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6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1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СВЕРДЛОВСКОГО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1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СВЕРДЛОВСКОГО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2"/>
        <w:tblW w:w="0" w:type="auto"/>
        <w:tblLook w:val="04A0" w:firstRow="1" w:lastRow="0" w:firstColumn="1" w:lastColumn="0" w:noHBand="0" w:noVBand="1"/>
      </w:tblPr>
      <w:tblGrid>
        <w:gridCol w:w="5065"/>
        <w:gridCol w:w="50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pStyle w:val="866"/>
              <w:jc w:val="both"/>
              <w:rPr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sz w:val="28"/>
                <w:szCs w:val="28"/>
                <w:u w:val="single"/>
              </w:rPr>
              <w:t xml:space="preserve">02.02.2026</w:t>
            </w:r>
            <w:r>
              <w:rPr>
                <w:b w:val="0"/>
                <w:bCs w:val="0"/>
                <w:sz w:val="28"/>
                <w:szCs w:val="28"/>
                <w:u w:val="single"/>
              </w:rPr>
            </w:r>
            <w:r>
              <w:rPr>
                <w:b w:val="0"/>
                <w:bCs w:val="0"/>
                <w:sz w:val="28"/>
                <w:szCs w:val="28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pStyle w:val="866"/>
              <w:jc w:val="right"/>
              <w:rPr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sz w:val="28"/>
                <w:szCs w:val="28"/>
                <w:u w:val="single"/>
              </w:rPr>
              <w:t xml:space="preserve">059-39-01-01-6</w:t>
            </w:r>
            <w:r>
              <w:rPr>
                <w:b w:val="0"/>
                <w:bCs w:val="0"/>
                <w:sz w:val="28"/>
                <w:szCs w:val="28"/>
                <w:u w:val="single"/>
              </w:rPr>
            </w:r>
            <w:r>
              <w:rPr>
                <w:b w:val="0"/>
                <w:bCs w:val="0"/>
                <w:sz w:val="28"/>
                <w:szCs w:val="28"/>
                <w:u w:val="single"/>
              </w:rPr>
            </w:r>
          </w:p>
        </w:tc>
      </w:tr>
    </w:tbl>
    <w:p>
      <w:pPr>
        <w:pStyle w:val="866"/>
        <w:rPr>
          <w:szCs w:val="28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0" b="0"/>
                <wp:wrapNone/>
                <wp:docPr id="3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66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4;o:allowoverlap:true;o:allowincell:true;mso-position-horizontal-relative:page;margin-left:70.90pt;mso-position-horizontal:absolute;mso-position-vertical-relative:page;margin-top:774.25pt;mso-position-vertical:absolute;width:266.45pt;height:29.5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8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6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196215</wp:posOffset>
                </wp:positionV>
                <wp:extent cx="3225800" cy="1497608"/>
                <wp:effectExtent l="6350" t="6350" r="6350" b="6350"/>
                <wp:wrapNone/>
                <wp:docPr id="4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225799" cy="1497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66"/>
                              <w:contextualSpacing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состава общественной комиссии по рассмотрению и оценке предложений о проведении комплекса мероприятий по благоустройству территорий общего пользования микрорайонов индивидуальной жилой застройки в Свердловском районе города Перми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1;o:allowoverlap:true;o:allowincell:true;mso-position-horizontal-relative:text;margin-left:-6.00pt;mso-position-horizontal:absolute;mso-position-vertical-relative:text;margin-top:15.45pt;mso-position-vertical:absolute;width:254.00pt;height:117.92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6"/>
                        <w:contextualSpacing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Об утверждении состава общественной комиссии по рассмотрению и оценке предложений о проведении комплекса мероприятий по благоустройству территорий общего пользования микрорайонов индивидуальной жилой застройки в Свердловском районе города Перми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2300605" cy="254635"/>
                <wp:effectExtent l="0" t="3175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3" cy="254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2336;o:allowoverlap:true;o:allowincell:true;mso-position-horizontal-relative:page;margin-left:70.90pt;mso-position-horizontal:absolute;mso-position-vertical-relative:page;margin-top:774.25pt;mso-position-vertical:absolute;width:181.15pt;height:20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82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</w:r>
                      <w:r>
                        <w:rPr>
                          <w:sz w:val="20"/>
                          <w:lang w:val="en-US"/>
                        </w:rPr>
                      </w:r>
                      <w:r>
                        <w:rPr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В соответствии с Федеральным законом от 06 октября 2003 г. № 131-ФЗ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Федерации», постановлением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</w:t>
      </w:r>
      <w:r>
        <w:rPr>
          <w:sz w:val="28"/>
          <w:szCs w:val="28"/>
        </w:rPr>
        <w:t xml:space="preserve">ода Перми от 01 марта 2019 </w:t>
      </w:r>
      <w:r>
        <w:rPr>
          <w:sz w:val="28"/>
          <w:szCs w:val="28"/>
        </w:rPr>
        <w:t xml:space="preserve">г.                   </w:t>
      </w:r>
      <w:r>
        <w:rPr>
          <w:sz w:val="28"/>
          <w:szCs w:val="28"/>
        </w:rPr>
        <w:t xml:space="preserve">№ 139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 благоустройстве территорий общего пользования микрорайонов индивидуальной жилой застройки в городе Перми»</w:t>
      </w:r>
      <w:r>
        <w:rPr>
          <w:sz w:val="28"/>
          <w:szCs w:val="28"/>
        </w:rPr>
        <w:t xml:space="preserve"> и в целях актуализации правовых актов главы администрации Свердловского района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7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состав общественной </w:t>
      </w:r>
      <w:r>
        <w:rPr>
          <w:sz w:val="28"/>
          <w:szCs w:val="28"/>
        </w:rPr>
        <w:t xml:space="preserve">комиссии по рассмотрению и оценке предложений </w:t>
      </w:r>
      <w:r>
        <w:rPr>
          <w:sz w:val="28"/>
          <w:szCs w:val="28"/>
        </w:rPr>
        <w:t xml:space="preserve">о проведении комплекса мероприятий по благоустройству территорий общего пользования микрорайонов индивидуальной жилой застройки в Свердловском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Общественная комиссия).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7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Общественной комиссии осуществлять деятельность в соответствии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об общественной комиссии по рассмотрению и оценке предложений о проведении комплекса мероприятий по благоустройству территорий общего пользования микрорайонов индивидуальной жилой з</w:t>
      </w:r>
      <w:r>
        <w:rPr>
          <w:sz w:val="28"/>
          <w:szCs w:val="28"/>
        </w:rPr>
        <w:t xml:space="preserve">астройки в рай</w:t>
      </w:r>
      <w:r>
        <w:rPr>
          <w:sz w:val="28"/>
          <w:szCs w:val="28"/>
        </w:rPr>
        <w:t xml:space="preserve">онах города Перми, утвержденным</w:t>
      </w:r>
      <w:r>
        <w:rPr>
          <w:sz w:val="28"/>
          <w:szCs w:val="28"/>
        </w:rPr>
        <w:t xml:space="preserve"> постановлением админист</w:t>
      </w:r>
      <w:r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Перми от 01 марта </w:t>
      </w:r>
      <w:r>
        <w:rPr>
          <w:sz w:val="28"/>
          <w:szCs w:val="28"/>
        </w:rPr>
        <w:t xml:space="preserve">2019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139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Cs w:val="28"/>
        </w:rPr>
      </w:pPr>
      <w:r>
        <w:rPr>
          <w:sz w:val="28"/>
          <w:szCs w:val="28"/>
        </w:rPr>
        <w:t xml:space="preserve">3. Признать утратившим силу распоряжени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главы администрации Свердловского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highlight w:val="none"/>
        </w:rPr>
        <w:t xml:space="preserve">27 февраля 2025 г.</w:t>
      </w:r>
      <w:r>
        <w:rPr>
          <w:sz w:val="28"/>
          <w:szCs w:val="28"/>
        </w:rPr>
        <w:t xml:space="preserve"> № 059-39-01-01-51                                   «</w:t>
      </w:r>
      <w:r>
        <w:rPr>
          <w:sz w:val="28"/>
          <w:szCs w:val="28"/>
        </w:rPr>
        <w:t xml:space="preserve">Об утверждении состава общественной комисси</w:t>
      </w:r>
      <w:r>
        <w:rPr>
          <w:sz w:val="28"/>
          <w:szCs w:val="28"/>
        </w:rPr>
        <w:t xml:space="preserve">и по рассмотрению и оценке предложений </w:t>
      </w:r>
      <w:r>
        <w:rPr>
          <w:sz w:val="28"/>
          <w:szCs w:val="28"/>
        </w:rPr>
        <w:t xml:space="preserve">о проведении комплекса мероприятий по благоустройству территорий общего пользования микрорайонов индивидуальной жилой застройки в Свердловском районе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распоряжение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Начальнику общего отдела администрации Свердловского района города Перми обеспечить направление нас</w:t>
      </w:r>
      <w:r>
        <w:rPr>
          <w:sz w:val="28"/>
          <w:szCs w:val="28"/>
        </w:rPr>
        <w:t xml:space="preserve">тоящего распоряжения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Начальнику сектора по рабо</w:t>
      </w:r>
      <w:r>
        <w:rPr>
          <w:sz w:val="28"/>
          <w:szCs w:val="28"/>
        </w:rPr>
        <w:t xml:space="preserve">те с обращениями граждан                               </w:t>
      </w:r>
      <w:r>
        <w:rPr>
          <w:sz w:val="28"/>
          <w:szCs w:val="28"/>
        </w:rPr>
        <w:t xml:space="preserve">                         и информированию населения администрации Свердловского района города Перми 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</w:t>
      </w:r>
      <w:bookmarkStart w:id="0" w:name="undefined"/>
      <w:r/>
      <w:bookmarkEnd w:id="0"/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www.gorodperm.ru.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распоряжения возложить на первого заместителя главы администрации Свердловского района города Пе</w:t>
      </w:r>
      <w:r>
        <w:rPr>
          <w:sz w:val="28"/>
          <w:szCs w:val="28"/>
        </w:rPr>
        <w:t xml:space="preserve">рми </w:t>
        <w:br/>
      </w:r>
      <w:r>
        <w:rPr>
          <w:sz w:val="28"/>
          <w:szCs w:val="28"/>
        </w:rPr>
        <w:t xml:space="preserve">Летова А.А.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Cs w:val="28"/>
        </w:rPr>
      </w:pPr>
      <w:r>
        <w:rPr>
          <w:sz w:val="28"/>
          <w:szCs w:val="28"/>
        </w:rPr>
        <w:t xml:space="preserve">И.о. главы администрации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Свердло</w:t>
      </w:r>
      <w:r>
        <w:rPr>
          <w:sz w:val="28"/>
          <w:szCs w:val="28"/>
        </w:rPr>
        <w:t xml:space="preserve">вского района города Перми</w:t>
      </w:r>
      <w:r>
        <w:rPr>
          <w:sz w:val="28"/>
          <w:szCs w:val="28"/>
        </w:rPr>
        <w:tab/>
        <w:tab/>
        <w:tab/>
        <w:tab/>
        <w:t xml:space="preserve">                   А.А. Летов</w:t>
      </w:r>
      <w:r>
        <w:rPr>
          <w:spacing w:val="-14"/>
          <w:sz w:val="28"/>
          <w:szCs w:val="28"/>
        </w:rPr>
      </w:r>
      <w:r>
        <w:rPr>
          <w:spacing w:val="-14"/>
          <w:sz w:val="28"/>
          <w:szCs w:val="28"/>
        </w:rPr>
      </w:r>
    </w:p>
    <w:p>
      <w:pPr>
        <w:pStyle w:val="866"/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</w:r>
      <w:r>
        <w:rPr>
          <w:spacing w:val="-14"/>
          <w:sz w:val="28"/>
          <w:szCs w:val="28"/>
        </w:rPr>
      </w:r>
      <w:r>
        <w:rPr>
          <w:spacing w:val="-14"/>
          <w:sz w:val="28"/>
          <w:szCs w:val="28"/>
        </w:rPr>
      </w:r>
    </w:p>
    <w:p>
      <w:pPr>
        <w:ind w:left="0" w:right="0" w:firstLine="4961"/>
        <w:jc w:val="left"/>
        <w:rPr>
          <w:szCs w:val="28"/>
        </w:rPr>
      </w:pPr>
      <w:r>
        <w:rPr>
          <w:bCs/>
          <w:spacing w:val="-14"/>
          <w:sz w:val="28"/>
          <w:szCs w:val="28"/>
        </w:rPr>
        <w:br w:type="page" w:clear="all"/>
      </w:r>
      <w:r>
        <w:rPr>
          <w:sz w:val="28"/>
          <w:szCs w:val="28"/>
        </w:rPr>
        <w:t xml:space="preserve">УТВЕРЖДЕН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496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961"/>
        <w:jc w:val="left"/>
        <w:rPr>
          <w:highlight w:val="none"/>
        </w:rPr>
      </w:pPr>
      <w:r>
        <w:rPr>
          <w:sz w:val="28"/>
          <w:szCs w:val="28"/>
        </w:rPr>
        <w:t xml:space="preserve">Свердловского района города Перми </w:t>
      </w:r>
      <w:r>
        <w:rPr>
          <w:highlight w:val="none"/>
        </w:rPr>
      </w:r>
      <w:r>
        <w:rPr>
          <w:highlight w:val="none"/>
        </w:rPr>
      </w:r>
    </w:p>
    <w:p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spacing w:line="240" w:lineRule="auto"/>
        <w:rPr>
          <w:b/>
        </w:rPr>
        <w:outlineLvl w:val="0"/>
      </w:pPr>
      <w:r>
        <w:rPr>
          <w:b/>
          <w:sz w:val="28"/>
          <w:szCs w:val="28"/>
        </w:rPr>
        <w:t xml:space="preserve">СОСТАВ</w:t>
      </w:r>
      <w:r>
        <w:rPr>
          <w:b/>
        </w:rPr>
      </w:r>
      <w:r>
        <w:rPr>
          <w:b/>
        </w:rPr>
      </w:r>
    </w:p>
    <w:p>
      <w:pPr>
        <w:pStyle w:val="886"/>
        <w:jc w:val="center"/>
        <w:spacing w:line="240" w:lineRule="auto"/>
        <w:rPr>
          <w:b/>
        </w:rPr>
      </w:pPr>
      <w:r>
        <w:rPr>
          <w:b/>
          <w:sz w:val="28"/>
          <w:szCs w:val="28"/>
        </w:rPr>
        <w:t xml:space="preserve">общественной комиссии по обсуждению </w:t>
      </w:r>
      <w:r>
        <w:rPr>
          <w:b/>
          <w:sz w:val="28"/>
          <w:szCs w:val="28"/>
        </w:rPr>
        <w:t xml:space="preserve">по рассмотрению и оценке предложений </w:t>
      </w:r>
      <w:r>
        <w:rPr>
          <w:b/>
          <w:sz w:val="28"/>
          <w:szCs w:val="28"/>
        </w:rPr>
        <w:t xml:space="preserve">о проведении комплекса мероприятий </w:t>
      </w:r>
      <w:r>
        <w:rPr>
          <w:b/>
          <w:sz w:val="28"/>
          <w:szCs w:val="28"/>
        </w:rPr>
        <w:t xml:space="preserve">по благоустройству территорий общего пользования индивидуальной жилой застройки в Свердловском районе города Перми</w:t>
      </w:r>
      <w:r>
        <w:rPr>
          <w:b/>
        </w:rPr>
      </w:r>
      <w:r>
        <w:rPr>
          <w:b/>
        </w:rPr>
      </w:r>
    </w:p>
    <w:p>
      <w:pPr>
        <w:ind w:firstLine="0"/>
        <w:rPr>
          <w:szCs w:val="28"/>
        </w:rPr>
      </w:pPr>
      <w:r>
        <w:rPr>
          <w:sz w:val="28"/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1590" w:firstLine="0"/>
        <w:tabs>
          <w:tab w:val="left" w:pos="377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Председатель: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Летов</w:t>
      </w:r>
      <w:r>
        <w:rPr>
          <w:sz w:val="28"/>
          <w:szCs w:val="28"/>
        </w:rPr>
        <w:tab/>
        <w:tab/>
        <w:tab/>
        <w:tab/>
        <w:t xml:space="preserve">          -</w:t>
      </w:r>
      <w:r>
        <w:rPr>
          <w:sz w:val="28"/>
          <w:szCs w:val="28"/>
        </w:rPr>
        <w:t xml:space="preserve"> и.о. </w:t>
      </w:r>
      <w:r>
        <w:rPr>
          <w:sz w:val="28"/>
          <w:szCs w:val="28"/>
        </w:rPr>
        <w:t xml:space="preserve">главы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Андрей Александрович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Новоселова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администраци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Ирина Владимировна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Свердловского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Мингалёва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- заместитель начальника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благоустройства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Кристина Викторовна</w:t>
        <w:tab/>
        <w:tab/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Свердловского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8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Члены комиссии: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Крас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овская</w:t>
      </w:r>
      <w:r>
        <w:rPr>
          <w:sz w:val="28"/>
          <w:szCs w:val="28"/>
          <w:highlight w:val="none"/>
        </w:rPr>
        <w:t xml:space="preserve"> </w:t>
        <w:tab/>
        <w:tab/>
        <w:tab/>
      </w:r>
      <w:r>
        <w:rPr>
          <w:sz w:val="28"/>
          <w:szCs w:val="28"/>
        </w:rPr>
        <w:t xml:space="preserve">- председатель Свердловской районной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59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Ольга Александровна</w:t>
        <w:tab/>
      </w:r>
      <w:r>
        <w:rPr>
          <w:sz w:val="28"/>
          <w:szCs w:val="28"/>
        </w:rPr>
        <w:tab/>
        <w:t xml:space="preserve">организации Пермской краевой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организации общероссийской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8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общественной организации </w:t>
      </w:r>
      <w:r>
        <w:rPr>
          <w:sz w:val="28"/>
          <w:szCs w:val="28"/>
        </w:rPr>
        <w:t xml:space="preserve">«Всероссийское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80" w:firstLine="72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общество инвалидов»</w:t>
      </w:r>
      <w:r>
        <w:t xml:space="preserve"> </w:t>
      </w:r>
      <w:r>
        <w:rPr>
          <w:sz w:val="28"/>
          <w:szCs w:val="28"/>
        </w:rPr>
        <w:t xml:space="preserve">(по согласованию)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Куклина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ab/>
        <w:tab/>
        <w:tab/>
        <w:t xml:space="preserve">   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жилищно</w:t>
      </w:r>
      <w:r>
        <w:rPr>
          <w:sz w:val="28"/>
          <w:szCs w:val="28"/>
        </w:rPr>
        <w:t xml:space="preserve">-коммунального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Юлия Евгеньевна</w:t>
        <w:tab/>
        <w:tab/>
        <w:t xml:space="preserve">          </w:t>
      </w:r>
      <w:r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и жилищных отношений </w:t>
        <w:tab/>
        <w:tab/>
        <w:tab/>
        <w:tab/>
        <w:tab/>
        <w:tab/>
        <w:tab/>
        <w:tab/>
        <w:tab/>
        <w:t xml:space="preserve">администрации Свердловского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Оборин</w:t>
        <w:tab/>
        <w:tab/>
        <w:tab/>
        <w:tab/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депутат Пермской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59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Алексей Юрьевич</w:t>
      </w:r>
      <w:r>
        <w:rPr>
          <w:sz w:val="28"/>
          <w:szCs w:val="28"/>
        </w:rPr>
        <w:tab/>
        <w:tab/>
        <w:t xml:space="preserve">по избирательному округу № 19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2880" w:right="1590" w:firstLine="72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(по согласованию)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Раев</w:t>
      </w:r>
      <w:r>
        <w:rPr>
          <w:sz w:val="28"/>
          <w:szCs w:val="28"/>
        </w:rPr>
        <w:t xml:space="preserve"> </w:t>
        <w:tab/>
        <w:tab/>
        <w:tab/>
        <w:tab/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депутат Пермской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59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Алексей Юрьевич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 xml:space="preserve">по избирательному округу № 22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80" w:firstLine="72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(по согласованию)</w:t>
      </w:r>
      <w: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Спиридонов</w:t>
      </w:r>
      <w:r>
        <w:rPr>
          <w:sz w:val="28"/>
          <w:szCs w:val="28"/>
          <w:highlight w:val="none"/>
        </w:rPr>
        <w:tab/>
        <w:tab/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 отдела благоустройства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Артем Дмитриевич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администрации Свердловского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Тарасов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ab/>
        <w:tab/>
        <w:tab/>
        <w:tab/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 xml:space="preserve">поселка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Валерий Борисович</w:t>
      </w:r>
      <w:r>
        <w:tab/>
        <w:tab/>
      </w:r>
      <w:r>
        <w:rPr>
          <w:sz w:val="28"/>
          <w:szCs w:val="28"/>
        </w:rPr>
        <w:t xml:space="preserve">Новые Ляды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590" w:firstLine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tabs>
          <w:tab w:val="left" w:pos="498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paragraph" w:styleId="882">
    <w:name w:val="Исполнитель"/>
    <w:basedOn w:val="873"/>
    <w:next w:val="882"/>
    <w:link w:val="866"/>
    <w:pPr>
      <w:ind w:right="0"/>
      <w:spacing w:line="240" w:lineRule="exact"/>
    </w:pPr>
    <w:rPr>
      <w:rFonts w:ascii="Times New Roman" w:hAnsi="Times New Roman"/>
      <w:sz w:val="24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  <w:style w:type="paragraph" w:styleId="886" w:customStyle="1">
    <w:name w:val="Body Text"/>
    <w:unhideWhenUsed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kutasheva-av</cp:lastModifiedBy>
  <cp:revision>17</cp:revision>
  <dcterms:created xsi:type="dcterms:W3CDTF">2018-10-04T06:16:00Z</dcterms:created>
  <dcterms:modified xsi:type="dcterms:W3CDTF">2026-02-03T10:51:11Z</dcterms:modified>
  <cp:version>1048576</cp:version>
</cp:coreProperties>
</file>