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23.03.2026                                       059-16-01-03-80</w:t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highlight w:val="none"/>
        </w:rPr>
      </w:r>
      <w:r/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Прои</w:t>
      </w:r>
      <w:r>
        <w:rPr>
          <w:sz w:val="28"/>
          <w:szCs w:val="28"/>
          <w:highlight w:val="none"/>
        </w:rPr>
        <w:t xml:space="preserve">звести принудительный демонтаж и перемещение самовольно установленной   рекламной  конструкции  по   адресу:  г. Пермь, ул. Мира, 41/1, номер в Едином реестре 4650-ч (далее – Объект).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  <w:highlight w:val="none"/>
        </w:rPr>
        <w:t xml:space="preserve">Отделу</w:t>
      </w:r>
      <w:r>
        <w:rPr>
          <w:sz w:val="28"/>
          <w:szCs w:val="28"/>
          <w:highlight w:val="non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none"/>
        </w:rPr>
        <w:t xml:space="preserve">ем</w:t>
      </w:r>
      <w:r>
        <w:rPr>
          <w:sz w:val="28"/>
          <w:szCs w:val="28"/>
          <w:highlight w:val="none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  <w:highlight w:val="none"/>
        </w:rPr>
        <w:t xml:space="preserve">24 марта 2026</w:t>
      </w:r>
      <w:r>
        <w:rPr>
          <w:sz w:val="28"/>
          <w:szCs w:val="28"/>
          <w:highlight w:val="none"/>
        </w:rPr>
        <w:t xml:space="preserve"> г. с 0</w:t>
      </w: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.00 часов.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firstLine="0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А.Н. Полудницын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46</cp:revision>
  <dcterms:created xsi:type="dcterms:W3CDTF">2024-05-27T07:59:00Z</dcterms:created>
  <dcterms:modified xsi:type="dcterms:W3CDTF">2026-03-23T03:53:31Z</dcterms:modified>
  <cp:version>1048576</cp:version>
</cp:coreProperties>
</file>