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10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1661760"/>
                          <a:chOff x="0" y="0"/>
                          <a:chExt cx="6285960" cy="1661760"/>
                        </a:xfrm>
                      </wpg:grpSpPr>
                      <wps:wsp>
                        <wps:cNvPr id="2" name="Text Box 4"/>
                        <wps:cNvSpPr/>
                        <wps:spPr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/>
                                <w:drawing>
                                  <wp:inline distT="0" distB="0" distL="0" distR="0">
                                    <wp:extent cx="405130" cy="509270"/>
                                    <wp:effectExtent l="0" t="0" r="0" b="0"/>
                                    <wp:docPr id="3" name="Рисунок 1" descr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" descr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5130" cy="509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pStyle w:val="Caption1"/>
                                <w:spacing w:lineRule="auto" w:line="240" w:before="120"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Text Box 13"/>
                        <wps:cNvSpPr/>
                        <wps:spPr>
                          <a:xfrm>
                            <a:off x="258480" y="1358280"/>
                            <a:ext cx="15285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Text Box 15"/>
                        <wps:cNvSpPr/>
                        <wps:spPr>
                          <a:xfrm>
                            <a:off x="4947840" y="1360800"/>
                            <a:ext cx="1078200" cy="300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25" style="position:absolute;margin-left:0.6pt;margin-top:-43.1pt;width:494.95pt;height:130.85pt" coordorigin="12,-862" coordsize="9899,2617">
                <v:rect id="shape_0" ID="Text Box 4" path="m0,0l-2147483645,0l-2147483645,-2147483646l0,-2147483646xe" fillcolor="white" stroked="f" o:allowincell="f" style="position:absolute;left:12;top:-862;width:9898;height:2611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405130" cy="509270"/>
                              <wp:effectExtent l="0" t="0" r="0" b="0"/>
                              <wp:docPr id="6" name="Рисунок 1" descr="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Рисунок 1" descr="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5130" cy="509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Caption1"/>
                          <w:spacing w:lineRule="auto" w:line="240" w:before="120"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4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Text Box 13" path="m0,0l-2147483645,0l-2147483645,-2147483646l0,-2147483646xe" stroked="f" o:allowincell="f" style="position:absolute;left:419;top:1277;width:2406;height:473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Text Box 15" path="m0,0l-2147483645,0l-2147483645,-2147483646l0,-2147483646xe" fillcolor="white" stroked="f" o:allowincell="f" style="position:absolute;left:7804;top:1281;width:1697;height:473;mso-wrap-style:none;v-text-anchor:middle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5" name="Рисунок 10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snapToGrid w:val="false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uppressAutoHyphens w:val="true"/>
        <w:spacing w:lineRule="exact" w:line="240"/>
        <w:ind w:right="4953"/>
        <w:rPr>
          <w:sz w:val="28"/>
        </w:rPr>
      </w:pPr>
      <w:r>
        <w:rPr>
          <w:b/>
          <w:sz w:val="28"/>
        </w:rPr>
        <w:t>О внесении изменений в Порядок эксплуатации информационной системы персональных данных администрации города Перми «Обращения жителей», утвержденный постановлением администрации города Перми от 19.11.2021 № 1037</w:t>
      </w:r>
    </w:p>
    <w:p>
      <w:pPr>
        <w:pStyle w:val="Normal"/>
        <w:suppressAutoHyphens w:val="true"/>
        <w:spacing w:lineRule="exact" w:line="240"/>
        <w:ind w:right="4953"/>
        <w:rPr>
          <w:b/>
        </w:rPr>
      </w:pPr>
      <w:r>
        <w:rPr>
          <w:b/>
        </w:rPr>
      </w:r>
    </w:p>
    <w:p>
      <w:pPr>
        <w:pStyle w:val="Normal"/>
        <w:ind w:firstLine="720" w:right="0"/>
        <w:jc w:val="both"/>
        <w:rPr/>
      </w:pPr>
      <w:r>
        <w:rPr>
          <w:sz w:val="28"/>
          <w:szCs w:val="28"/>
        </w:rPr>
        <w:t>В соответствии с Федеральным законом от 02 мая 2006 г. № 59-ФЗ «О порядке рассмотрения обращений граждан Российской Федерации», Уставом города Перми в целях актуализации правовых актов администрации города Перми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>
      <w:pPr>
        <w:pStyle w:val="Normal"/>
        <w:ind w:firstLine="720" w:right="0"/>
        <w:jc w:val="both"/>
        <w:rPr/>
      </w:pPr>
      <w:r>
        <w:rPr>
          <w:sz w:val="28"/>
          <w:szCs w:val="28"/>
        </w:rPr>
        <w:t>1. Внести в Порядок эксплуатации информационной системы персональных данных администрации города Перми «Обращения жителей»,</w:t>
      </w:r>
      <w:r>
        <w:rPr/>
        <w:t xml:space="preserve"> </w:t>
      </w:r>
      <w:r>
        <w:rPr>
          <w:sz w:val="28"/>
          <w:szCs w:val="28"/>
        </w:rPr>
        <w:t>утвержденный постановлением администрации города Перми от 19 ноября 2021 г. № 1037 (в ред. от 21.12.2022 № 1329, от 26.02.2024 № 138), следующие изменения: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b w:val="false"/>
          <w:bCs w:val="false"/>
          <w:sz w:val="28"/>
          <w:szCs w:val="28"/>
          <w:shd w:fill="auto" w:val="clear"/>
        </w:rPr>
        <w:t>1.1. пункт 1.6 изложить в следующей редакции: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 xml:space="preserve">«1.6. Система является </w:t>
      </w:r>
      <w:r>
        <w:rPr>
          <w:b w:val="false"/>
          <w:sz w:val="28"/>
          <w:szCs w:val="28"/>
          <w:shd w:fill="auto" w:val="clear"/>
        </w:rPr>
        <w:t xml:space="preserve">муниципальной межведомственной </w:t>
      </w:r>
      <w:r>
        <w:rPr>
          <w:b w:val="false"/>
          <w:bCs w:val="false"/>
          <w:sz w:val="28"/>
          <w:szCs w:val="28"/>
          <w:shd w:fill="auto" w:val="clear"/>
        </w:rPr>
        <w:t>информационной системой персональных данных администрации города Перми.»;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1.2. пункт 2.6 изложить в следующей редакции: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b w:val="false"/>
          <w:bCs w:val="false"/>
          <w:sz w:val="28"/>
          <w:szCs w:val="28"/>
          <w:shd w:fill="auto" w:val="clear"/>
        </w:rPr>
        <w:t xml:space="preserve">«2.6. Администратор безопасности — подразделение (служащий) Администратора, </w:t>
      </w:r>
      <w:r>
        <w:rPr>
          <w:b w:val="false"/>
          <w:bCs w:val="false"/>
          <w:sz w:val="28"/>
          <w:szCs w:val="28"/>
        </w:rPr>
        <w:t>на которое (которого) возложены обязанности по проведению мероприятий по технической защите информации/»;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1.3. пункт 2.9 после слова «органах» дополнить словами «, функциональных подразделениях»;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1.4. дополнить пунктом 2.15</w:t>
      </w:r>
      <w:r>
        <w:rPr>
          <w:b w:val="false"/>
          <w:bCs w:val="false"/>
          <w:sz w:val="28"/>
          <w:szCs w:val="28"/>
          <w:shd w:fill="auto" w:val="clear"/>
          <w:vertAlign w:val="superscript"/>
        </w:rPr>
        <w:t>1</w:t>
      </w:r>
      <w:r>
        <w:rPr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 следующего содержания: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>«2.15</w:t>
      </w:r>
      <w:r>
        <w:rPr>
          <w:b w:val="false"/>
          <w:bCs w:val="false"/>
          <w:sz w:val="28"/>
          <w:szCs w:val="28"/>
          <w:shd w:fill="auto" w:val="clear"/>
          <w:vertAlign w:val="superscript"/>
        </w:rPr>
        <w:t>1</w:t>
      </w:r>
      <w:r>
        <w:rPr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.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8"/>
          <w:sz w:val="28"/>
          <w:szCs w:val="28"/>
          <w:vertAlign w:val="baseline"/>
        </w:rPr>
        <w:t>Госуслуги</w:t>
      </w:r>
      <w:r>
        <w:rPr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 —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>1.5. дополнить пункт 2.16. после слов «Интернет-приемной» словами «через Госуслуги».</w:t>
      </w:r>
      <w:r>
        <w:rPr>
          <w:b w:val="false"/>
          <w:position w:val="0"/>
          <w:sz w:val="28"/>
          <w:sz w:val="28"/>
          <w:shd w:fill="auto" w:val="clear"/>
          <w:vertAlign w:val="baseline"/>
        </w:rPr>
        <w:t>»;</w:t>
      </w:r>
    </w:p>
    <w:p>
      <w:pPr>
        <w:pStyle w:val="Normal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b w:val="false"/>
          <w:bCs w:val="false"/>
          <w:sz w:val="28"/>
          <w:szCs w:val="28"/>
          <w:shd w:fill="auto" w:val="clear"/>
        </w:rPr>
        <w:t>1.6. пункты 3.5.1-3.5.3 изложить в следующей редакции: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«3.5.1. Формирование и направление электронного обращения осуществляется посредством публичного сегмента Интернет-приемной в разделе «Отправить обращение» </w:t>
      </w:r>
      <w:r>
        <w:rPr>
          <w:rFonts w:ascii="Times New Roman" w:hAnsi="Times New Roman"/>
          <w:b w:val="false"/>
          <w:bCs w:val="false"/>
          <w:strike w:val="false"/>
          <w:dstrike w:val="false"/>
          <w:position w:val="0"/>
          <w:sz w:val="28"/>
          <w:sz w:val="28"/>
          <w:szCs w:val="28"/>
          <w:shd w:fill="auto" w:val="clear"/>
          <w:vertAlign w:val="baseline"/>
        </w:rPr>
        <w:t>путем ввода соответствующих сведений, заполнения экранных форм веб-интерфейса, а также размещения электронных документов в виде отдельных файлов.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3.5.2.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После формирования и отправки обращения гражданина в Интернет-приемной обращению гражданина автоматически присваивается регистрационный номер.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3.5.3. Просмотр состояния обращения гражданина осуществляется по присвоенному регистрационному номеру в разделе «Просмотреть состояние обращения».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1.7. пункт 4.3 изложить в следующей редакции: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«4.3. Запись, уточнение (обновление, изменение) персональных данных Субъектов персональных данных осуществляются в соответствии с Федеральным законом от 27 июля 2006 г. № 152-ФЗ «О персональных данных» путем внесения информации в электронные учетные формы Регистраторами обращений при регистрации обращения гражданина либо при получении уведомления от Субъекта персональных данных об уточнении (обновлении, изменении) персональных данных.»;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1.8. абзац первый пункта 5.1.2. изложить в следующей редакции: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 xml:space="preserve">«5.1.2.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Установку СЗИ на АРМ Пользователей в функциональных, территориальных органах, функциональных подразделениях администрации города Перми осуществляет Администратор безопасности совместно с системным администратором.»;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1.9. в пункте 5.1.5 слова «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</w:rPr>
        <w:t>Едином портале государственных и муниципальных услуг (далее — Госуслуги) заменить словом «на Госуслугах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1.10. пункт 5.3.1-5.3.3 изложить в следующей редакции: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«5.3.1. Пользователи, являющиеся Субъектами персональных данных, получают доступ в Систему для формирования и отправки обращений через Интернет-приемную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 xml:space="preserve">после авторизации через ЕСИА. </w:t>
      </w:r>
      <w:r>
        <w:rPr>
          <w:rFonts w:ascii="Times New Roman" w:hAnsi="Times New Roman"/>
          <w:b w:val="false"/>
          <w:bCs w:val="false"/>
          <w:strike w:val="false"/>
          <w:dstrike w:val="false"/>
          <w:shd w:fill="auto" w:val="clear"/>
        </w:rPr>
        <w:t>Для осуществления доступа через ЕСИА Пользователь, являющийся Субъектом персональных данных, должен иметь подтвержденную учетную запись на Госуслугах.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 xml:space="preserve">5.3.2.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После авторизации через ЕСИА заполнение в </w:t>
      </w:r>
      <w:r>
        <w:rPr>
          <w:rFonts w:ascii="Times New Roman" w:hAnsi="Times New Roman"/>
          <w:b w:val="false"/>
          <w:bCs w:val="false"/>
          <w:strike w:val="false"/>
          <w:dstrike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экранной форме веб-интерфейса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персональных данных Пользователя,  являюще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го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ся Субъект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о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м персональных данных: фамилия, имя, отчество (последнее при наличии), адрес электронной почты, по которому будет направлена информация о регистрации обращения и ответ в форме электронного документа, осуществляется автоматически. 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position w:val="0"/>
          <w:sz w:val="28"/>
          <w:sz w:val="28"/>
          <w:szCs w:val="28"/>
          <w:shd w:fill="auto" w:val="clear"/>
          <w:vertAlign w:val="baseline"/>
        </w:rPr>
        <w:t>5.3.3. После формирования и отправки обращения гражданина в Интернет-приемной на электронный адрес, указанный при формировании обращения гражданина, направляется уведомление о присвоении обращению гражданина регистрационного номера.»;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position w:val="0"/>
          <w:sz w:val="28"/>
          <w:sz w:val="28"/>
          <w:szCs w:val="28"/>
          <w:shd w:fill="auto" w:val="clear"/>
          <w:vertAlign w:val="baseline"/>
        </w:rPr>
        <w:t>1.13. пункт 5.3.4 признать утратившим силу;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1.14.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абзац четвертый пункта 6.5.4 после слова «BIOS,» дополнить словом «UEFI,»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1.15. абзац шестой пункта 6.6.1 признать утратившим силу;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1.16. в абзаце четвертом пункта 6.6.2 исключить слова «регистрации в личном кабинете и (или)»;</w:t>
      </w:r>
    </w:p>
    <w:p>
      <w:pPr>
        <w:pStyle w:val="BodyText"/>
        <w:tabs>
          <w:tab w:val="clear" w:pos="720"/>
          <w:tab w:val="left" w:pos="4364" w:leader="none"/>
        </w:tabs>
        <w:ind w:firstLine="72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shd w:fill="auto" w:val="clear"/>
        </w:rPr>
        <w:t>1.17. абзац четвертый пункта 6.7.4 после слова «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BIOS,» дополнить словом «UEFI,».</w:t>
      </w:r>
    </w:p>
    <w:p>
      <w:pPr>
        <w:pStyle w:val="Normal"/>
        <w:widowControl w:val="false"/>
        <w:ind w:firstLine="72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widowControl w:val="false"/>
        <w:ind w:firstLine="72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>
      <w:pPr>
        <w:pStyle w:val="Normal"/>
        <w:widowControl w:val="false"/>
        <w:ind w:firstLine="72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5. Контроль за исполнением настоящего постановления возложить </w:t>
        <w:br/>
        <w:t>на руководителя аппарата администрации города Перми Молоковских А.В.</w:t>
      </w:r>
    </w:p>
    <w:p>
      <w:pPr>
        <w:pStyle w:val="Normal"/>
        <w:ind w:firstLine="720" w:right="0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72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right" w:pos="9915" w:leader="none"/>
        </w:tabs>
        <w:suppressAutoHyphens w:val="true"/>
        <w:spacing w:lineRule="exact" w:line="24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Глава города Перми</w:t>
        <w:tab/>
        <w:t>Э.О. Соснин</w:t>
      </w:r>
    </w:p>
    <w:sectPr>
      <w:headerReference w:type="even" r:id="rId5"/>
      <w:headerReference w:type="default" r:id="rId6"/>
      <w:footerReference w:type="default" r:id="rId7"/>
      <w:type w:val="nextPage"/>
      <w:pgSz w:w="11906" w:h="16838"/>
      <w:pgMar w:left="1418" w:right="567" w:gutter="0" w:header="363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firstLine="709" w:right="-1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ind w:right="-1"/>
      <w:jc w:val="both"/>
      <w:outlineLvl w:val="1"/>
    </w:pPr>
    <w:rPr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Pr/>
  </w:style>
  <w:style w:type="character" w:styleId="Style12" w:customStyle="1">
    <w:name w:val="Текст выноски Знак"/>
    <w:link w:val="BalloonText"/>
    <w:uiPriority w:val="99"/>
    <w:qFormat/>
    <w:rsid w:val="00300183"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uiPriority w:val="99"/>
    <w:qFormat/>
    <w:rsid w:val="00e66f9b"/>
    <w:rPr/>
  </w:style>
  <w:style w:type="character" w:styleId="Hyperlink">
    <w:name w:val="Hyperlink"/>
    <w:uiPriority w:val="99"/>
    <w:unhideWhenUsed/>
    <w:rsid w:val="004c7c1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c7c15"/>
    <w:rPr>
      <w:color w:val="800080"/>
      <w:u w:val="single"/>
    </w:rPr>
  </w:style>
  <w:style w:type="character" w:styleId="Style14" w:customStyle="1">
    <w:name w:val="Основной текст Знак"/>
    <w:qFormat/>
    <w:rsid w:val="004c7c15"/>
    <w:rPr>
      <w:rFonts w:ascii="Courier New" w:hAnsi="Courier New"/>
      <w:sz w:val="26"/>
    </w:rPr>
  </w:style>
  <w:style w:type="character" w:styleId="Style15" w:customStyle="1">
    <w:name w:val="Нижний колонтитул Знак"/>
    <w:uiPriority w:val="99"/>
    <w:qFormat/>
    <w:rsid w:val="004c7c1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4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qFormat/>
    <w:pPr>
      <w:widowControl w:val="false"/>
      <w:spacing w:lineRule="exact" w:line="360"/>
      <w:jc w:val="center"/>
    </w:pPr>
    <w:rPr>
      <w:b/>
      <w:sz w:val="32"/>
    </w:rPr>
  </w:style>
  <w:style w:type="paragraph" w:styleId="BodyTextIndent">
    <w:name w:val="Body Text Indent"/>
    <w:basedOn w:val="Normal"/>
    <w:pPr>
      <w:ind w:right="-1"/>
      <w:jc w:val="both"/>
    </w:pPr>
    <w:rPr>
      <w:sz w:val="26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link w:val="Style13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12"/>
    <w:uiPriority w:val="99"/>
    <w:qFormat/>
    <w:rsid w:val="00300183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7c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Xl65" w:customStyle="1">
    <w:name w:val="xl6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styleId="Xl66" w:customStyle="1">
    <w:name w:val="xl66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styleId="Xl67" w:customStyle="1">
    <w:name w:val="xl67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styleId="Xl69" w:customStyle="1">
    <w:name w:val="xl69"/>
    <w:basedOn w:val="Normal"/>
    <w:qFormat/>
    <w:rsid w:val="004c7c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styleId="Xl70" w:customStyle="1">
    <w:name w:val="xl70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styleId="Xl71" w:customStyle="1">
    <w:name w:val="xl71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styleId="Xl72" w:customStyle="1">
    <w:name w:val="xl72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styleId="Xl73" w:customStyle="1">
    <w:name w:val="xl7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styleId="Xl74" w:customStyle="1">
    <w:name w:val="xl74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5" w:customStyle="1">
    <w:name w:val="xl7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color w:val="000000"/>
      <w:sz w:val="16"/>
      <w:szCs w:val="16"/>
    </w:rPr>
  </w:style>
  <w:style w:type="paragraph" w:styleId="Xl76" w:customStyle="1">
    <w:name w:val="xl76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styleId="Xl77" w:customStyle="1">
    <w:name w:val="xl77"/>
    <w:basedOn w:val="Normal"/>
    <w:qFormat/>
    <w:rsid w:val="004c7c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styleId="Xl78" w:customStyle="1">
    <w:name w:val="xl78"/>
    <w:basedOn w:val="Normal"/>
    <w:qFormat/>
    <w:rsid w:val="004c7c1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styleId="Xl79" w:customStyle="1">
    <w:name w:val="xl79"/>
    <w:basedOn w:val="Normal"/>
    <w:qFormat/>
    <w:rsid w:val="004c7c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styleId="Style19" w:customStyle="1">
    <w:name w:val="Форма"/>
    <w:qFormat/>
    <w:rsid w:val="004c7c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Normal" w:customStyle="1">
    <w:name w:val="ConsPlusNormal"/>
    <w:qFormat/>
    <w:rsid w:val="004c7c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nt5" w:customStyle="1">
    <w:name w:val="font5"/>
    <w:basedOn w:val="Normal"/>
    <w:qFormat/>
    <w:rsid w:val="004c7c15"/>
    <w:pPr>
      <w:spacing w:beforeAutospacing="1" w:afterAutospacing="1"/>
    </w:pPr>
    <w:rPr>
      <w:color w:val="000000"/>
      <w:sz w:val="28"/>
      <w:szCs w:val="28"/>
    </w:rPr>
  </w:style>
  <w:style w:type="paragraph" w:styleId="Xl80" w:customStyle="1">
    <w:name w:val="xl80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rsid w:val="004c7c15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rsid w:val="004c7c1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3" w:customStyle="1">
    <w:name w:val="xl8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84" w:customStyle="1">
    <w:name w:val="xl84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85" w:customStyle="1">
    <w:name w:val="xl8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86" w:customStyle="1">
    <w:name w:val="xl86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87" w:customStyle="1">
    <w:name w:val="xl87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styleId="Xl88" w:customStyle="1">
    <w:name w:val="xl88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styleId="Xl89" w:customStyle="1">
    <w:name w:val="xl89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0" w:customStyle="1">
    <w:name w:val="xl90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1" w:customStyle="1">
    <w:name w:val="xl91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2" w:customStyle="1">
    <w:name w:val="xl92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8"/>
      <w:szCs w:val="28"/>
    </w:rPr>
  </w:style>
  <w:style w:type="paragraph" w:styleId="Xl93" w:customStyle="1">
    <w:name w:val="xl9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4" w:customStyle="1">
    <w:name w:val="xl94"/>
    <w:basedOn w:val="Normal"/>
    <w:qFormat/>
    <w:rsid w:val="004c7c1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5" w:customStyle="1">
    <w:name w:val="xl9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styleId="Xl96" w:customStyle="1">
    <w:name w:val="xl96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7" w:customStyle="1">
    <w:name w:val="xl97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Xl98" w:customStyle="1">
    <w:name w:val="xl98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styleId="Xl99" w:customStyle="1">
    <w:name w:val="xl99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styleId="Xl100" w:customStyle="1">
    <w:name w:val="xl100"/>
    <w:basedOn w:val="Normal"/>
    <w:qFormat/>
    <w:rsid w:val="004c7c1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1" w:customStyle="1">
    <w:name w:val="xl101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2" w:customStyle="1">
    <w:name w:val="xl102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3" w:customStyle="1">
    <w:name w:val="xl10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4c7c1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4c7c15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4c7c1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9" w:customStyle="1">
    <w:name w:val="xl109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10" w:customStyle="1">
    <w:name w:val="xl110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11" w:customStyle="1">
    <w:name w:val="xl111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2" w:customStyle="1">
    <w:name w:val="xl112"/>
    <w:basedOn w:val="Normal"/>
    <w:qFormat/>
    <w:rsid w:val="004c7c15"/>
    <w:pP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styleId="Xl113" w:customStyle="1">
    <w:name w:val="xl11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4" w:customStyle="1">
    <w:name w:val="xl114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FF0000"/>
      <w:sz w:val="24"/>
      <w:szCs w:val="24"/>
    </w:rPr>
  </w:style>
  <w:style w:type="paragraph" w:styleId="Xl116" w:customStyle="1">
    <w:name w:val="xl116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7" w:customStyle="1">
    <w:name w:val="xl117"/>
    <w:basedOn w:val="Normal"/>
    <w:qFormat/>
    <w:rsid w:val="004c7c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18" w:customStyle="1">
    <w:name w:val="xl118"/>
    <w:basedOn w:val="Normal"/>
    <w:qFormat/>
    <w:rsid w:val="004c7c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4"/>
      <w:szCs w:val="24"/>
    </w:rPr>
  </w:style>
  <w:style w:type="paragraph" w:styleId="Xl119" w:customStyle="1">
    <w:name w:val="xl119"/>
    <w:basedOn w:val="Normal"/>
    <w:qFormat/>
    <w:rsid w:val="004c7c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1" w:customStyle="1">
    <w:name w:val="xl121"/>
    <w:basedOn w:val="Normal"/>
    <w:qFormat/>
    <w:rsid w:val="004c7c1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2" w:customStyle="1">
    <w:name w:val="xl122"/>
    <w:basedOn w:val="Normal"/>
    <w:qFormat/>
    <w:rsid w:val="004c7c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3" w:customStyle="1">
    <w:name w:val="xl123"/>
    <w:basedOn w:val="Normal"/>
    <w:qFormat/>
    <w:rsid w:val="004c7c1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4" w:customStyle="1">
    <w:name w:val="xl124"/>
    <w:basedOn w:val="Normal"/>
    <w:qFormat/>
    <w:rsid w:val="004c7c15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25" w:customStyle="1">
    <w:name w:val="xl125"/>
    <w:basedOn w:val="Normal"/>
    <w:qFormat/>
    <w:rsid w:val="004c7c1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Font6" w:customStyle="1">
    <w:name w:val="font6"/>
    <w:basedOn w:val="Normal"/>
    <w:qFormat/>
    <w:rsid w:val="004c7c15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7" w:customStyle="1">
    <w:name w:val="font7"/>
    <w:basedOn w:val="Normal"/>
    <w:qFormat/>
    <w:rsid w:val="004c7c15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8" w:customStyle="1">
    <w:name w:val="font8"/>
    <w:basedOn w:val="Normal"/>
    <w:qFormat/>
    <w:rsid w:val="004c7c15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c7c15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numbering" w:styleId="1" w:customStyle="1">
    <w:name w:val="Нет списка1"/>
    <w:uiPriority w:val="99"/>
    <w:semiHidden/>
    <w:unhideWhenUsed/>
    <w:qFormat/>
    <w:rsid w:val="004c7c15"/>
  </w:style>
  <w:style w:type="numbering" w:styleId="11" w:customStyle="1">
    <w:name w:val="Нет списка11"/>
    <w:uiPriority w:val="99"/>
    <w:semiHidden/>
    <w:unhideWhenUsed/>
    <w:qFormat/>
    <w:rsid w:val="004c7c15"/>
  </w:style>
  <w:style w:type="numbering" w:styleId="111" w:customStyle="1">
    <w:name w:val="Нет списка111"/>
    <w:uiPriority w:val="99"/>
    <w:semiHidden/>
    <w:unhideWhenUsed/>
    <w:qFormat/>
    <w:rsid w:val="004c7c15"/>
  </w:style>
  <w:style w:type="numbering" w:styleId="2" w:customStyle="1">
    <w:name w:val="Нет списка2"/>
    <w:uiPriority w:val="99"/>
    <w:semiHidden/>
    <w:unhideWhenUsed/>
    <w:qFormat/>
    <w:rsid w:val="004c7c15"/>
  </w:style>
  <w:style w:type="numbering" w:styleId="3" w:customStyle="1">
    <w:name w:val="Нет списка3"/>
    <w:uiPriority w:val="99"/>
    <w:semiHidden/>
    <w:unhideWhenUsed/>
    <w:qFormat/>
    <w:rsid w:val="004c7c15"/>
  </w:style>
  <w:style w:type="numbering" w:styleId="4" w:customStyle="1">
    <w:name w:val="Нет списка4"/>
    <w:uiPriority w:val="99"/>
    <w:semiHidden/>
    <w:unhideWhenUsed/>
    <w:qFormat/>
    <w:rsid w:val="004c7c15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4c7c1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Application>LibreOffice/7.6.7.2$Linux_X86_64 LibreOffice_project/60$Build-2</Application>
  <AppVersion>15.0000</AppVersion>
  <Pages>3</Pages>
  <Words>633</Words>
  <Characters>4751</Characters>
  <CharactersWithSpaces>5351</CharactersWithSpaces>
  <Paragraphs>40</Paragraphs>
  <Company>Администрация г. Перми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2024-10-25T06:26:00Z</dcterms:created>
  <dc:creator>Сергей</dc:creator>
  <dc:description/>
  <dc:language>ru-RU</dc:language>
  <cp:lastModifiedBy/>
  <cp:lastPrinted>2019-06-06T09:16:00Z</cp:lastPrinted>
  <dcterms:modified xsi:type="dcterms:W3CDTF">2026-03-30T15:20:30Z</dcterms:modified>
  <cp:revision>39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