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140335</wp:posOffset>
                </wp:positionV>
                <wp:extent cx="6285865" cy="31178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311785"/>
                          <a:chOff x="1261" y="5359"/>
                          <a:chExt cx="9899" cy="49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261" y="5364"/>
                            <a:ext cx="9899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668" y="5359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041" y="5364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11.05pt;mso-position-vertical:absolute;width:494.95pt;height:24.55pt;mso-wrap-distance-left:9.00pt;mso-wrap-distance-top:0.00pt;mso-wrap-distance-right:9.00pt;mso-wrap-distance-bottom:0.00pt;rotation:0;" coordorigin="12,53" coordsize="98,4">
                <v:shape id="shape 3" o:spid="_x0000_s3" o:spt="202" type="#_x0000_t202" style="position:absolute;left:12;top:53;width:98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6;top:53;width:24;height:4;visibility:visible;" filled="f" stroked="f">
                  <v:textbox inset="0,0,0,0">
                    <w:txbxContent>
                      <w:p>
                        <w:pPr>
                          <w:pStyle w:val="87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0;top:53;width:17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02.04.2026             059-37-01-04-22</w:t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состав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рабочей группы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оказанию содействия</w:t>
        <w:br/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подбору кандидатов на военную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территории орджоникидзевского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 администрации Орджоникидзевского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утвержденный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распоряжением главы 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Орджоникидзевского района 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3" w:lineRule="exac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22 марта 2023 г. № 059-37-01-04-27</w:t>
      </w:r>
      <w:r>
        <w:rPr>
          <w:rFonts w:ascii="Arial" w:hAnsi="Arial" w:eastAsia="Arial" w:cs="Arial"/>
          <w:b/>
          <w:color w:val="000000"/>
          <w:sz w:val="24"/>
        </w:rPr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0" w:beforeAutospacing="0" w:after="0" w:line="240" w:lineRule="auto"/>
        <w:rPr>
          <w:b w:val="0"/>
          <w:bCs w:val="0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В соответствии с решением Президента Российской Федерации от 16.02.2023 № Пр-309 по отбору и направлению граждан, пребывающих в запасе, на военную службу по контракту для комплектования Вооруженных Сил Российской Федерации, протоколом рабочего межведомстве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нного совещания по вопросу "Отбор граждан Российской Федерации, проживающих в Пермском крае, на военную службу по контракту" от 10.03.2023, письмом администрации города Перми от 20.03.2023 № 059-01-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</w:rPr>
        <w:t xml:space="preserve">47/3-750:</w:t>
      </w:r>
      <w:r>
        <w:rPr>
          <w:b w:val="0"/>
          <w:bCs w:val="0"/>
          <w:sz w:val="28"/>
          <w:szCs w:val="22"/>
        </w:rPr>
      </w:r>
      <w:r>
        <w:rPr>
          <w:b w:val="0"/>
          <w:bCs w:val="0"/>
          <w:sz w:val="28"/>
          <w:szCs w:val="22"/>
        </w:rPr>
      </w:r>
    </w:p>
    <w:p>
      <w:pPr>
        <w:contextualSpacing w:val="0"/>
        <w:ind w:left="0" w:right="0" w:firstLine="85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</w:rPr>
        <w:t xml:space="preserve">1. Внести изменения в состав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рабочей группы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оказанию содействия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подбору кандидатов на военную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администрации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распоряжением главы администрации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Орджоникидзевского района города Перми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 22 марта 2023 г. № 059-37-01-04-27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создании рабочей группы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оказанию содействия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подбору кандидатов на военную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администрации Орджоникидзевского района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</w:rPr>
        <w:t xml:space="preserve">(в ред. от 14.10.2025 </w:t>
        <w:br/>
        <w:t xml:space="preserve">№ 059-37-01-04-114)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, изложив его в редакции согласно приложению к настоящему распоряжению.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2. Настоящее распоряжение вступает в силу со дня подписания.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Общему отделу администрации Орджоникидзевского района города Перми обеспечить направление настоящего распоряжения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Информационно-аналитическое управление администрации города Перми для обеспечения обнародования настоящего распоряжения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rStyle w:val="85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4. Контроль за исполнением распоряжения оставляю за собой.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85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6"/>
        <w:contextualSpacing w:val="0"/>
        <w:ind w:left="0" w:right="0" w:firstLine="85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right="134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contextualSpacing w:val="0"/>
        <w:ind w:right="134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И.о. главы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ab/>
        <w:tab/>
        <w:tab/>
        <w:tab/>
        <w:tab/>
        <w:t xml:space="preserve">          </w:t>
      </w:r>
      <w:r>
        <w:rPr>
          <w:sz w:val="28"/>
          <w:szCs w:val="28"/>
        </w:rPr>
        <w:t xml:space="preserve">В.И. Чащухин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3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Заголовок 2"/>
    <w:basedOn w:val="876"/>
    <w:next w:val="876"/>
    <w:link w:val="891"/>
    <w:qFormat/>
    <w:pPr>
      <w:ind w:right="-1"/>
      <w:jc w:val="both"/>
      <w:keepNext/>
      <w:outlineLvl w:val="1"/>
    </w:pPr>
    <w:rPr>
      <w:sz w:val="24"/>
    </w:rPr>
  </w:style>
  <w:style w:type="character" w:styleId="879">
    <w:name w:val="Основной шрифт абзаца"/>
    <w:next w:val="879"/>
    <w:link w:val="876"/>
    <w:semiHidden/>
  </w:style>
  <w:style w:type="table" w:styleId="880">
    <w:name w:val="Обычная таблица"/>
    <w:next w:val="880"/>
    <w:link w:val="876"/>
    <w:semiHidden/>
    <w:tblPr/>
  </w:style>
  <w:style w:type="numbering" w:styleId="881">
    <w:name w:val="Нет списка"/>
    <w:next w:val="881"/>
    <w:link w:val="876"/>
    <w:semiHidden/>
  </w:style>
  <w:style w:type="paragraph" w:styleId="882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Основной текст"/>
    <w:basedOn w:val="876"/>
    <w:next w:val="883"/>
    <w:link w:val="890"/>
    <w:pPr>
      <w:ind w:right="3117"/>
    </w:pPr>
    <w:rPr>
      <w:rFonts w:ascii="Courier New" w:hAnsi="Courier New"/>
      <w:sz w:val="26"/>
    </w:rPr>
  </w:style>
  <w:style w:type="paragraph" w:styleId="884">
    <w:name w:val="Основной текст с отступом"/>
    <w:basedOn w:val="876"/>
    <w:next w:val="884"/>
    <w:link w:val="876"/>
    <w:pPr>
      <w:ind w:right="-1"/>
      <w:jc w:val="both"/>
    </w:pPr>
    <w:rPr>
      <w:sz w:val="26"/>
    </w:rPr>
  </w:style>
  <w:style w:type="paragraph" w:styleId="885">
    <w:name w:val="Нижний колонтитул"/>
    <w:basedOn w:val="876"/>
    <w:next w:val="885"/>
    <w:link w:val="876"/>
    <w:pPr>
      <w:tabs>
        <w:tab w:val="center" w:pos="4153" w:leader="none"/>
        <w:tab w:val="right" w:pos="8306" w:leader="none"/>
      </w:tabs>
    </w:pPr>
  </w:style>
  <w:style w:type="character" w:styleId="886">
    <w:name w:val="Номер страницы"/>
    <w:basedOn w:val="879"/>
    <w:next w:val="886"/>
    <w:link w:val="876"/>
  </w:style>
  <w:style w:type="paragraph" w:styleId="887">
    <w:name w:val="Верхний колонтитул"/>
    <w:basedOn w:val="876"/>
    <w:next w:val="887"/>
    <w:link w:val="876"/>
    <w:pPr>
      <w:tabs>
        <w:tab w:val="center" w:pos="4153" w:leader="none"/>
        <w:tab w:val="right" w:pos="8306" w:leader="none"/>
      </w:tabs>
    </w:pPr>
  </w:style>
  <w:style w:type="paragraph" w:styleId="888">
    <w:name w:val="Текст выноски"/>
    <w:basedOn w:val="876"/>
    <w:next w:val="888"/>
    <w:link w:val="889"/>
    <w:rPr>
      <w:rFonts w:ascii="Segoe UI" w:hAnsi="Segoe UI" w:cs="Segoe UI"/>
      <w:sz w:val="18"/>
      <w:szCs w:val="18"/>
    </w:rPr>
  </w:style>
  <w:style w:type="character" w:styleId="889">
    <w:name w:val="Текст выноски Знак"/>
    <w:next w:val="889"/>
    <w:link w:val="888"/>
    <w:rPr>
      <w:rFonts w:ascii="Segoe UI" w:hAnsi="Segoe UI" w:cs="Segoe UI"/>
      <w:sz w:val="18"/>
      <w:szCs w:val="18"/>
    </w:rPr>
  </w:style>
  <w:style w:type="character" w:styleId="890">
    <w:name w:val="Основной текст Знак"/>
    <w:next w:val="890"/>
    <w:link w:val="883"/>
    <w:rPr>
      <w:rFonts w:ascii="Courier New" w:hAnsi="Courier New"/>
      <w:sz w:val="26"/>
    </w:rPr>
  </w:style>
  <w:style w:type="character" w:styleId="891">
    <w:name w:val="Заголовок 2 Знак"/>
    <w:next w:val="891"/>
    <w:link w:val="878"/>
    <w:rPr>
      <w:sz w:val="24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suntsova-os</cp:lastModifiedBy>
  <cp:revision>8</cp:revision>
  <dcterms:created xsi:type="dcterms:W3CDTF">2018-05-17T05:32:00Z</dcterms:created>
  <dcterms:modified xsi:type="dcterms:W3CDTF">2026-04-02T12:48:24Z</dcterms:modified>
  <cp:version>917504</cp:version>
</cp:coreProperties>
</file>