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24.04.2026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24.04.2026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lef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 w:val="0"/>
          <w:bCs w:val="0"/>
          <w:i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</w:rPr>
      </w:r>
      <w:r>
        <w:rPr>
          <w:b w:val="0"/>
          <w:bCs w:val="0"/>
          <w:i w:val="0"/>
          <w:sz w:val="28"/>
          <w:szCs w:val="28"/>
        </w:rPr>
      </w:r>
    </w:p>
    <w:p>
      <w:pPr>
        <w:spacing w:line="240" w:lineRule="exact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</w:t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рассмотрению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проекта 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Федеральных законов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 марта 2025 г. </w:t>
        <w:br/>
        <w:t xml:space="preserve">№ 33-ФЗ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градострои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тельной деятельности Пермского края от 30 декабря 2020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31-02-1-4-1037,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Перми, </w:t>
      </w:r>
      <w:hyperlink r:id="rId14" w:tooltip="consultantplus://offline/ref=3333E7EB7C2DE1014DC29D0682D760D7B6E7C555BF85499918DF45BC5E7A33737026127397845304283D1EC0891F912C0BlEF4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решения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 июня 2007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143 </w:t>
        <w:br/>
        <w:t xml:space="preserve">«Об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26 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реля 2022 г.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подготовке проекта правил землепользования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застройки Пермского городского округа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рекомендациями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готовности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внесении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изменений в Правил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землепользования и застройки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к рассмотрению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на общественных обсуждениях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 10 апреля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31-07-1-3исх-162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Назначить общественные обсуждения по рассмотрению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внесении изменений в Правила землепользования и застройки города Перми, утвержденные решением Пермской городской Думы от 26 июня 2007 г. № 143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− Про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ект, Правила землепользования и застройки)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части изложения карты территорий,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границах которых предусматриваются требования к архитектурно-градострои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тельному облику, предусмотренной статьей 51.2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Правил землепользования и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стройки, в новой редакции</w:t>
      </w:r>
      <w:r>
        <w:rPr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/>
    </w:p>
    <w:p>
      <w:pPr>
        <w:ind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Департаменту градостроительства и архитекту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ры администрации города Перми: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обеспечить размещение Проекта с информационными материалами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нему, направленных комиссией по подготовке проекта правил землепользования и застройки Пермского городского округа,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05 мая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одновременно: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у: </w:t>
      </w:r>
      <w:hyperlink r:id="rId15" w:tooltip="https://isogd.gorodperm.ru/" w:history="1">
        <w:r>
          <w:rPr>
            <w:rFonts w:ascii="Times New Roman" w:hAnsi="Times New Roman" w:eastAsia="Times New Roman" w:cs="Times New Roman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направить Проект с перечнем информационных материалов к нему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highlight w:val="white"/>
        </w:rPr>
        <w:t xml:space="preserve">территориальные организационные комитет</w:t>
      </w:r>
      <w:r>
        <w:rPr>
          <w:sz w:val="28"/>
          <w:szCs w:val="28"/>
          <w:highlight w:val="white"/>
        </w:rPr>
        <w:t xml:space="preserve">ы по проведению общественных обсуждений по вопросам градостроительной деятельности при </w:t>
      </w:r>
      <w:r>
        <w:rPr>
          <w:sz w:val="28"/>
          <w:szCs w:val="28"/>
          <w:highlight w:val="white"/>
        </w:rPr>
        <w:t xml:space="preserve">администрациях</w:t>
      </w:r>
      <w:r>
        <w:rPr>
          <w:sz w:val="28"/>
          <w:szCs w:val="28"/>
          <w:highlight w:val="white"/>
        </w:rPr>
        <w:t xml:space="preserve"> районов </w:t>
      </w: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далее – </w:t>
      </w:r>
      <w:r>
        <w:rPr>
          <w:sz w:val="28"/>
          <w:szCs w:val="28"/>
          <w:highlight w:val="white"/>
        </w:rPr>
        <w:t xml:space="preserve">Территориальные ор</w:t>
      </w:r>
      <w:r>
        <w:rPr>
          <w:sz w:val="28"/>
          <w:szCs w:val="28"/>
          <w:highlight w:val="white"/>
        </w:rPr>
        <w:t xml:space="preserve">ганизационные комитет</w:t>
      </w:r>
      <w:r>
        <w:rPr>
          <w:sz w:val="28"/>
          <w:szCs w:val="28"/>
          <w:highlight w:val="white"/>
        </w:rPr>
        <w:t xml:space="preserve">ы)</w:t>
      </w:r>
      <w:r>
        <w:rPr>
          <w:sz w:val="28"/>
          <w:szCs w:val="28"/>
        </w:rPr>
        <w:t xml:space="preserve"> для организации проведения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осуществить идентификацию участников общественных обсуждений при подго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товке протокола общественных обсуждений по Проекту,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подготовить протокол участников общественных обсуждений, закл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ючение о результатах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обеспечить опубликование заключения о результатах общественных обсуждений в печатном средстве массовой информации «Официальный бюллетень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местного самоуправления муниципального образовани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город Пермь»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размещение на Официальном сайте;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разместить заключение о результатах общественных обсуждений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Информационной системе;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результатах общественных обсуждений в комиссию по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одготовке проекта правил землепользования и застройки Пермского 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Территориальным организационным комитет</w:t>
      </w:r>
      <w:r>
        <w:rPr>
          <w:sz w:val="28"/>
          <w:szCs w:val="28"/>
          <w:highlight w:val="white"/>
        </w:rPr>
        <w:t xml:space="preserve">ам</w:t>
      </w:r>
      <w:r>
        <w:rPr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указанной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распространить информационные материалы о Проекте в период проведения экспозиции (э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кспозиций) Проекта посредством направления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color w:val="auto"/>
          <w:sz w:val="28"/>
          <w:szCs w:val="28"/>
          <w:highlight w:val="white"/>
        </w:rPr>
        <w:t xml:space="preserve">с 05 мая 2026 г. по 08 мая </w:t>
        <w:br/>
        <w:t xml:space="preserve">2026 г.: вторник-четверг с 09.00 час. до 18.00 час., пятница − с 09.00 час. </w:t>
        <w:br/>
        <w:t xml:space="preserve">до 16.00 час.</w:t>
      </w:r>
      <w:r>
        <w:rPr>
          <w:color w:val="auto"/>
          <w:sz w:val="28"/>
          <w:szCs w:val="28"/>
          <w:highlight w:val="white"/>
        </w:rPr>
        <w:t xml:space="preserve"> по адресам: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614095, г. Пермь, ул. Мира, 15, администрация Индустриального района </w:t>
      </w:r>
      <w:r>
        <w:rPr>
          <w:color w:val="000000"/>
          <w:sz w:val="28"/>
          <w:szCs w:val="28"/>
        </w:rPr>
        <w:br/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ул. Транспортная, 2,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614068</w:t>
      </w:r>
      <w:r>
        <w:rPr>
          <w:color w:val="000000"/>
          <w:sz w:val="28"/>
          <w:szCs w:val="28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614101,</w:t>
      </w:r>
      <w:r>
        <w:rPr>
          <w:sz w:val="28"/>
          <w:szCs w:val="28"/>
        </w:rPr>
        <w:t xml:space="preserve"> г. Пермь, ул. Кировоградская, 33,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17.00 час. до 17.20 </w:t>
      </w:r>
      <w:r>
        <w:rPr>
          <w:sz w:val="28"/>
          <w:szCs w:val="28"/>
          <w:highlight w:val="white"/>
        </w:rPr>
        <w:t xml:space="preserve">час.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05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614026, г. Пермь, ул. Александра Щербакова, 24, актовый зал,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05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614014, г. Пермь, ул. Уральская, 36, каб. 103,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05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614095, г. Пермь, ул. Мира, 15, актовый зал (конференц-зал), администрация Индустриального района </w:t>
      </w: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06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каб. 15,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06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</w:t>
        <w:br/>
        <w:t xml:space="preserve">ул. Транспортная, 2, каб. 213,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06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614068</w:t>
      </w:r>
      <w:r>
        <w:rPr>
          <w:color w:val="000000"/>
          <w:sz w:val="28"/>
          <w:szCs w:val="28"/>
        </w:rPr>
        <w:t xml:space="preserve">, г. Пермь, ул. Ленина, 85, каб. 12,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07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614101,</w:t>
      </w:r>
      <w:r>
        <w:rPr>
          <w:sz w:val="28"/>
          <w:szCs w:val="28"/>
        </w:rPr>
        <w:t xml:space="preserve"> г. Пермь, ул. Кировоградская, 33, каб. 9,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07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614007</w:t>
      </w:r>
      <w:r>
        <w:rPr>
          <w:color w:val="000000"/>
          <w:sz w:val="28"/>
          <w:szCs w:val="28"/>
        </w:rPr>
        <w:t xml:space="preserve">, г. Пермь, ул. Сибирская, 58, каб. 101,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 провести идентификацию участников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общественных обсуж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дений в случае, указанном в пункте 6.1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Проекту, поступающих в ходе проведения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 направить документы (сведения), предусмотренные пункта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Срок проведения общественных обсуждений составляет не более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месяца со дня опубликования настоящего постановления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Участникам общественных обсуждений по Проекту в 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представление сведений о правах на земельные участки, объекты капитально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удостоверяющих их права на такие земельные участки, объекты капитального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Проекту по форме согласно приложению 1 </w:t>
        <w:br/>
        <w:t xml:space="preserve">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</w:t>
        <w:br/>
        <w:t xml:space="preserve">по вопросам градостроительной деятельности в городе Перми, утвержденному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решением Пермской городской Думы от 26 апреля 2022 г. № 83: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Территориальные организационные комитеты по адресам, указанным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пункте 3.3 настоящего постановления, посредством записи в книге (журнале) учета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 и информационных материалов к нему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период проведения экспозиции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05 мая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08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мая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ционных материалов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нему на Официальном сайте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08 ма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7f7f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dga@perm.permkrai.ru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614015, г. Пермь, ул. Сибирская, 15,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003.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Настоящее постановление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 настоящего постановления посредством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fldSimple w:instr="PAGE \* MERGEFORMAT">
      <w:r>
        <w:t xml:space="preserve">1</w:t>
      </w:r>
    </w:fldSimple>
    <w:r/>
    <w:r/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6"/>
    <w:link w:val="904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906"/>
    <w:link w:val="905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6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6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6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6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6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6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6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6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6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6"/>
    <w:link w:val="914"/>
    <w:uiPriority w:val="99"/>
  </w:style>
  <w:style w:type="character" w:styleId="757">
    <w:name w:val="Footer Char"/>
    <w:basedOn w:val="906"/>
    <w:link w:val="912"/>
    <w:uiPriority w:val="99"/>
  </w:style>
  <w:style w:type="character" w:styleId="758">
    <w:name w:val="Caption Char"/>
    <w:basedOn w:val="906"/>
    <w:link w:val="909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basedOn w:val="9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9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4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6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6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paragraph" w:styleId="904">
    <w:name w:val="Heading 1"/>
    <w:basedOn w:val="903"/>
    <w:next w:val="903"/>
    <w:qFormat/>
    <w:pPr>
      <w:ind w:right="-1" w:firstLine="709"/>
      <w:jc w:val="both"/>
      <w:keepNext/>
      <w:outlineLvl w:val="0"/>
    </w:pPr>
    <w:rPr>
      <w:sz w:val="24"/>
    </w:rPr>
  </w:style>
  <w:style w:type="paragraph" w:styleId="905">
    <w:name w:val="Heading 2"/>
    <w:basedOn w:val="903"/>
    <w:next w:val="903"/>
    <w:qFormat/>
    <w:pPr>
      <w:ind w:right="-1"/>
      <w:jc w:val="both"/>
      <w:keepNext/>
      <w:outlineLvl w:val="1"/>
    </w:pPr>
    <w:rPr>
      <w:sz w:val="24"/>
    </w:rPr>
  </w:style>
  <w:style w:type="character" w:styleId="906" w:default="1">
    <w:name w:val="Default Paragraph Font"/>
    <w:semiHidden/>
  </w:style>
  <w:style w:type="table" w:styleId="90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semiHidden/>
  </w:style>
  <w:style w:type="paragraph" w:styleId="909">
    <w:name w:val="Caption"/>
    <w:basedOn w:val="903"/>
    <w:next w:val="903"/>
    <w:link w:val="7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"/>
    <w:basedOn w:val="903"/>
    <w:pPr>
      <w:ind w:right="3117"/>
    </w:pPr>
    <w:rPr>
      <w:rFonts w:ascii="Courier New" w:hAnsi="Courier New"/>
      <w:sz w:val="26"/>
    </w:rPr>
  </w:style>
  <w:style w:type="paragraph" w:styleId="911">
    <w:name w:val="Body Text Indent"/>
    <w:basedOn w:val="903"/>
    <w:pPr>
      <w:ind w:right="-1"/>
      <w:jc w:val="both"/>
    </w:pPr>
    <w:rPr>
      <w:sz w:val="26"/>
    </w:rPr>
  </w:style>
  <w:style w:type="paragraph" w:styleId="912">
    <w:name w:val="Footer"/>
    <w:basedOn w:val="903"/>
    <w:pPr>
      <w:tabs>
        <w:tab w:val="center" w:pos="4153" w:leader="none"/>
        <w:tab w:val="right" w:pos="8306" w:leader="none"/>
      </w:tabs>
    </w:pPr>
  </w:style>
  <w:style w:type="character" w:styleId="913">
    <w:name w:val="page number"/>
    <w:basedOn w:val="906"/>
  </w:style>
  <w:style w:type="paragraph" w:styleId="914">
    <w:name w:val="Header"/>
    <w:basedOn w:val="903"/>
    <w:pPr>
      <w:tabs>
        <w:tab w:val="center" w:pos="4153" w:leader="none"/>
        <w:tab w:val="right" w:pos="8306" w:leader="none"/>
      </w:tabs>
    </w:pPr>
  </w:style>
  <w:style w:type="paragraph" w:styleId="915">
    <w:name w:val="Balloon Text"/>
    <w:basedOn w:val="903"/>
    <w:link w:val="916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rPr>
      <w:rFonts w:ascii="Segoe UI" w:hAnsi="Segoe UI" w:cs="Segoe UI"/>
      <w:sz w:val="18"/>
      <w:szCs w:val="18"/>
    </w:rPr>
  </w:style>
  <w:style w:type="paragraph" w:styleId="917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3333E7EB7C2DE1014DC29D0682D760D7B6E7C555BF85499918DF45BC5E7A33737026127397845304283D1EC0891F912C0BlEF4G" TargetMode="External"/><Relationship Id="rId15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krasnykh-ayu</cp:lastModifiedBy>
  <cp:revision>37</cp:revision>
  <dcterms:created xsi:type="dcterms:W3CDTF">2024-10-25T06:16:00Z</dcterms:created>
  <dcterms:modified xsi:type="dcterms:W3CDTF">2026-04-24T03:19:26Z</dcterms:modified>
</cp:coreProperties>
</file>