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3A25B4" w:rsidRDefault="00643662" w:rsidP="003A25B4">
                            <w:pPr>
                              <w:ind w:right="24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3A25B4" w:rsidRDefault="00643662" w:rsidP="003A25B4">
                      <w:pPr>
                        <w:ind w:right="24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4366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4366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D7001" w:rsidRPr="003D7001" w:rsidRDefault="003D7001" w:rsidP="003D7001">
      <w:pPr>
        <w:widowControl w:val="0"/>
        <w:spacing w:before="480" w:after="480"/>
        <w:jc w:val="center"/>
        <w:rPr>
          <w:b/>
          <w:sz w:val="28"/>
          <w:szCs w:val="28"/>
        </w:rPr>
      </w:pPr>
      <w:r w:rsidRPr="003D7001">
        <w:rPr>
          <w:b/>
          <w:sz w:val="28"/>
          <w:szCs w:val="28"/>
        </w:rPr>
        <w:t>О награждении Почетной грамотой города Перми</w:t>
      </w:r>
    </w:p>
    <w:p w:rsidR="003D7001" w:rsidRPr="003D7001" w:rsidRDefault="003D7001" w:rsidP="003D7001">
      <w:pPr>
        <w:widowControl w:val="0"/>
        <w:ind w:firstLine="539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В соответствии с решением Пермской городской Думы от 08.02.2000 № 15 «Об утверждении Положения о Почетной грамоте города Перми»</w:t>
      </w:r>
    </w:p>
    <w:p w:rsidR="003D7001" w:rsidRPr="003D7001" w:rsidRDefault="003D7001" w:rsidP="003D7001">
      <w:pPr>
        <w:widowControl w:val="0"/>
        <w:spacing w:before="240" w:after="240"/>
        <w:jc w:val="center"/>
        <w:rPr>
          <w:sz w:val="28"/>
          <w:szCs w:val="28"/>
        </w:rPr>
      </w:pPr>
      <w:r w:rsidRPr="003D7001">
        <w:rPr>
          <w:sz w:val="28"/>
          <w:szCs w:val="28"/>
        </w:rPr>
        <w:t xml:space="preserve">Пермская городская Дума </w:t>
      </w:r>
      <w:r w:rsidRPr="003D7001">
        <w:rPr>
          <w:b/>
          <w:bCs/>
          <w:spacing w:val="60"/>
          <w:sz w:val="28"/>
          <w:szCs w:val="28"/>
        </w:rPr>
        <w:t>решила</w:t>
      </w:r>
      <w:r w:rsidRPr="003D7001">
        <w:rPr>
          <w:sz w:val="28"/>
          <w:szCs w:val="28"/>
        </w:rPr>
        <w:t>: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1. Наградить Почетной грамотой города Перми: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1.1 за значительный личный вклад в развитие системы территориального общественного самоуправления города Перми, активную общественную деятел</w:t>
      </w:r>
      <w:r w:rsidRPr="003D7001">
        <w:rPr>
          <w:sz w:val="28"/>
          <w:szCs w:val="28"/>
        </w:rPr>
        <w:t>ь</w:t>
      </w:r>
      <w:r w:rsidRPr="003D7001">
        <w:rPr>
          <w:sz w:val="28"/>
          <w:szCs w:val="28"/>
        </w:rPr>
        <w:t>ность Бурдина Олега Аркадьевича, депутата Пермской городской Думы VII созыва;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1.2 за многолетний добросовестный труд, значительный личный вклад в развитие ракетно-космической промышленности в городе Перми следующих работников публичного акционерного общества «Научно-производственное об</w:t>
      </w:r>
      <w:r w:rsidRPr="003D7001">
        <w:rPr>
          <w:sz w:val="28"/>
          <w:szCs w:val="28"/>
        </w:rPr>
        <w:t>ъ</w:t>
      </w:r>
      <w:r w:rsidRPr="003D7001">
        <w:rPr>
          <w:sz w:val="28"/>
          <w:szCs w:val="28"/>
        </w:rPr>
        <w:t>единение «Искра»: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 xml:space="preserve">1.2.1 Нестерова Бориса Анатольевича, главного специалиста </w:t>
      </w:r>
      <w:proofErr w:type="spellStart"/>
      <w:r w:rsidRPr="003D7001">
        <w:rPr>
          <w:sz w:val="28"/>
          <w:szCs w:val="28"/>
        </w:rPr>
        <w:t>материалове</w:t>
      </w:r>
      <w:r w:rsidR="0016675D">
        <w:rPr>
          <w:sz w:val="28"/>
          <w:szCs w:val="28"/>
        </w:rPr>
        <w:t>д</w:t>
      </w:r>
      <w:r w:rsidRPr="003D7001">
        <w:rPr>
          <w:sz w:val="28"/>
          <w:szCs w:val="28"/>
        </w:rPr>
        <w:t>ческо</w:t>
      </w:r>
      <w:proofErr w:type="spellEnd"/>
      <w:r w:rsidRPr="003D7001">
        <w:rPr>
          <w:sz w:val="28"/>
          <w:szCs w:val="28"/>
        </w:rPr>
        <w:t>-технологического отдела конструкционных, неметаллических и полимерно-композиционных материалов (615);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 xml:space="preserve">1.2.2 </w:t>
      </w:r>
      <w:proofErr w:type="spellStart"/>
      <w:r w:rsidRPr="003D7001">
        <w:rPr>
          <w:sz w:val="28"/>
          <w:szCs w:val="28"/>
        </w:rPr>
        <w:t>Шайдурову</w:t>
      </w:r>
      <w:proofErr w:type="spellEnd"/>
      <w:r w:rsidRPr="003D7001">
        <w:rPr>
          <w:sz w:val="28"/>
          <w:szCs w:val="28"/>
        </w:rPr>
        <w:t xml:space="preserve"> Галину Ивановну, главного химика </w:t>
      </w:r>
      <w:proofErr w:type="spellStart"/>
      <w:r w:rsidRPr="003D7001">
        <w:rPr>
          <w:sz w:val="28"/>
          <w:szCs w:val="28"/>
        </w:rPr>
        <w:t>материаловедческо</w:t>
      </w:r>
      <w:proofErr w:type="spellEnd"/>
      <w:r w:rsidRPr="003D7001">
        <w:rPr>
          <w:sz w:val="28"/>
          <w:szCs w:val="28"/>
        </w:rPr>
        <w:t>-технологического отдела конструкционных, неметаллических и полимерно-композиционных материалов (615).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 xml:space="preserve">2. Выплатить Бурдину О.А., Нестерову Б.А., </w:t>
      </w:r>
      <w:proofErr w:type="spellStart"/>
      <w:r w:rsidRPr="003D7001">
        <w:rPr>
          <w:sz w:val="28"/>
          <w:szCs w:val="28"/>
        </w:rPr>
        <w:t>Шайдуровой</w:t>
      </w:r>
      <w:proofErr w:type="spellEnd"/>
      <w:r w:rsidRPr="003D7001">
        <w:rPr>
          <w:sz w:val="28"/>
          <w:szCs w:val="28"/>
        </w:rPr>
        <w:t xml:space="preserve"> Г.И. единовр</w:t>
      </w:r>
      <w:r w:rsidRPr="003D7001">
        <w:rPr>
          <w:sz w:val="28"/>
          <w:szCs w:val="28"/>
        </w:rPr>
        <w:t>е</w:t>
      </w:r>
      <w:r w:rsidRPr="003D7001">
        <w:rPr>
          <w:sz w:val="28"/>
          <w:szCs w:val="28"/>
        </w:rPr>
        <w:t>менное денежное вознаграждение в соответствии с Положением о Почетной гр</w:t>
      </w:r>
      <w:r w:rsidRPr="003D7001">
        <w:rPr>
          <w:sz w:val="28"/>
          <w:szCs w:val="28"/>
        </w:rPr>
        <w:t>а</w:t>
      </w:r>
      <w:r w:rsidRPr="003D7001">
        <w:rPr>
          <w:sz w:val="28"/>
          <w:szCs w:val="28"/>
        </w:rPr>
        <w:t>моте города Перми, утвержденным решением Пермской городской Думы от</w:t>
      </w:r>
      <w:r w:rsidR="007451F0">
        <w:rPr>
          <w:sz w:val="28"/>
          <w:szCs w:val="28"/>
        </w:rPr>
        <w:t> </w:t>
      </w:r>
      <w:r w:rsidRPr="003D7001">
        <w:rPr>
          <w:sz w:val="28"/>
          <w:szCs w:val="28"/>
        </w:rPr>
        <w:t>08.02.2000 № 15.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3. Настоящее решение вступает в силу со дня его подписания.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 xml:space="preserve">4. Обнародовать настоящее решение посредством </w:t>
      </w:r>
      <w:r w:rsidR="00A923C2">
        <w:rPr>
          <w:sz w:val="28"/>
          <w:szCs w:val="28"/>
        </w:rPr>
        <w:t xml:space="preserve">официального </w:t>
      </w:r>
      <w:r w:rsidRPr="003D7001">
        <w:rPr>
          <w:sz w:val="28"/>
          <w:szCs w:val="28"/>
        </w:rPr>
        <w:t>опублик</w:t>
      </w:r>
      <w:r w:rsidRPr="003D7001">
        <w:rPr>
          <w:sz w:val="28"/>
          <w:szCs w:val="28"/>
        </w:rPr>
        <w:t>о</w:t>
      </w:r>
      <w:r w:rsidRPr="003D700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3D7001">
        <w:rPr>
          <w:sz w:val="28"/>
          <w:szCs w:val="28"/>
        </w:rPr>
        <w:t>р</w:t>
      </w:r>
      <w:r w:rsidRPr="003D7001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A923C2">
        <w:rPr>
          <w:sz w:val="28"/>
          <w:szCs w:val="28"/>
        </w:rPr>
        <w:t> </w:t>
      </w:r>
      <w:r w:rsidRPr="003D7001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3D7001">
        <w:rPr>
          <w:sz w:val="28"/>
          <w:szCs w:val="28"/>
        </w:rPr>
        <w:t>о</w:t>
      </w:r>
      <w:r w:rsidRPr="003D7001">
        <w:rPr>
          <w:sz w:val="28"/>
          <w:szCs w:val="28"/>
        </w:rPr>
        <w:t>род Пермь www.gorodperm.ru».</w:t>
      </w: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</w:p>
    <w:p w:rsidR="003D7001" w:rsidRPr="003D7001" w:rsidRDefault="003D7001" w:rsidP="003D7001">
      <w:pPr>
        <w:widowControl w:val="0"/>
        <w:ind w:firstLin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lastRenderedPageBreak/>
        <w:t xml:space="preserve">5. </w:t>
      </w:r>
      <w:proofErr w:type="gramStart"/>
      <w:r w:rsidRPr="003D7001">
        <w:rPr>
          <w:sz w:val="28"/>
          <w:szCs w:val="28"/>
        </w:rPr>
        <w:t>Контроль за</w:t>
      </w:r>
      <w:proofErr w:type="gramEnd"/>
      <w:r w:rsidRPr="003D700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3D7001" w:rsidRPr="003D7001" w:rsidRDefault="003D7001" w:rsidP="003D7001">
      <w:pPr>
        <w:widowControl w:val="0"/>
        <w:spacing w:before="720"/>
        <w:jc w:val="both"/>
        <w:rPr>
          <w:sz w:val="28"/>
          <w:szCs w:val="28"/>
        </w:rPr>
      </w:pPr>
      <w:r w:rsidRPr="003D7001">
        <w:rPr>
          <w:sz w:val="28"/>
          <w:szCs w:val="28"/>
        </w:rPr>
        <w:t>Председатель</w:t>
      </w:r>
    </w:p>
    <w:p w:rsidR="003D7001" w:rsidRPr="003D7001" w:rsidRDefault="003D7001" w:rsidP="003D7001">
      <w:pPr>
        <w:widowControl w:val="0"/>
        <w:rPr>
          <w:sz w:val="28"/>
          <w:szCs w:val="28"/>
        </w:rPr>
      </w:pPr>
      <w:r w:rsidRPr="003D7001">
        <w:rPr>
          <w:sz w:val="28"/>
          <w:szCs w:val="28"/>
        </w:rPr>
        <w:t>Пермской городской Думы</w:t>
      </w:r>
      <w:r w:rsidRPr="003D7001">
        <w:rPr>
          <w:sz w:val="28"/>
          <w:szCs w:val="28"/>
        </w:rPr>
        <w:tab/>
      </w:r>
      <w:r w:rsidRPr="003D7001">
        <w:rPr>
          <w:sz w:val="28"/>
          <w:szCs w:val="28"/>
        </w:rPr>
        <w:tab/>
      </w:r>
      <w:r w:rsidRPr="003D7001">
        <w:rPr>
          <w:sz w:val="28"/>
          <w:szCs w:val="28"/>
        </w:rPr>
        <w:tab/>
      </w:r>
      <w:r w:rsidRPr="003D7001">
        <w:rPr>
          <w:sz w:val="28"/>
          <w:szCs w:val="28"/>
        </w:rPr>
        <w:tab/>
      </w:r>
      <w:r w:rsidRPr="003D7001">
        <w:rPr>
          <w:sz w:val="28"/>
          <w:szCs w:val="28"/>
        </w:rPr>
        <w:tab/>
      </w:r>
      <w:r w:rsidRPr="003D7001">
        <w:rPr>
          <w:sz w:val="28"/>
          <w:szCs w:val="28"/>
        </w:rPr>
        <w:tab/>
        <w:t xml:space="preserve">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43662">
      <w:rPr>
        <w:noProof/>
        <w:snapToGrid w:val="0"/>
        <w:sz w:val="16"/>
      </w:rPr>
      <w:t>28.04.2026 10:27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43662">
      <w:rPr>
        <w:noProof/>
        <w:snapToGrid w:val="0"/>
        <w:sz w:val="16"/>
      </w:rPr>
      <w:t>639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02969"/>
      <w:docPartObj>
        <w:docPartGallery w:val="Page Numbers (Top of Page)"/>
        <w:docPartUnique/>
      </w:docPartObj>
    </w:sdtPr>
    <w:sdtEndPr/>
    <w:sdtContent>
      <w:p w:rsidR="003D7001" w:rsidRDefault="003D70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662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0HqJRCP+mBq/SXW/TG27NxpFnY=" w:salt="598vKElG7W9aU7kxMtu8Q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675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25B4"/>
    <w:rsid w:val="003A7159"/>
    <w:rsid w:val="003B3F8E"/>
    <w:rsid w:val="003C3452"/>
    <w:rsid w:val="003C7818"/>
    <w:rsid w:val="003D7001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3662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451F0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923C2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3556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2026-04-28T05:27:00Z</cp:lastPrinted>
  <dcterms:created xsi:type="dcterms:W3CDTF">2026-04-15T06:10:00Z</dcterms:created>
  <dcterms:modified xsi:type="dcterms:W3CDTF">2026-04-28T05:29:00Z</dcterms:modified>
</cp:coreProperties>
</file>