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</w:rPr>
                              </w:r>
                              <w:r>
                                <w:rPr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89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90680"/>
                            <a:ext cx="1496160" cy="268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93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80240" y="1393200"/>
                            <a:ext cx="1045800" cy="268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93"/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5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1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1"/>
                          <w:spacing w:before="120" w:after="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</w:rPr>
                        </w:r>
                        <w:r>
                          <w:rPr>
                            <w:sz w:val="28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893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906;width:14961;height:2685;v-text-anchor:top;visibility:visible;" filled="f" stroked="f" strokeweight="0.00pt">
                  <v:textbox inset="0,0,0,0">
                    <w:txbxContent>
                      <w:p>
                        <w:pPr>
                          <w:pStyle w:val="893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89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802;top:13932;width:10458;height:26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93"/>
                          <w:jc w:val="right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94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Рисунок 24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4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9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93"/>
        <w:jc w:val="both"/>
      </w:pPr>
      <w:r/>
      <w:r/>
    </w:p>
    <w:p>
      <w:pPr>
        <w:pStyle w:val="893"/>
        <w:jc w:val="both"/>
      </w:pPr>
      <w:r/>
      <w:r/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постановление администрации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города Перми от 20.11.2025 № 959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«Об организации и проведении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ярмарок на территории </w:t>
      </w:r>
      <w:r>
        <w:rPr>
          <w:b/>
          <w:sz w:val="28"/>
        </w:rPr>
        <w:br w:type="textWrapping" w:clear="all"/>
      </w:r>
      <w:r>
        <w:rPr>
          <w:b/>
          <w:sz w:val="28"/>
        </w:rPr>
        <w:t xml:space="preserve">города Перми в 2026 году»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48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48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48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Порядком организации ярмарок и продажи товаров</w:t>
      </w:r>
      <w:r>
        <w:rPr>
          <w:sz w:val="28"/>
        </w:rPr>
        <w:t xml:space="preserve"> (выполнения работ, оказания услуг) на них на территории Пермского края, утвержденным постановлением Правительства Пермского края от 27 июля 2007 г. № 163-п «О регулировании деятельности розничных рынков на территории Пермского края», Уставом города Перми </w:t>
      </w:r>
      <w:r>
        <w:rPr>
          <w:sz w:val="28"/>
        </w:rPr>
      </w:r>
      <w:r>
        <w:rPr>
          <w:sz w:val="28"/>
        </w:rPr>
      </w:r>
    </w:p>
    <w:p>
      <w:pPr>
        <w:pStyle w:val="893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1. В</w:t>
      </w:r>
      <w:r>
        <w:rPr>
          <w:sz w:val="28"/>
        </w:rPr>
        <w:t xml:space="preserve">нести изменения в приложение 1 к плану мероприятий по организации ярмарок и продажи товаров (выполнения работ, оказания услуг) на них на территории города Перми на 2026 год, утвержденному постановлением администрации города Перми от 20 ноября 2025 г. № 959</w:t>
      </w:r>
      <w:r>
        <w:rPr>
          <w:sz w:val="28"/>
        </w:rPr>
        <w:t xml:space="preserve"> «Об организации и проведении ярмарок на территории города Перми в 2026 году» (в ред. от 16.02.2026 № 80), дополнив схемами согласно приложению 1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2. Внести изменения в план проведения ярмарок на территории города Перми на 2026 год, утвержденный постановлением администрации города Перми </w:t>
        <w:br/>
        <w:t xml:space="preserve">от 20 ноября 2025 г. № 959 «О</w:t>
      </w:r>
      <w:r>
        <w:rPr>
          <w:sz w:val="28"/>
        </w:rPr>
        <w:t xml:space="preserve">б организации и проведении ярмарок на территории города Перми в 2026 году» (в ред. от 16.02.2026 № 80), изложив в редакции согласно приложению 2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3. Департаменту экономики и промышленной</w:t>
      </w:r>
      <w:r>
        <w:rPr>
          <w:sz w:val="28"/>
        </w:rPr>
        <w:t xml:space="preserve"> политики администрации гор</w:t>
      </w:r>
      <w:r>
        <w:rPr>
          <w:sz w:val="28"/>
        </w:rPr>
        <w:t xml:space="preserve">ода Перми обеспечить направление в Министерство промышленности и торговли Пермского края информации о внесенных изменениях в план проведения ярмарок на территории города Перми в течение 10 календарных дней со дня вступления в силу настоящего постановления.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4. Н</w:t>
      </w:r>
      <w:r>
        <w:rPr>
          <w:sz w:val="28"/>
        </w:rPr>
        <w:t xml:space="preserve">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hd w:val="clear" w:color="auto" w:fill="auto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6.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7. Контроль за исполнением настоящего постановления возложить на первого заместителя главы администрации города Перми Фурман Я.В.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  <w:sectPr>
          <w:headerReference w:type="default" r:id="rId8"/>
          <w:headerReference w:type="even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851" w:left="1418" w:header="363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города Перми </w:t>
      </w:r>
      <w:r>
        <w:rPr>
          <w:sz w:val="28"/>
        </w:rPr>
      </w:r>
      <w:r>
        <w:rPr>
          <w:sz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</w:r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893"/>
        <w:jc w:val="center"/>
        <w:spacing w:line="283" w:lineRule="exact"/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</w: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  <w:szCs w:val="28"/>
        </w:rPr>
        <w:t xml:space="preserve">город Пермь, ул. Геологов, 6</w: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7292045</wp:posOffset>
                </wp:positionH>
                <wp:positionV relativeFrom="paragraph">
                  <wp:posOffset>126252</wp:posOffset>
                </wp:positionV>
                <wp:extent cx="1885950" cy="649813"/>
                <wp:effectExtent l="0" t="0" r="0" b="0"/>
                <wp:wrapNone/>
                <wp:docPr id="4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1885949" cy="649812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1;o:allowoverlap:true;o:allowincell:true;mso-position-horizontal-relative:text;margin-left:574.18pt;mso-position-horizontal:absolute;mso-position-vertical-relative:text;margin-top:9.94pt;mso-position-vertical:absolute;width:148.50pt;height:51.17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42640</wp:posOffset>
                </wp:positionV>
                <wp:extent cx="7126945" cy="733425"/>
                <wp:effectExtent l="0" t="0" r="0" b="0"/>
                <wp:wrapNone/>
                <wp:docPr id="5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7126944" cy="733424"/>
                        </a:xfrm>
                        <a:custGeom>
                          <a:avLst/>
                          <a:gdLst>
                            <a:gd name="textAreaLeft" fmla="*/ 0 w 5059080"/>
                            <a:gd name="textAreaRight" fmla="*/ 5085720 w 5059080"/>
                            <a:gd name="textAreaTop" fmla="*/ 0 h 12240"/>
                            <a:gd name="textAreaBottom" fmla="*/ 37800 h 1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8;o:allowoverlap:true;o:allowincell:true;mso-position-horizontal-relative:text;margin-left:13.00pt;mso-position-horizontal:absolute;mso-position-vertical-relative:text;margin-top:3.36pt;mso-position-vertical:absolute;width:561.18pt;height:57.75pt;mso-wrap-distance-left:0.05pt;mso-wrap-distance-top:0.05pt;mso-wrap-distance-right:0.10pt;mso-wrap-distance-bottom:0.10pt;rotation:0;visibility:visible;" path="m0,0l100000,100000e" coordsize="100000,100000" fillcolor="#FFFFFF" strokecolor="#000000" strokeweight="0.00pt">
                <v:path textboxrect="0,0,100525,308821"/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151462</wp:posOffset>
                </wp:positionV>
                <wp:extent cx="6803095" cy="676275"/>
                <wp:effectExtent l="0" t="0" r="0" b="0"/>
                <wp:wrapNone/>
                <wp:docPr id="6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803094" cy="676274"/>
                        </a:xfrm>
                        <a:custGeom>
                          <a:avLst/>
                          <a:gdLst>
                            <a:gd name="textAreaLeft" fmla="*/ 0 w 5059080"/>
                            <a:gd name="textAreaRight" fmla="*/ 5085720 w 5059080"/>
                            <a:gd name="textAreaTop" fmla="*/ 0 h 12240"/>
                            <a:gd name="textAreaBottom" fmla="*/ 37800 h 1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18;o:allowoverlap:true;o:allowincell:true;mso-position-horizontal-relative:text;margin-left:13.00pt;mso-position-horizontal:absolute;mso-position-vertical-relative:text;margin-top:11.93pt;mso-position-vertical:absolute;width:535.68pt;height:53.25pt;mso-wrap-distance-left:0.05pt;mso-wrap-distance-top:0.05pt;mso-wrap-distance-right:0.10pt;mso-wrap-distance-bottom:0.10pt;rotation:0;visibility:visible;" path="m0,0l100000,100000e" coordsize="100000,100000" fillcolor="#FFFFFF" strokecolor="#000000" strokeweight="0.00pt">
                <v:path textboxrect="0,0,100525,308821"/>
              </v:shape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3472520</wp:posOffset>
                </wp:positionH>
                <wp:positionV relativeFrom="paragraph">
                  <wp:posOffset>161955</wp:posOffset>
                </wp:positionV>
                <wp:extent cx="256052" cy="3006820"/>
                <wp:effectExtent l="0" t="0" r="0" b="0"/>
                <wp:wrapNone/>
                <wp:docPr id="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1">
                          <a:off x="0" y="0"/>
                          <a:ext cx="256052" cy="300681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1;o:allowoverlap:true;o:allowincell:true;mso-position-horizontal-relative:text;margin-left:273.43pt;mso-position-horizontal:absolute;mso-position-vertical-relative:text;margin-top:12.75pt;mso-position-vertical:absolute;width:20.16pt;height:236.76pt;mso-wrap-distance-left:0.10pt;mso-wrap-distance-top:0.10pt;mso-wrap-distance-right:0.00pt;mso-wrap-distance-bottom:0.05pt;rotation:0;flip:xy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4063070</wp:posOffset>
                </wp:positionH>
                <wp:positionV relativeFrom="paragraph">
                  <wp:posOffset>-176183</wp:posOffset>
                </wp:positionV>
                <wp:extent cx="1685925" cy="338137"/>
                <wp:effectExtent l="0" t="0" r="0" b="0"/>
                <wp:wrapNone/>
                <wp:docPr id="8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685924" cy="338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ул. Милиционера Власова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55;o:allowoverlap:true;o:allowincell:true;mso-position-horizontal-relative:text;margin-left:319.93pt;mso-position-horizontal:absolute;mso-position-vertical-relative:text;margin-top:-13.87pt;mso-position-vertical:absolute;width:132.75pt;height:26.62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ул. Милиционера Власова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3543787</wp:posOffset>
                </wp:positionH>
                <wp:positionV relativeFrom="paragraph">
                  <wp:posOffset>116264</wp:posOffset>
                </wp:positionV>
                <wp:extent cx="900282" cy="537910"/>
                <wp:effectExtent l="0" t="0" r="0" b="0"/>
                <wp:wrapNone/>
                <wp:docPr id="9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900282" cy="537910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11;o:allowoverlap:true;o:allowincell:true;mso-position-horizontal-relative:text;margin-left:279.04pt;mso-position-horizontal:absolute;mso-position-vertical-relative:text;margin-top:9.15pt;mso-position-vertical:absolute;width:70.89pt;height:42.36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w:rPr>
          <w:highlight w:val="none"/>
        </w:rPr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53" behindDoc="0" locked="0" layoutInCell="1" allowOverlap="1">
                <wp:simplePos x="0" y="0"/>
                <wp:positionH relativeFrom="column">
                  <wp:posOffset>2586695</wp:posOffset>
                </wp:positionH>
                <wp:positionV relativeFrom="paragraph">
                  <wp:posOffset>132176</wp:posOffset>
                </wp:positionV>
                <wp:extent cx="628650" cy="908535"/>
                <wp:effectExtent l="0" t="0" r="0" b="0"/>
                <wp:wrapNone/>
                <wp:docPr id="10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799989" flipH="1" flipV="1">
                          <a:off x="0" y="0"/>
                          <a:ext cx="628650" cy="908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Планета      здоровья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</w:rPr>
                              <w:t xml:space="preserve">Эко-дент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36360" tIns="36360" rIns="36360" bIns="36360" numCol="1" spcCol="0" rtlCol="0" fromWordArt="0" anchor="t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53;o:allowoverlap:true;o:allowincell:true;mso-position-horizontal-relative:text;margin-left:203.68pt;mso-position-horizontal:absolute;mso-position-vertical-relative:text;margin-top:10.41pt;mso-position-vertical:absolute;width:49.50pt;height:71.54pt;mso-wrap-distance-left:0.10pt;mso-wrap-distance-top:0.05pt;mso-wrap-distance-right:0.00pt;mso-wrap-distance-bottom:0.05pt;rotation:179;flip:xy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Планета      здоровья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  <w:highlight w:val="none"/>
                        </w:rPr>
                        <w:t xml:space="preserve">Эко-дент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7434920</wp:posOffset>
                </wp:positionH>
                <wp:positionV relativeFrom="paragraph">
                  <wp:posOffset>160450</wp:posOffset>
                </wp:positionV>
                <wp:extent cx="1885950" cy="483662"/>
                <wp:effectExtent l="0" t="0" r="0" b="0"/>
                <wp:wrapNone/>
                <wp:docPr id="11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1">
                          <a:off x="0" y="0"/>
                          <a:ext cx="1885950" cy="483662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11;o:allowoverlap:true;o:allowincell:true;mso-position-horizontal-relative:text;margin-left:585.43pt;mso-position-horizontal:absolute;mso-position-vertical-relative:text;margin-top:12.63pt;mso-position-vertical:absolute;width:148.50pt;height:38.08pt;mso-wrap-distance-left:0.10pt;mso-wrap-distance-top:0.10pt;mso-wrap-distance-right:0.00pt;mso-wrap-distance-bottom:0.05pt;rotation:0;flip:xy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6214597</wp:posOffset>
                </wp:positionH>
                <wp:positionV relativeFrom="paragraph">
                  <wp:posOffset>20047</wp:posOffset>
                </wp:positionV>
                <wp:extent cx="753597" cy="2043710"/>
                <wp:effectExtent l="0" t="0" r="0" b="0"/>
                <wp:wrapNone/>
                <wp:docPr id="12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753597" cy="204370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11;o:allowoverlap:true;o:allowincell:true;mso-position-horizontal-relative:text;margin-left:489.34pt;mso-position-horizontal:absolute;mso-position-vertical-relative:text;margin-top:1.58pt;mso-position-vertical:absolute;width:59.34pt;height:160.92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5443073</wp:posOffset>
                </wp:positionH>
                <wp:positionV relativeFrom="paragraph">
                  <wp:posOffset>112306</wp:posOffset>
                </wp:positionV>
                <wp:extent cx="1106022" cy="474137"/>
                <wp:effectExtent l="0" t="0" r="0" b="0"/>
                <wp:wrapNone/>
                <wp:docPr id="13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06021" cy="474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места на ярмарке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ТРЦ «Планета»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15;o:allowoverlap:true;o:allowincell:true;mso-position-horizontal-relative:text;margin-left:428.59pt;mso-position-horizontal:absolute;mso-position-vertical-relative:text;margin-top:8.84pt;mso-position-vertical:absolute;width:87.09pt;height:37.33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места на ярмарке</w:t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ТРЦ «Планета»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4283149</wp:posOffset>
                </wp:positionH>
                <wp:positionV relativeFrom="paragraph">
                  <wp:posOffset>117068</wp:posOffset>
                </wp:positionV>
                <wp:extent cx="1106022" cy="474137"/>
                <wp:effectExtent l="0" t="0" r="0" b="0"/>
                <wp:wrapNone/>
                <wp:docPr id="14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06022" cy="474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места на ярмар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ке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ТРЦ «Планета»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15;o:allowoverlap:true;o:allowincell:true;mso-position-horizontal-relative:text;margin-left:337.26pt;mso-position-horizontal:absolute;mso-position-vertical-relative:text;margin-top:9.22pt;mso-position-vertical:absolute;width:87.09pt;height:37.33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места на ярмар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ке</w:t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ТРЦ «Планета»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6591396</wp:posOffset>
                </wp:positionH>
                <wp:positionV relativeFrom="paragraph">
                  <wp:posOffset>-14795</wp:posOffset>
                </wp:positionV>
                <wp:extent cx="843524" cy="2413980"/>
                <wp:effectExtent l="0" t="0" r="0" b="0"/>
                <wp:wrapNone/>
                <wp:docPr id="15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843523" cy="241397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11;o:allowoverlap:true;o:allowincell:true;mso-position-horizontal-relative:text;margin-left:519.01pt;mso-position-horizontal:absolute;mso-position-vertical-relative:text;margin-top:-1.16pt;mso-position-vertical:absolute;width:66.42pt;height:190.08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>
        <w:rPr>
          <w:rFonts w:ascii="Liberation Serif" w:hAnsi="Liberation Serif" w:eastAsia="Times New Roman" w:cs="Times New Roman"/>
        </w:rPr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-184813</wp:posOffset>
                </wp:positionV>
                <wp:extent cx="2908640" cy="551452"/>
                <wp:effectExtent l="0" t="0" r="0" b="0"/>
                <wp:wrapNone/>
                <wp:docPr id="16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908639" cy="551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Жилой дом по ул. Геологов, 8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1" type="#_x0000_t1" style="position:absolute;z-index:15;o:allowoverlap:true;o:allowincell:true;mso-position-horizontal-relative:text;margin-left:24.15pt;mso-position-horizontal:absolute;mso-position-vertical-relative:text;margin-top:-14.55pt;mso-position-vertical:absolute;width:229.03pt;height:43.42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Жилой дом по ул. Геологов, 8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2339045</wp:posOffset>
                </wp:positionH>
                <wp:positionV relativeFrom="paragraph">
                  <wp:posOffset>29351</wp:posOffset>
                </wp:positionV>
                <wp:extent cx="3875552" cy="967872"/>
                <wp:effectExtent l="0" t="0" r="0" b="0"/>
                <wp:wrapNone/>
                <wp:docPr id="1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3875552" cy="967872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11;o:allowoverlap:true;o:allowincell:true;mso-position-horizontal-relative:text;margin-left:184.18pt;mso-position-horizontal:absolute;mso-position-vertical-relative:text;margin-top:2.31pt;mso-position-vertical:absolute;width:305.16pt;height:76.21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42" behindDoc="0" locked="0" layoutInCell="1" allowOverlap="1">
                <wp:simplePos x="0" y="0"/>
                <wp:positionH relativeFrom="column">
                  <wp:posOffset>3728572</wp:posOffset>
                </wp:positionH>
                <wp:positionV relativeFrom="paragraph">
                  <wp:posOffset>-235296</wp:posOffset>
                </wp:positionV>
                <wp:extent cx="1306047" cy="342900"/>
                <wp:effectExtent l="0" t="0" r="0" b="0"/>
                <wp:wrapNone/>
                <wp:docPr id="18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130604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Парковка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1" type="#_x0000_t1" style="position:absolute;z-index:42;o:allowoverlap:true;o:allowincell:true;mso-position-horizontal-relative:text;margin-left:293.59pt;mso-position-horizontal:absolute;mso-position-vertical-relative:text;margin-top:-18.53pt;mso-position-vertical:absolute;width:102.84pt;height:27.00pt;mso-wrap-distance-left:0.05pt;mso-wrap-distance-top:0.10pt;mso-wrap-distance-right:0.05pt;mso-wrap-distance-bottom:0.00pt;rotation:0;flip:y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Парковка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4300537</wp:posOffset>
                </wp:positionH>
                <wp:positionV relativeFrom="paragraph">
                  <wp:posOffset>212378</wp:posOffset>
                </wp:positionV>
                <wp:extent cx="1088634" cy="286648"/>
                <wp:effectExtent l="0" t="0" r="0" b="0"/>
                <wp:wrapNone/>
                <wp:docPr id="19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088633" cy="286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ул. Сталеваров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1" type="#_x0000_t1" style="position:absolute;z-index:55;o:allowoverlap:true;o:allowincell:true;mso-position-horizontal-relative:text;margin-left:338.62pt;mso-position-horizontal:absolute;mso-position-vertical-relative:text;margin-top:16.72pt;mso-position-vertical:absolute;width:85.72pt;height:22.57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ул. Сталеваров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4224995</wp:posOffset>
                </wp:positionH>
                <wp:positionV relativeFrom="paragraph">
                  <wp:posOffset>212378</wp:posOffset>
                </wp:positionV>
                <wp:extent cx="2366400" cy="590550"/>
                <wp:effectExtent l="0" t="0" r="0" b="0"/>
                <wp:wrapNone/>
                <wp:docPr id="20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2366399" cy="59054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11;o:allowoverlap:true;o:allowincell:true;mso-position-horizontal-relative:text;margin-left:332.68pt;mso-position-horizontal:absolute;mso-position-vertical-relative:text;margin-top:16.72pt;mso-position-vertical:absolute;width:186.33pt;height:46.50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893"/>
        <w:jc w:val="center"/>
        <w:spacing w:line="283" w:lineRule="exact"/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7375800</wp:posOffset>
                </wp:positionH>
                <wp:positionV relativeFrom="paragraph">
                  <wp:posOffset>29724</wp:posOffset>
                </wp:positionV>
                <wp:extent cx="2145095" cy="3796269"/>
                <wp:effectExtent l="0" t="0" r="0" b="0"/>
                <wp:wrapNone/>
                <wp:docPr id="21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145094" cy="3796268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11;o:allowoverlap:true;o:allowincell:true;mso-position-horizontal-relative:text;margin-left:580.77pt;mso-position-horizontal:absolute;mso-position-vertical-relative:text;margin-top:2.34pt;mso-position-vertical:absolute;width:168.91pt;height:298.92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город Пермь, ул. Восстания, 91</w: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6291920</wp:posOffset>
                </wp:positionH>
                <wp:positionV relativeFrom="paragraph">
                  <wp:posOffset>166465</wp:posOffset>
                </wp:positionV>
                <wp:extent cx="2243017" cy="3888693"/>
                <wp:effectExtent l="0" t="0" r="0" b="0"/>
                <wp:wrapNone/>
                <wp:docPr id="22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243016" cy="3888693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11;o:allowoverlap:true;o:allowincell:true;mso-position-horizontal-relative:text;margin-left:495.43pt;mso-position-horizontal:absolute;mso-position-vertical-relative:text;margin-top:13.11pt;mso-position-vertical:absolute;width:176.62pt;height:306.20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4286830</wp:posOffset>
                </wp:positionH>
                <wp:positionV relativeFrom="paragraph">
                  <wp:posOffset>137567</wp:posOffset>
                </wp:positionV>
                <wp:extent cx="1175681" cy="668360"/>
                <wp:effectExtent l="0" t="0" r="0" b="0"/>
                <wp:wrapNone/>
                <wp:docPr id="23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1175679" cy="668358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11;o:allowoverlap:true;o:allowincell:true;mso-position-horizontal-relative:text;margin-left:337.55pt;mso-position-horizontal:absolute;mso-position-vertical-relative:text;margin-top:10.83pt;mso-position-vertical:absolute;width:92.57pt;height:52.63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2210457</wp:posOffset>
                </wp:positionH>
                <wp:positionV relativeFrom="paragraph">
                  <wp:posOffset>123500</wp:posOffset>
                </wp:positionV>
                <wp:extent cx="2562225" cy="4476750"/>
                <wp:effectExtent l="0" t="0" r="0" b="0"/>
                <wp:wrapNone/>
                <wp:docPr id="24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562224" cy="447674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11;o:allowoverlap:true;o:allowincell:true;mso-position-horizontal-relative:text;margin-left:174.05pt;mso-position-horizontal:absolute;mso-position-vertical-relative:text;margin-top:9.72pt;mso-position-vertical:absolute;width:201.75pt;height:352.50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4288728</wp:posOffset>
                </wp:positionH>
                <wp:positionV relativeFrom="paragraph">
                  <wp:posOffset>150637</wp:posOffset>
                </wp:positionV>
                <wp:extent cx="171450" cy="451298"/>
                <wp:effectExtent l="0" t="0" r="0" b="0"/>
                <wp:wrapNone/>
                <wp:docPr id="25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1450" cy="451297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11;o:allowoverlap:true;o:allowincell:true;mso-position-horizontal-relative:text;margin-left:337.70pt;mso-position-horizontal:absolute;mso-position-vertical-relative:text;margin-top:11.86pt;mso-position-vertical:absolute;width:13.50pt;height:35.54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1120591</wp:posOffset>
                </wp:positionH>
                <wp:positionV relativeFrom="paragraph">
                  <wp:posOffset>91137</wp:posOffset>
                </wp:positionV>
                <wp:extent cx="2318274" cy="4050496"/>
                <wp:effectExtent l="0" t="0" r="0" b="0"/>
                <wp:wrapNone/>
                <wp:docPr id="26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318274" cy="4050495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11;o:allowoverlap:true;o:allowincell:true;mso-position-horizontal-relative:text;margin-left:88.24pt;mso-position-horizontal:absolute;mso-position-vertical-relative:text;margin-top:7.18pt;mso-position-vertical:absolute;width:182.54pt;height:318.94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4796495</wp:posOffset>
                </wp:positionH>
                <wp:positionV relativeFrom="paragraph">
                  <wp:posOffset>-22365</wp:posOffset>
                </wp:positionV>
                <wp:extent cx="1743075" cy="577494"/>
                <wp:effectExtent l="0" t="0" r="0" b="0"/>
                <wp:wrapNone/>
                <wp:docPr id="27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43073" cy="577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магазин «Пятерочка»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highlight w:val="none"/>
                              </w:rPr>
                              <w:t xml:space="preserve">Республиканская улица, 58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ТРЦ «Планета»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1" type="#_x0000_t1" style="position:absolute;z-index:15;o:allowoverlap:true;o:allowincell:true;mso-position-horizontal-relative:text;margin-left:377.68pt;mso-position-horizontal:absolute;mso-position-vertical-relative:text;margin-top:-1.76pt;mso-position-vertical:absolute;width:137.25pt;height:45.47pt;mso-wrap-distance-left:0.05pt;mso-wrap-distance-top:0.10pt;mso-wrap-distance-right:0.05pt;mso-wrap-distance-bottom:0.00pt;rotation:0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магазин «Пятерочка»</w:t>
                      </w:r>
                      <w:r>
                        <w:rPr>
                          <w:b w:val="0"/>
                          <w:bCs w:val="0"/>
                          <w:color w:val="000000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  <w:highlight w:val="none"/>
                        </w:rPr>
                        <w:t xml:space="preserve">Республиканская улица, 58</w:t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ТРЦ «Планета»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4467226</wp:posOffset>
                </wp:positionH>
                <wp:positionV relativeFrom="paragraph">
                  <wp:posOffset>99045</wp:posOffset>
                </wp:positionV>
                <wp:extent cx="45720" cy="658645"/>
                <wp:effectExtent l="0" t="0" r="0" b="0"/>
                <wp:wrapNone/>
                <wp:docPr id="28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45720" cy="658644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11;o:allowoverlap:true;o:allowincell:true;mso-position-horizontal-relative:text;margin-left:351.75pt;mso-position-horizontal:absolute;mso-position-vertical-relative:text;margin-top:7.80pt;mso-position-vertical:absolute;width:3.60pt;height:51.86pt;mso-wrap-distance-left:0.10pt;mso-wrap-distance-top:0.10pt;mso-wrap-distance-right:0.00pt;mso-wrap-distance-bottom:0.05pt;rotation:0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3381715</wp:posOffset>
                </wp:positionH>
                <wp:positionV relativeFrom="paragraph">
                  <wp:posOffset>94995</wp:posOffset>
                </wp:positionV>
                <wp:extent cx="905115" cy="392554"/>
                <wp:effectExtent l="0" t="0" r="0" b="0"/>
                <wp:wrapNone/>
                <wp:docPr id="29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05114" cy="392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Остановка по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Требованию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1" type="#_x0000_t1" style="position:absolute;z-index:55;o:allowoverlap:true;o:allowincell:true;mso-position-horizontal-relative:text;margin-left:266.28pt;mso-position-horizontal:absolute;mso-position-vertical-relative:text;margin-top:7.48pt;mso-position-vertical:absolute;width:71.27pt;height:30.91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Остановка по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Требованию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10205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4" behindDoc="0" locked="0" layoutInCell="1" allowOverlap="1">
                <wp:simplePos x="0" y="0"/>
                <wp:positionH relativeFrom="column">
                  <wp:posOffset>3227590</wp:posOffset>
                </wp:positionH>
                <wp:positionV relativeFrom="paragraph">
                  <wp:posOffset>166216</wp:posOffset>
                </wp:positionV>
                <wp:extent cx="208541" cy="343535"/>
                <wp:effectExtent l="72849" t="29156" r="72849" b="29156"/>
                <wp:wrapNone/>
                <wp:docPr id="30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9766425" flipH="0" flipV="1">
                          <a:off x="0" y="0"/>
                          <a:ext cx="208539" cy="3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1" type="#_x0000_t1" style="position:absolute;z-index:34;o:allowoverlap:true;o:allowincell:true;mso-position-horizontal-relative:text;margin-left:254.14pt;mso-position-horizontal:absolute;mso-position-vertical-relative:text;margin-top:13.09pt;mso-position-vertical:absolute;width:16.42pt;height:27.05pt;mso-wrap-distance-left:0.05pt;mso-wrap-distance-top:0.05pt;mso-wrap-distance-right:0.05pt;mso-wrap-distance-bottom:0.05pt;rotation:329;flip:y;visibility:visible;" fillcolor="#FFFFFF" strokecolor="#000000" strokeweight="0.00pt"/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3491570</wp:posOffset>
                </wp:positionH>
                <wp:positionV relativeFrom="paragraph">
                  <wp:posOffset>79555</wp:posOffset>
                </wp:positionV>
                <wp:extent cx="1021376" cy="567908"/>
                <wp:effectExtent l="0" t="0" r="0" b="0"/>
                <wp:wrapNone/>
                <wp:docPr id="31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1021376" cy="567908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11;o:allowoverlap:true;o:allowincell:true;mso-position-horizontal-relative:text;margin-left:274.93pt;mso-position-horizontal:absolute;mso-position-vertical-relative:text;margin-top:6.26pt;mso-position-vertical:absolute;width:80.42pt;height:44.72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7776873</wp:posOffset>
                </wp:positionH>
                <wp:positionV relativeFrom="paragraph">
                  <wp:posOffset>41194</wp:posOffset>
                </wp:positionV>
                <wp:extent cx="839147" cy="279497"/>
                <wp:effectExtent l="0" t="0" r="0" b="0"/>
                <wp:wrapNone/>
                <wp:docPr id="3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839147" cy="279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ул. Республиканская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1" type="#_x0000_t1" style="position:absolute;z-index:55;o:allowoverlap:true;o:allowincell:true;mso-position-horizontal-relative:text;margin-left:612.35pt;mso-position-horizontal:absolute;mso-position-vertical-relative:text;margin-top:3.24pt;mso-position-vertical:absolute;width:66.07pt;height:22.01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ул. Республиканская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3931258</wp:posOffset>
                </wp:positionH>
                <wp:positionV relativeFrom="paragraph">
                  <wp:posOffset>311446</wp:posOffset>
                </wp:positionV>
                <wp:extent cx="1024900" cy="813803"/>
                <wp:effectExtent l="202533" t="135122" r="202533" b="135122"/>
                <wp:wrapNone/>
                <wp:docPr id="33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3588147" flipH="0" flipV="0">
                          <a:off x="0" y="0"/>
                          <a:ext cx="1024900" cy="813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места на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ярмар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ке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1" type="#_x0000_t1" style="position:absolute;z-index:15;o:allowoverlap:true;o:allowincell:true;mso-position-horizontal-relative:text;margin-left:309.55pt;mso-position-horizontal:absolute;mso-position-vertical-relative:text;margin-top:24.52pt;mso-position-vertical:absolute;width:80.70pt;height:64.08pt;mso-wrap-distance-left:0.05pt;mso-wrap-distance-top:0.10pt;mso-wrap-distance-right:0.05pt;mso-wrap-distance-bottom:0.00pt;rotation:59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места на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ярмар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ке</w:t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  <w:r>
                        <w:rPr>
                          <w:b/>
                          <w:bCs/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735" distB="38100" distL="0" distR="635" simplePos="0" relativeHeight="12" behindDoc="0" locked="0" layoutInCell="1" allowOverlap="1">
                <wp:simplePos x="0" y="0"/>
                <wp:positionH relativeFrom="column">
                  <wp:posOffset>2537062</wp:posOffset>
                </wp:positionH>
                <wp:positionV relativeFrom="paragraph">
                  <wp:posOffset>282689</wp:posOffset>
                </wp:positionV>
                <wp:extent cx="666750" cy="96177"/>
                <wp:effectExtent l="114030" t="0" r="114030" b="0"/>
                <wp:wrapNone/>
                <wp:docPr id="34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3981205" flipH="0" flipV="0">
                          <a:off x="0" y="0"/>
                          <a:ext cx="666749" cy="96176"/>
                        </a:xfrm>
                        <a:custGeom>
                          <a:avLst/>
                          <a:gdLst>
                            <a:gd name="textAreaLeft" fmla="*/ -389520 w 378000"/>
                            <a:gd name="textAreaRight" fmla="*/ 389520 w 378000"/>
                            <a:gd name="textAreaTop" fmla="*/ -9883800 h 360"/>
                            <a:gd name="textAreaBottom" fmla="*/ 2707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12;o:allowoverlap:true;o:allowincell:true;mso-position-horizontal-relative:text;margin-left:199.77pt;mso-position-horizontal:absolute;mso-position-vertical-relative:text;margin-top:22.26pt;mso-position-vertical:absolute;width:52.50pt;height:7.57pt;mso-wrap-distance-left:0.00pt;mso-wrap-distance-top:3.05pt;mso-wrap-distance-right:0.05pt;mso-wrap-distance-bottom:3.00pt;rotation:233;visibility:visible;" path="m0,0l100000,100000e" coordsize="100000,100000" filled="f" strokecolor="#000000" strokeweight="0.00pt">
                <v:path textboxrect="-103046,-2147483648,103046,752100000"/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4684302</wp:posOffset>
                </wp:positionH>
                <wp:positionV relativeFrom="paragraph">
                  <wp:posOffset>393751</wp:posOffset>
                </wp:positionV>
                <wp:extent cx="1090960" cy="883772"/>
                <wp:effectExtent l="209862" t="146213" r="209862" b="146213"/>
                <wp:wrapNone/>
                <wp:docPr id="35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3649340" flipH="1" flipV="0">
                          <a:off x="0" y="0"/>
                          <a:ext cx="1090960" cy="8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Жилой дом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по ул.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Восстания, 91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1" type="#_x0000_t1" style="position:absolute;z-index:15;o:allowoverlap:true;o:allowincell:true;mso-position-horizontal-relative:text;margin-left:368.84pt;mso-position-horizontal:absolute;mso-position-vertical-relative:text;margin-top:31.00pt;mso-position-vertical:absolute;width:85.90pt;height:69.59pt;mso-wrap-distance-left:0.05pt;mso-wrap-distance-top:0.10pt;mso-wrap-distance-right:0.05pt;mso-wrap-distance-bottom:0.00pt;rotation:60;flip:x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Жилой дом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по ул.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Восстания, 91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3329405</wp:posOffset>
                </wp:positionH>
                <wp:positionV relativeFrom="paragraph">
                  <wp:posOffset>16597</wp:posOffset>
                </wp:positionV>
                <wp:extent cx="964466" cy="279497"/>
                <wp:effectExtent l="0" t="0" r="0" b="0"/>
                <wp:wrapNone/>
                <wp:docPr id="36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64465" cy="279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ул. Восстания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1" type="#_x0000_t1" style="position:absolute;z-index:55;o:allowoverlap:true;o:allowincell:true;mso-position-horizontal-relative:text;margin-left:262.16pt;mso-position-horizontal:absolute;mso-position-vertical-relative:text;margin-top:1.31pt;mso-position-vertical:absolute;width:75.94pt;height:22.01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ул. Восстания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jc w:val="center"/>
        <w:spacing w:line="283" w:lineRule="exact"/>
      </w:pPr>
      <w:r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r>
      <w:r/>
    </w:p>
    <w:p>
      <w:pPr>
        <w:pStyle w:val="893"/>
        <w:jc w:val="center"/>
        <w:spacing w:line="283" w:lineRule="exact"/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eastAsia="Times New Roman" w:cs="Times New Roman"/>
          <w:b/>
          <w:bCs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</w: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893"/>
        <w:jc w:val="center"/>
        <w:spacing w:line="283" w:lineRule="exact"/>
      </w:pPr>
      <w:r>
        <w:rPr>
          <w:b/>
          <w:bCs/>
          <w:sz w:val="28"/>
          <w:szCs w:val="28"/>
        </w:rPr>
        <w:t xml:space="preserve">город Пермь, ул. Гашкова, 23а</w:t>
      </w:r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957920</wp:posOffset>
                </wp:positionH>
                <wp:positionV relativeFrom="paragraph">
                  <wp:posOffset>73149</wp:posOffset>
                </wp:positionV>
                <wp:extent cx="2819400" cy="4086225"/>
                <wp:effectExtent l="0" t="0" r="0" b="0"/>
                <wp:wrapNone/>
                <wp:docPr id="3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2819399" cy="4086224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11;o:allowoverlap:true;o:allowincell:true;mso-position-horizontal-relative:text;margin-left:75.43pt;mso-position-horizontal:absolute;mso-position-vertical-relative:text;margin-top:5.76pt;mso-position-vertical:absolute;width:222.00pt;height:321.75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6141883</wp:posOffset>
                </wp:positionH>
                <wp:positionV relativeFrom="paragraph">
                  <wp:posOffset>492630</wp:posOffset>
                </wp:positionV>
                <wp:extent cx="1225477" cy="1232381"/>
                <wp:effectExtent l="212920" t="210978" r="212920" b="210978"/>
                <wp:wrapNone/>
                <wp:docPr id="38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488" flipH="0" flipV="0">
                          <a:off x="0" y="0"/>
                          <a:ext cx="1225477" cy="123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Административное     здание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  <w:t xml:space="preserve">по ул. Гашкова, 19А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  <w:t xml:space="preserve">супермаркет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  <w:t xml:space="preserve">«Супер Лента»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1" type="#_x0000_t1" style="position:absolute;z-index:15;o:allowoverlap:true;o:allowincell:true;mso-position-horizontal-relative:text;margin-left:483.61pt;mso-position-horizontal:absolute;mso-position-vertical-relative:text;margin-top:38.79pt;mso-position-vertical:absolute;width:96.49pt;height:97.04pt;mso-wrap-distance-left:0.05pt;mso-wrap-distance-top:0.10pt;mso-wrap-distance-right:0.05pt;mso-wrap-distance-bottom:0.00pt;rotation:26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Административное     здание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  <w:t xml:space="preserve">по ул. Гашкова, 19А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  <w:t xml:space="preserve">супермаркет 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  <w:t xml:space="preserve">«Супер Лента»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1681820</wp:posOffset>
                </wp:positionH>
                <wp:positionV relativeFrom="paragraph">
                  <wp:posOffset>-425945</wp:posOffset>
                </wp:positionV>
                <wp:extent cx="3133725" cy="4539520"/>
                <wp:effectExtent l="0" t="0" r="0" b="0"/>
                <wp:wrapNone/>
                <wp:docPr id="39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3133724" cy="4539519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3880 w 9720"/>
                            <a:gd name="textAreaTop" fmla="*/ -89280 h 2457000"/>
                            <a:gd name="textAreaBottom" fmla="*/ 288936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11;o:allowoverlap:true;o:allowincell:true;mso-position-horizontal-relative:text;margin-left:132.43pt;mso-position-horizontal:absolute;mso-position-vertical-relative:text;margin-top:-33.54pt;mso-position-vertical:absolute;width:246.75pt;height:357.44pt;mso-wrap-distance-left:0.10pt;mso-wrap-distance-top:0.10pt;mso-wrap-distance-right:0.00pt;mso-wrap-distance-bottom:0.05pt;rotation:0;flip:x;visibility:visible;" path="m0,0l100000,100000e" coordsize="100000,100000" fillcolor="#FFFFFF" strokecolor="#000000" strokeweight="0.00pt">
                <v:path textboxrect="0,-3631,862962,117594"/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735" distB="38100" distL="0" distR="635" simplePos="0" relativeHeight="12" behindDoc="0" locked="0" layoutInCell="1" allowOverlap="1">
                <wp:simplePos x="0" y="0"/>
                <wp:positionH relativeFrom="column">
                  <wp:posOffset>2791171</wp:posOffset>
                </wp:positionH>
                <wp:positionV relativeFrom="paragraph">
                  <wp:posOffset>356522</wp:posOffset>
                </wp:positionV>
                <wp:extent cx="666750" cy="96176"/>
                <wp:effectExtent l="159478" t="0" r="159478" b="0"/>
                <wp:wrapNone/>
                <wp:docPr id="40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7990037" flipH="0" flipV="0">
                          <a:off x="0" y="0"/>
                          <a:ext cx="666749" cy="96175"/>
                        </a:xfrm>
                        <a:custGeom>
                          <a:avLst/>
                          <a:gdLst>
                            <a:gd name="textAreaLeft" fmla="*/ -389520 w 378000"/>
                            <a:gd name="textAreaRight" fmla="*/ 389520 w 378000"/>
                            <a:gd name="textAreaTop" fmla="*/ -9883800 h 360"/>
                            <a:gd name="textAreaBottom" fmla="*/ 2707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12;o:allowoverlap:true;o:allowincell:true;mso-position-horizontal-relative:text;margin-left:219.78pt;mso-position-horizontal:absolute;mso-position-vertical-relative:text;margin-top:28.07pt;mso-position-vertical:absolute;width:52.50pt;height:7.57pt;mso-wrap-distance-left:0.00pt;mso-wrap-distance-top:3.05pt;mso-wrap-distance-right:0.05pt;mso-wrap-distance-bottom:3.00pt;rotation:299;visibility:visible;" path="m0,0l100000,100000e" coordsize="100000,100000" filled="f" strokecolor="#000000" strokeweight="0.00pt">
                <v:path textboxrect="-103046,-2147483648,103046,752100000"/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6131254</wp:posOffset>
                </wp:positionH>
                <wp:positionV relativeFrom="paragraph">
                  <wp:posOffset>312666</wp:posOffset>
                </wp:positionV>
                <wp:extent cx="890540" cy="551452"/>
                <wp:effectExtent l="174366" t="76993" r="174366" b="76993"/>
                <wp:wrapNone/>
                <wp:docPr id="41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7848918" flipH="0" flipV="0">
                          <a:off x="0" y="0"/>
                          <a:ext cx="890539" cy="551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o:spt="1" type="#_x0000_t1" style="position:absolute;z-index:15;o:allowoverlap:true;o:allowincell:true;mso-position-horizontal-relative:text;margin-left:482.78pt;mso-position-horizontal:absolute;mso-position-vertical-relative:text;margin-top:24.62pt;mso-position-vertical:absolute;width:70.12pt;height:43.42pt;mso-wrap-distance-left:0.05pt;mso-wrap-distance-top:0.10pt;mso-wrap-distance-right:0.05pt;mso-wrap-distance-bottom:0.00pt;rotation:297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  <w:t xml:space="preserve">                                                                                                                                       </w: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Парковка</w: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w:t xml:space="preserve"> </w:t>
      </w:r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3" behindDoc="0" locked="0" layoutInCell="1" allowOverlap="1">
                <wp:simplePos x="0" y="0"/>
                <wp:positionH relativeFrom="column">
                  <wp:posOffset>3877381</wp:posOffset>
                </wp:positionH>
                <wp:positionV relativeFrom="paragraph">
                  <wp:posOffset>-329421</wp:posOffset>
                </wp:positionV>
                <wp:extent cx="875167" cy="762536"/>
                <wp:effectExtent l="177603" t="137457" r="177603" b="137457"/>
                <wp:wrapNone/>
                <wp:docPr id="42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7397134" flipH="1" flipV="1">
                          <a:off x="0" y="0"/>
                          <a:ext cx="875167" cy="762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Торговые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места на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ярмарке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1" type="#_x0000_t1" style="position:absolute;z-index:3;o:allowoverlap:true;o:allowincell:true;mso-position-horizontal-relative:text;margin-left:305.31pt;mso-position-horizontal:absolute;mso-position-vertical-relative:text;margin-top:-25.94pt;mso-position-vertical:absolute;width:68.91pt;height:60.04pt;mso-wrap-distance-left:0.10pt;mso-wrap-distance-top:0.05pt;mso-wrap-distance-right:0.00pt;mso-wrap-distance-bottom:0.05pt;rotation:123;flip:xy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Торговые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места на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ярмарке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4114092</wp:posOffset>
                </wp:positionH>
                <wp:positionV relativeFrom="paragraph">
                  <wp:posOffset>254768</wp:posOffset>
                </wp:positionV>
                <wp:extent cx="1085788" cy="1046790"/>
                <wp:effectExtent l="214127" t="199885" r="214127" b="199885"/>
                <wp:wrapNone/>
                <wp:docPr id="43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7440555" flipH="1" flipV="0">
                          <a:off x="0" y="0"/>
                          <a:ext cx="1085788" cy="1046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jc w:val="left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Административное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здание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53"/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по ул. Гашкова, 23А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1" type="#_x0000_t1" style="position:absolute;z-index:15;o:allowoverlap:true;o:allowincell:true;mso-position-horizontal-relative:text;margin-left:323.94pt;mso-position-horizontal:absolute;mso-position-vertical-relative:text;margin-top:20.06pt;mso-position-vertical:absolute;width:85.50pt;height:82.42pt;mso-wrap-distance-left:0.05pt;mso-wrap-distance-top:0.10pt;mso-wrap-distance-right:0.05pt;mso-wrap-distance-bottom:0.00pt;rotation:124;flip:x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jc w:val="left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Административное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здание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53"/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по ул. Гашкова, 23А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1319870</wp:posOffset>
                </wp:positionH>
                <wp:positionV relativeFrom="paragraph">
                  <wp:posOffset>121372</wp:posOffset>
                </wp:positionV>
                <wp:extent cx="838200" cy="224282"/>
                <wp:effectExtent l="0" t="0" r="0" b="0"/>
                <wp:wrapNone/>
                <wp:docPr id="44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838198" cy="22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5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ул. Гашкова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53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o:spt="1" type="#_x0000_t1" style="position:absolute;z-index:55;o:allowoverlap:true;o:allowincell:true;mso-position-horizontal-relative:text;margin-left:103.93pt;mso-position-horizontal:absolute;mso-position-vertical-relative:text;margin-top:9.56pt;mso-position-vertical:absolute;width:66.00pt;height:17.66pt;mso-wrap-distance-left:0.05pt;mso-wrap-distance-top:0.10pt;mso-wrap-distance-right:0.05pt;mso-wrap-distance-bottom:0.00pt;rotation:0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5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ул. Гашкова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53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r/>
      <w:r/>
    </w:p>
    <w:p>
      <w:pPr>
        <w:pStyle w:val="1048"/>
        <w:ind w:left="0" w:right="0" w:firstLine="0"/>
        <w:spacing w:before="0" w:beforeAutospacing="0" w:after="0" w:afterAutospacing="0" w:line="240" w:lineRule="exact"/>
        <w:shd w:val="clear" w:color="auto" w:fill="ffffff"/>
        <w:widowControl w:val="off"/>
      </w:pPr>
      <w:r/>
      <w:r/>
    </w:p>
    <w:p>
      <w:pPr>
        <w:pStyle w:val="1048"/>
        <w:ind w:left="0" w:right="0" w:firstLine="0"/>
        <w:jc w:val="left"/>
        <w:spacing w:before="0" w:beforeAutospacing="0" w:after="0" w:afterAutospacing="0" w:line="240" w:lineRule="exact"/>
        <w:shd w:val="clear" w:color="auto" w:fill="ffffff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48"/>
        <w:ind w:left="0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Приложение 2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ПЛАН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проведения ярмарок на территории города Перми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на 2026 год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38" w:lineRule="atLeast"/>
        <w:shd w:val="clear" w:color="ffffff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848" w:type="dxa"/>
        <w:tblInd w:w="-57" w:type="dxa"/>
        <w:tblLayout w:type="fixed"/>
        <w:tblCellMar>
          <w:left w:w="51" w:type="dxa"/>
          <w:top w:w="57" w:type="dxa"/>
          <w:right w:w="51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2438"/>
        <w:gridCol w:w="2238"/>
        <w:gridCol w:w="1419"/>
        <w:gridCol w:w="1559"/>
        <w:gridCol w:w="1700"/>
        <w:gridCol w:w="2420"/>
        <w:gridCol w:w="1172"/>
        <w:gridCol w:w="136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Наименование организатора ярмарки с указанием основного государственного регистрационного номера (юридического лица или индивидуального предпринимателя), идентификационного номера налогоплательщика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Юридический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 фактический адрес места нахождения организатора ярмарки, контактные телефоны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Наименование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Срок проведения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Вид и тип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Место размещения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 (с указанием адресных ориентиров или кадастрового номера земельного участка)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Режим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работы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Количество мест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для продажи товаров (выполнения работ, оказания услуг)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 ярмарке</w:t>
            </w:r>
            <w:r/>
          </w:p>
        </w:tc>
      </w:tr>
    </w:tbl>
    <w:p>
      <w:pPr>
        <w:pStyle w:val="1048"/>
        <w:spacing w:before="0" w:beforeAutospacing="0" w:after="0" w:afterAutospacing="0"/>
        <w:shd w:val="clear" w:color="auto" w:fill="ffffff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47" w:type="dxa"/>
        <w:tblInd w:w="-57" w:type="dxa"/>
        <w:tblLayout w:type="fixed"/>
        <w:tblCellMar>
          <w:left w:w="51" w:type="dxa"/>
          <w:top w:w="55" w:type="dxa"/>
          <w:right w:w="51" w:type="dxa"/>
          <w:bottom w:w="55" w:type="dxa"/>
        </w:tblCellMar>
        <w:tblLook w:val="04A0" w:firstRow="1" w:lastRow="0" w:firstColumn="1" w:lastColumn="0" w:noHBand="0" w:noVBand="1"/>
      </w:tblPr>
      <w:tblGrid>
        <w:gridCol w:w="534"/>
        <w:gridCol w:w="2408"/>
        <w:gridCol w:w="27"/>
        <w:gridCol w:w="2240"/>
        <w:gridCol w:w="1418"/>
        <w:gridCol w:w="1562"/>
        <w:gridCol w:w="1710"/>
        <w:gridCol w:w="2426"/>
        <w:gridCol w:w="1181"/>
        <w:gridCol w:w="1339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Ярмарочные домики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16-23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февраля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highlight w:val="none"/>
              </w:rPr>
              <w:t xml:space="preserve">городская эспланада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23-26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апреля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сезонная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Мотовилихинский район,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ул. Крупской, 42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14-17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мая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городская эспланада, площадь у Театра-Театра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15-18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08-11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июля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Куйбышева,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17-20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августа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Мотовилихинский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Макаренко, 31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17-20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сентября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Мотовилихинский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01-04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октября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Ласьвинская, 18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04-07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t xml:space="preserve">ноября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21-30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 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Индустриальный район, шоссе Космонавтов, 162б, ТРЦ «Планета»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  <w:p>
            <w:pPr>
              <w:pStyle w:val="893"/>
              <w:jc w:val="center"/>
            </w:pPr>
            <w:r/>
            <w:r/>
          </w:p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 </w:t>
            </w:r>
            <w:r>
              <w:rPr>
                <w:color w:val="000000"/>
                <w:sz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Ленинский район,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пр. Комсомольский, 2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01 апреля 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14 октября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15 октября 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30 декабря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5902000833ОГРН 1145958090486</w:t>
            </w:r>
            <w:r/>
          </w:p>
          <w:p>
            <w:r/>
            <w:r/>
          </w:p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  тел. 212-45-38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 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Ленинский район, Монастырская, 2 к1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01 апреля 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left"/>
            </w:pPr>
            <w:r>
              <w:rPr>
                <w:color w:val="000000"/>
                <w:sz w:val="22"/>
              </w:rPr>
              <w:t xml:space="preserve">    14 октября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15 октября 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30 декабря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  <w:p>
            <w:r/>
            <w:r/>
          </w:p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 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Ленинский</w:t>
              <w:br/>
              <w:t xml:space="preserve"> район, ул. Петропавловская, 25а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01 апреля -</w:t>
            </w:r>
            <w:r>
              <w:rPr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color w:val="000000"/>
                <w:sz w:val="22"/>
                <w:szCs w:val="22"/>
                <w:shd w:val="clear" w:color="auto" w:fill="auto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14 октября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11.00-19.00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15 октября 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left"/>
            </w:pPr>
            <w:r>
              <w:rPr>
                <w:color w:val="000000"/>
                <w:sz w:val="22"/>
              </w:rPr>
              <w:t xml:space="preserve">    30 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89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Торговые прилавки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сентября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Карпинского, 25а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Геологов, 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Мотовилихинский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Восстания, 91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39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Мотовилихинский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Гашкова, 23а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93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11"/>
      <w:headerReference w:type="first" r:id="rId12"/>
      <w:footerReference w:type="default" r:id="rId15"/>
      <w:footerReference w:type="first" r:id="rId16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9"/>
                            <w:rPr>
                              <w:rStyle w:val="927"/>
                            </w:rPr>
                          </w:pPr>
                          <w:r>
                            <w:rPr>
                              <w:rStyle w:val="92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27"/>
                            </w:rPr>
                          </w:r>
                          <w:r>
                            <w:rPr>
                              <w:rStyle w:val="927"/>
                            </w:rPr>
                          </w:r>
                        </w:p>
                      </w:txbxContent>
                    </wps:txbx>
                    <wps:bodyPr lIns="36360" tIns="-20880" rIns="36360" bIns="-208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9"/>
                      <w:rPr>
                        <w:rStyle w:val="927"/>
                      </w:rPr>
                    </w:pPr>
                    <w:r>
                      <w:rPr>
                        <w:rStyle w:val="927"/>
                        <w:color w:val="000000"/>
                      </w:rPr>
                      <w:fldChar w:fldCharType="begin"/>
                    </w:r>
                    <w:r>
                      <w:rPr>
                        <w:rStyle w:val="92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27"/>
                        <w:color w:val="000000"/>
                      </w:rPr>
                      <w:fldChar w:fldCharType="separate"/>
                    </w:r>
                    <w:r>
                      <w:rPr>
                        <w:rStyle w:val="927"/>
                        <w:color w:val="000000"/>
                      </w:rPr>
                      <w:t xml:space="preserve">0</w:t>
                    </w:r>
                    <w:r>
                      <w:rPr>
                        <w:rStyle w:val="927"/>
                        <w:color w:val="000000"/>
                      </w:rPr>
                      <w:fldChar w:fldCharType="end"/>
                    </w:r>
                    <w:r>
                      <w:rPr>
                        <w:rStyle w:val="927"/>
                      </w:rPr>
                    </w:r>
                    <w:r>
                      <w:rPr>
                        <w:rStyle w:val="92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  <w:r/>
  </w:p>
  <w:p>
    <w:pPr>
      <w:pStyle w:val="94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ru-RU" w:bidi="ar-SA"/>
    </w:rPr>
  </w:style>
  <w:style w:type="paragraph" w:styleId="894">
    <w:name w:val="Heading 1"/>
    <w:basedOn w:val="893"/>
    <w:next w:val="893"/>
    <w:link w:val="9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95">
    <w:name w:val="Heading 2"/>
    <w:basedOn w:val="893"/>
    <w:next w:val="893"/>
    <w:link w:val="9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96">
    <w:name w:val="Heading 3"/>
    <w:basedOn w:val="893"/>
    <w:next w:val="893"/>
    <w:link w:val="9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97">
    <w:name w:val="Heading 4"/>
    <w:basedOn w:val="893"/>
    <w:next w:val="893"/>
    <w:link w:val="9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8">
    <w:name w:val="Heading 5"/>
    <w:basedOn w:val="893"/>
    <w:next w:val="893"/>
    <w:link w:val="9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9">
    <w:name w:val="Heading 6"/>
    <w:basedOn w:val="893"/>
    <w:next w:val="893"/>
    <w:link w:val="9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0">
    <w:name w:val="Heading 7"/>
    <w:basedOn w:val="893"/>
    <w:next w:val="893"/>
    <w:link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1">
    <w:name w:val="Heading 8"/>
    <w:basedOn w:val="893"/>
    <w:next w:val="893"/>
    <w:link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2">
    <w:name w:val="Heading 9"/>
    <w:basedOn w:val="893"/>
    <w:next w:val="893"/>
    <w:link w:val="9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 w:default="1">
    <w:name w:val="Default Paragraph Font"/>
    <w:uiPriority w:val="1"/>
    <w:semiHidden/>
    <w:unhideWhenUsed/>
    <w:qFormat/>
  </w:style>
  <w:style w:type="character" w:styleId="90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0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uiPriority w:val="10"/>
    <w:qFormat/>
    <w:rPr>
      <w:sz w:val="48"/>
      <w:szCs w:val="48"/>
    </w:rPr>
  </w:style>
  <w:style w:type="character" w:styleId="914" w:customStyle="1">
    <w:name w:val="Subtitle Char"/>
    <w:uiPriority w:val="11"/>
    <w:qFormat/>
    <w:rPr>
      <w:sz w:val="24"/>
      <w:szCs w:val="24"/>
    </w:rPr>
  </w:style>
  <w:style w:type="character" w:styleId="915" w:customStyle="1">
    <w:name w:val="Quote Char"/>
    <w:uiPriority w:val="29"/>
    <w:qFormat/>
    <w:rPr>
      <w:i/>
    </w:rPr>
  </w:style>
  <w:style w:type="character" w:styleId="916" w:customStyle="1">
    <w:name w:val="Intense Quote Char"/>
    <w:uiPriority w:val="30"/>
    <w:qFormat/>
    <w:rPr>
      <w:i/>
    </w:rPr>
  </w:style>
  <w:style w:type="character" w:styleId="917" w:customStyle="1">
    <w:name w:val="Header Char"/>
    <w:uiPriority w:val="99"/>
    <w:qFormat/>
  </w:style>
  <w:style w:type="character" w:styleId="918" w:customStyle="1">
    <w:name w:val="Footer Char"/>
    <w:uiPriority w:val="99"/>
    <w:qFormat/>
  </w:style>
  <w:style w:type="character" w:styleId="919" w:customStyle="1">
    <w:name w:val="Caption Char"/>
    <w:uiPriority w:val="99"/>
    <w:qFormat/>
  </w:style>
  <w:style w:type="character" w:styleId="920">
    <w:name w:val="Hyperlink"/>
    <w:uiPriority w:val="99"/>
    <w:unhideWhenUsed/>
    <w:qFormat/>
    <w:rPr>
      <w:color w:val="0000ff"/>
      <w:u w:val="single"/>
    </w:rPr>
  </w:style>
  <w:style w:type="character" w:styleId="921" w:customStyle="1">
    <w:name w:val="Footnote Text Char"/>
    <w:uiPriority w:val="99"/>
    <w:qFormat/>
    <w:rPr>
      <w:sz w:val="18"/>
    </w:rPr>
  </w:style>
  <w:style w:type="character" w:styleId="922" w:customStyle="1">
    <w:name w:val="Символ сноски"/>
    <w:uiPriority w:val="99"/>
    <w:unhideWhenUsed/>
    <w:qFormat/>
    <w:rPr>
      <w:vertAlign w:val="superscript"/>
    </w:rPr>
  </w:style>
  <w:style w:type="character" w:styleId="923">
    <w:name w:val="footnote reference"/>
    <w:rPr>
      <w:vertAlign w:val="superscript"/>
    </w:rPr>
  </w:style>
  <w:style w:type="character" w:styleId="924" w:customStyle="1">
    <w:name w:val="Endnote Text Char"/>
    <w:uiPriority w:val="99"/>
    <w:qFormat/>
    <w:rPr>
      <w:sz w:val="20"/>
    </w:rPr>
  </w:style>
  <w:style w:type="character" w:styleId="92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26">
    <w:name w:val="endnote reference"/>
    <w:rPr>
      <w:vertAlign w:val="superscript"/>
    </w:rPr>
  </w:style>
  <w:style w:type="character" w:styleId="927" w:customStyle="1">
    <w:name w:val="Номер страницы1"/>
    <w:basedOn w:val="903"/>
    <w:qFormat/>
  </w:style>
  <w:style w:type="character" w:styleId="928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29" w:customStyle="1">
    <w:name w:val="Верхний колонтитул Знак"/>
    <w:uiPriority w:val="99"/>
    <w:qFormat/>
  </w:style>
  <w:style w:type="character" w:styleId="930">
    <w:name w:val="FollowedHyperlink"/>
    <w:uiPriority w:val="99"/>
    <w:unhideWhenUsed/>
    <w:qFormat/>
    <w:rPr>
      <w:color w:val="800080"/>
      <w:u w:val="single"/>
    </w:rPr>
  </w:style>
  <w:style w:type="character" w:styleId="931" w:customStyle="1">
    <w:name w:val="Основной текст Знак"/>
    <w:qFormat/>
    <w:rPr>
      <w:rFonts w:ascii="Courier New" w:hAnsi="Courier New"/>
      <w:sz w:val="26"/>
    </w:rPr>
  </w:style>
  <w:style w:type="character" w:styleId="932" w:customStyle="1">
    <w:name w:val="Нижний колонтитул Знак"/>
    <w:uiPriority w:val="99"/>
    <w:qFormat/>
  </w:style>
  <w:style w:type="character" w:styleId="933" w:customStyle="1">
    <w:name w:val="Заголовок 1 Знак"/>
    <w:qFormat/>
    <w:rPr>
      <w:sz w:val="24"/>
    </w:rPr>
  </w:style>
  <w:style w:type="character" w:styleId="934" w:customStyle="1">
    <w:name w:val="Заголовок 2 Знак"/>
    <w:qFormat/>
    <w:rPr>
      <w:sz w:val="24"/>
    </w:rPr>
  </w:style>
  <w:style w:type="character" w:styleId="935" w:customStyle="1">
    <w:name w:val="Основной текст с отступом Знак"/>
    <w:qFormat/>
    <w:rPr>
      <w:sz w:val="26"/>
    </w:rPr>
  </w:style>
  <w:style w:type="character" w:styleId="936" w:customStyle="1">
    <w:name w:val="_oqoid"/>
    <w:qFormat/>
  </w:style>
  <w:style w:type="character" w:styleId="937" w:customStyle="1">
    <w:name w:val="Нижний колонтитул Знак1"/>
    <w:basedOn w:val="903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styleId="938" w:customStyle="1">
    <w:name w:val="Заголовок"/>
    <w:basedOn w:val="893"/>
    <w:next w:val="939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939">
    <w:name w:val="Body Text"/>
    <w:basedOn w:val="893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940">
    <w:name w:val="List"/>
    <w:basedOn w:val="939"/>
    <w:rPr>
      <w:rFonts w:cs="Lohit Devanagari"/>
    </w:rPr>
  </w:style>
  <w:style w:type="paragraph" w:styleId="941">
    <w:name w:val="Caption"/>
    <w:basedOn w:val="893"/>
    <w:link w:val="91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2">
    <w:name w:val="Указатель"/>
    <w:basedOn w:val="893"/>
    <w:qFormat/>
    <w:pPr>
      <w:suppressLineNumbers/>
    </w:pPr>
    <w:rPr>
      <w:rFonts w:cs="Lohit Devanagari"/>
    </w:rPr>
  </w:style>
  <w:style w:type="paragraph" w:styleId="943" w:customStyle="1">
    <w:name w:val="Колонтитул"/>
    <w:basedOn w:val="893"/>
    <w:qFormat/>
  </w:style>
  <w:style w:type="paragraph" w:styleId="944">
    <w:name w:val="Header"/>
    <w:basedOn w:val="893"/>
    <w:link w:val="917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945" w:customStyle="1">
    <w:name w:val="Заголовок 11"/>
    <w:basedOn w:val="893"/>
    <w:qFormat/>
    <w:pPr>
      <w:ind w:right="-1" w:firstLine="709"/>
      <w:jc w:val="both"/>
      <w:keepNext/>
      <w:outlineLvl w:val="0"/>
    </w:pPr>
    <w:rPr>
      <w:szCs w:val="20"/>
      <w:lang w:val="en-US" w:eastAsia="en-US"/>
    </w:rPr>
  </w:style>
  <w:style w:type="paragraph" w:styleId="946" w:customStyle="1">
    <w:name w:val="Заголовок 21"/>
    <w:basedOn w:val="893"/>
    <w:qFormat/>
    <w:pPr>
      <w:ind w:right="-1"/>
      <w:jc w:val="both"/>
      <w:keepNext/>
      <w:outlineLvl w:val="1"/>
    </w:pPr>
    <w:rPr>
      <w:szCs w:val="20"/>
      <w:lang w:val="en-US" w:eastAsia="en-US"/>
    </w:rPr>
  </w:style>
  <w:style w:type="paragraph" w:styleId="947" w:customStyle="1">
    <w:name w:val="Заголовок 31"/>
    <w:basedOn w:val="8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48" w:customStyle="1">
    <w:name w:val="Заголовок 41"/>
    <w:basedOn w:val="8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9" w:customStyle="1">
    <w:name w:val="Заголовок 51"/>
    <w:basedOn w:val="8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950" w:customStyle="1">
    <w:name w:val="Заголовок 61"/>
    <w:basedOn w:val="8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51" w:customStyle="1">
    <w:name w:val="Заголовок 71"/>
    <w:basedOn w:val="8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52" w:customStyle="1">
    <w:name w:val="Заголовок 81"/>
    <w:basedOn w:val="8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53" w:customStyle="1">
    <w:name w:val="Заголовок 91"/>
    <w:basedOn w:val="8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954" w:customStyle="1">
    <w:name w:val="Название объекта1"/>
    <w:basedOn w:val="89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955">
    <w:name w:val="index heading1"/>
    <w:basedOn w:val="893"/>
    <w:qFormat/>
    <w:pPr>
      <w:suppressLineNumbers/>
    </w:pPr>
    <w:rPr>
      <w:rFonts w:cs="Lohit Devanagari"/>
    </w:rPr>
  </w:style>
  <w:style w:type="paragraph" w:styleId="956">
    <w:name w:val="List Paragraph"/>
    <w:basedOn w:val="893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5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958">
    <w:name w:val="Title"/>
    <w:basedOn w:val="8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9">
    <w:name w:val="Subtitle"/>
    <w:basedOn w:val="893"/>
    <w:uiPriority w:val="11"/>
    <w:qFormat/>
    <w:pPr>
      <w:spacing w:before="200" w:after="200"/>
    </w:pPr>
    <w:rPr>
      <w:szCs w:val="24"/>
    </w:rPr>
  </w:style>
  <w:style w:type="paragraph" w:styleId="960">
    <w:name w:val="Quote"/>
    <w:basedOn w:val="893"/>
    <w:uiPriority w:val="29"/>
    <w:qFormat/>
    <w:pPr>
      <w:ind w:left="720" w:right="720"/>
    </w:pPr>
    <w:rPr>
      <w:i/>
    </w:rPr>
  </w:style>
  <w:style w:type="paragraph" w:styleId="961">
    <w:name w:val="Intense Quote"/>
    <w:basedOn w:val="8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62">
    <w:name w:val="footnote text"/>
    <w:basedOn w:val="893"/>
    <w:uiPriority w:val="99"/>
    <w:semiHidden/>
    <w:unhideWhenUsed/>
    <w:pPr>
      <w:spacing w:before="0" w:after="40"/>
    </w:pPr>
    <w:rPr>
      <w:sz w:val="18"/>
    </w:rPr>
  </w:style>
  <w:style w:type="paragraph" w:styleId="963">
    <w:name w:val="endnote text"/>
    <w:basedOn w:val="893"/>
    <w:uiPriority w:val="99"/>
    <w:semiHidden/>
    <w:unhideWhenUsed/>
    <w:rPr>
      <w:sz w:val="20"/>
    </w:rPr>
  </w:style>
  <w:style w:type="paragraph" w:styleId="964">
    <w:name w:val="toc 1"/>
    <w:basedOn w:val="893"/>
    <w:uiPriority w:val="39"/>
    <w:unhideWhenUsed/>
    <w:pPr>
      <w:spacing w:before="0" w:after="57"/>
    </w:pPr>
  </w:style>
  <w:style w:type="paragraph" w:styleId="965">
    <w:name w:val="toc 2"/>
    <w:basedOn w:val="893"/>
    <w:uiPriority w:val="39"/>
    <w:unhideWhenUsed/>
    <w:pPr>
      <w:ind w:left="283"/>
      <w:spacing w:before="0" w:after="57"/>
    </w:pPr>
  </w:style>
  <w:style w:type="paragraph" w:styleId="966">
    <w:name w:val="toc 3"/>
    <w:basedOn w:val="893"/>
    <w:uiPriority w:val="39"/>
    <w:unhideWhenUsed/>
    <w:pPr>
      <w:ind w:left="567"/>
      <w:spacing w:before="0" w:after="57"/>
    </w:pPr>
  </w:style>
  <w:style w:type="paragraph" w:styleId="967">
    <w:name w:val="toc 4"/>
    <w:basedOn w:val="893"/>
    <w:uiPriority w:val="39"/>
    <w:unhideWhenUsed/>
    <w:pPr>
      <w:ind w:left="850"/>
      <w:spacing w:before="0" w:after="57"/>
    </w:pPr>
  </w:style>
  <w:style w:type="paragraph" w:styleId="968">
    <w:name w:val="toc 5"/>
    <w:basedOn w:val="893"/>
    <w:uiPriority w:val="39"/>
    <w:unhideWhenUsed/>
    <w:pPr>
      <w:ind w:left="1134"/>
      <w:spacing w:before="0" w:after="57"/>
    </w:pPr>
  </w:style>
  <w:style w:type="paragraph" w:styleId="969">
    <w:name w:val="toc 6"/>
    <w:basedOn w:val="893"/>
    <w:uiPriority w:val="39"/>
    <w:unhideWhenUsed/>
    <w:pPr>
      <w:ind w:left="1417"/>
      <w:spacing w:before="0" w:after="57"/>
    </w:pPr>
  </w:style>
  <w:style w:type="paragraph" w:styleId="970">
    <w:name w:val="toc 7"/>
    <w:basedOn w:val="893"/>
    <w:uiPriority w:val="39"/>
    <w:unhideWhenUsed/>
    <w:pPr>
      <w:ind w:left="1701"/>
      <w:spacing w:before="0" w:after="57"/>
    </w:pPr>
  </w:style>
  <w:style w:type="paragraph" w:styleId="971">
    <w:name w:val="toc 8"/>
    <w:basedOn w:val="893"/>
    <w:uiPriority w:val="39"/>
    <w:unhideWhenUsed/>
    <w:pPr>
      <w:ind w:left="1984"/>
      <w:spacing w:before="0" w:after="57"/>
    </w:pPr>
  </w:style>
  <w:style w:type="paragraph" w:styleId="972">
    <w:name w:val="toc 9"/>
    <w:basedOn w:val="893"/>
    <w:uiPriority w:val="39"/>
    <w:unhideWhenUsed/>
    <w:pPr>
      <w:ind w:left="2268"/>
      <w:spacing w:before="0" w:after="57"/>
    </w:pPr>
  </w:style>
  <w:style w:type="paragraph" w:styleId="973" w:customStyle="1">
    <w:name w:val="Указатель1"/>
    <w:basedOn w:val="938"/>
    <w:qFormat/>
  </w:style>
  <w:style w:type="paragraph" w:styleId="974">
    <w:name w:val="Index Heading"/>
    <w:basedOn w:val="938"/>
  </w:style>
  <w:style w:type="paragraph" w:styleId="97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976">
    <w:name w:val="table of figures"/>
    <w:basedOn w:val="893"/>
    <w:uiPriority w:val="99"/>
    <w:unhideWhenUsed/>
  </w:style>
  <w:style w:type="paragraph" w:styleId="977">
    <w:name w:val="Body Text Indent"/>
    <w:basedOn w:val="893"/>
    <w:pPr>
      <w:ind w:right="-1"/>
      <w:jc w:val="both"/>
    </w:pPr>
    <w:rPr>
      <w:sz w:val="26"/>
      <w:szCs w:val="20"/>
      <w:lang w:val="en-US" w:eastAsia="en-US"/>
    </w:rPr>
  </w:style>
  <w:style w:type="paragraph" w:styleId="978" w:customStyle="1">
    <w:name w:val="Нижний колонтитул1"/>
    <w:basedOn w:val="89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79" w:customStyle="1">
    <w:name w:val="Верхний колонтитул1"/>
    <w:basedOn w:val="89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80">
    <w:name w:val="Balloon Text"/>
    <w:basedOn w:val="893"/>
    <w:qFormat/>
    <w:rPr>
      <w:rFonts w:ascii="Segoe UI" w:hAnsi="Segoe UI"/>
      <w:sz w:val="18"/>
      <w:szCs w:val="18"/>
      <w:lang w:val="en-US" w:eastAsia="en-US"/>
    </w:rPr>
  </w:style>
  <w:style w:type="paragraph" w:styleId="981" w:customStyle="1">
    <w:name w:val="xl65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2" w:customStyle="1">
    <w:name w:val="xl66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3" w:customStyle="1">
    <w:name w:val="xl67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4" w:customStyle="1">
    <w:name w:val="xl68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5" w:customStyle="1">
    <w:name w:val="xl69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0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7" w:customStyle="1">
    <w:name w:val="xl71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2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3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4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5"/>
    <w:basedOn w:val="89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76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77"/>
    <w:basedOn w:val="893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4" w:customStyle="1">
    <w:name w:val="xl78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5" w:customStyle="1">
    <w:name w:val="xl79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9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98" w:customStyle="1">
    <w:name w:val="font5"/>
    <w:basedOn w:val="893"/>
    <w:qFormat/>
    <w:pPr>
      <w:spacing w:beforeAutospacing="1" w:afterAutospacing="1"/>
    </w:pPr>
    <w:rPr>
      <w:color w:val="000000"/>
      <w:sz w:val="28"/>
    </w:rPr>
  </w:style>
  <w:style w:type="paragraph" w:styleId="999" w:customStyle="1">
    <w:name w:val="xl80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1000" w:customStyle="1">
    <w:name w:val="xl81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1001" w:customStyle="1">
    <w:name w:val="xl82"/>
    <w:basedOn w:val="893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1002" w:customStyle="1">
    <w:name w:val="xl8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3" w:customStyle="1">
    <w:name w:val="xl8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4" w:customStyle="1">
    <w:name w:val="xl8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05" w:customStyle="1">
    <w:name w:val="xl8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06" w:customStyle="1">
    <w:name w:val="xl8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07" w:customStyle="1">
    <w:name w:val="xl88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1008" w:customStyle="1">
    <w:name w:val="xl89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9" w:customStyle="1">
    <w:name w:val="xl90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0" w:customStyle="1">
    <w:name w:val="xl91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1" w:customStyle="1">
    <w:name w:val="xl92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12" w:customStyle="1">
    <w:name w:val="xl9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13" w:customStyle="1">
    <w:name w:val="xl94"/>
    <w:basedOn w:val="893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4" w:customStyle="1">
    <w:name w:val="xl9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5" w:customStyle="1">
    <w:name w:val="xl9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6" w:customStyle="1">
    <w:name w:val="xl9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17" w:customStyle="1">
    <w:name w:val="xl98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1018" w:customStyle="1">
    <w:name w:val="xl99"/>
    <w:basedOn w:val="893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9" w:customStyle="1">
    <w:name w:val="xl100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20" w:customStyle="1">
    <w:name w:val="xl101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1" w:customStyle="1">
    <w:name w:val="xl102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2" w:customStyle="1">
    <w:name w:val="xl103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3" w:customStyle="1">
    <w:name w:val="xl10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4" w:customStyle="1">
    <w:name w:val="xl10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5" w:customStyle="1">
    <w:name w:val="xl10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1026" w:customStyle="1">
    <w:name w:val="xl10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27" w:customStyle="1">
    <w:name w:val="xl108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8" w:customStyle="1">
    <w:name w:val="xl109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9" w:customStyle="1">
    <w:name w:val="xl110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0" w:customStyle="1">
    <w:name w:val="xl111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1" w:customStyle="1">
    <w:name w:val="xl112"/>
    <w:basedOn w:val="893"/>
    <w:qFormat/>
    <w:pPr>
      <w:spacing w:beforeAutospacing="1" w:afterAutospacing="1"/>
      <w:shd w:val="clear" w:color="000000" w:fill="ffffff"/>
    </w:pPr>
    <w:rPr>
      <w:szCs w:val="24"/>
    </w:rPr>
  </w:style>
  <w:style w:type="paragraph" w:styleId="1032" w:customStyle="1">
    <w:name w:val="xl113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3" w:customStyle="1">
    <w:name w:val="xl114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4" w:customStyle="1">
    <w:name w:val="xl115"/>
    <w:basedOn w:val="893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1035" w:customStyle="1">
    <w:name w:val="xl116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6" w:customStyle="1">
    <w:name w:val="xl117"/>
    <w:basedOn w:val="893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7" w:customStyle="1">
    <w:name w:val="xl118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38" w:customStyle="1">
    <w:name w:val="xl119"/>
    <w:basedOn w:val="89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39" w:customStyle="1">
    <w:name w:val="xl120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40" w:customStyle="1">
    <w:name w:val="xl121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41" w:customStyle="1">
    <w:name w:val="xl122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42" w:customStyle="1">
    <w:name w:val="xl12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43" w:customStyle="1">
    <w:name w:val="xl12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44" w:customStyle="1">
    <w:name w:val="xl12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45" w:customStyle="1">
    <w:name w:val="font6"/>
    <w:basedOn w:val="89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46" w:customStyle="1">
    <w:name w:val="font7"/>
    <w:basedOn w:val="89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47" w:customStyle="1">
    <w:name w:val="font8"/>
    <w:basedOn w:val="893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48" w:customStyle="1">
    <w:name w:val="formattext"/>
    <w:basedOn w:val="893"/>
    <w:qFormat/>
    <w:pPr>
      <w:spacing w:beforeAutospacing="1" w:afterAutospacing="1"/>
    </w:pPr>
    <w:rPr>
      <w:szCs w:val="24"/>
    </w:rPr>
  </w:style>
  <w:style w:type="paragraph" w:styleId="1049" w:customStyle="1">
    <w:name w:val="msonormal"/>
    <w:basedOn w:val="893"/>
    <w:qFormat/>
    <w:pPr>
      <w:spacing w:beforeAutospacing="1" w:afterAutospacing="1"/>
    </w:pPr>
    <w:rPr>
      <w:szCs w:val="24"/>
    </w:rPr>
  </w:style>
  <w:style w:type="paragraph" w:styleId="1050" w:customStyle="1">
    <w:name w:val="xl6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1" w:customStyle="1">
    <w:name w:val="xl6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2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1053" w:customStyle="1">
    <w:name w:val="Содержимое врезки"/>
    <w:basedOn w:val="893"/>
    <w:qFormat/>
  </w:style>
  <w:style w:type="paragraph" w:styleId="1054">
    <w:name w:val="Footer"/>
    <w:basedOn w:val="893"/>
    <w:link w:val="937"/>
    <w:uiPriority w:val="99"/>
    <w:semiHidden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55">
    <w:name w:val="Рисунок"/>
    <w:basedOn w:val="941"/>
    <w:qFormat/>
  </w:style>
  <w:style w:type="paragraph" w:styleId="1056">
    <w:name w:val="Содержимое таблицы"/>
    <w:basedOn w:val="893"/>
    <w:qFormat/>
    <w:pPr>
      <w:widowControl w:val="off"/>
      <w:suppressLineNumbers/>
    </w:pPr>
  </w:style>
  <w:style w:type="paragraph" w:styleId="1057">
    <w:name w:val="Заголовок таблицы"/>
    <w:basedOn w:val="1056"/>
    <w:qFormat/>
    <w:pPr>
      <w:jc w:val="center"/>
      <w:suppressLineNumbers/>
    </w:pPr>
    <w:rPr>
      <w:b/>
      <w:bCs/>
    </w:rPr>
  </w:style>
  <w:style w:type="paragraph" w:styleId="1058">
    <w:name w:val="Текст"/>
    <w:basedOn w:val="941"/>
    <w:qFormat/>
  </w:style>
  <w:style w:type="numbering" w:styleId="1059" w:default="1">
    <w:name w:val="No List"/>
    <w:uiPriority w:val="99"/>
    <w:semiHidden/>
    <w:unhideWhenUsed/>
    <w:qFormat/>
  </w:style>
  <w:style w:type="numbering" w:styleId="1060" w:customStyle="1">
    <w:name w:val="Нет списка1"/>
    <w:uiPriority w:val="99"/>
    <w:semiHidden/>
    <w:unhideWhenUsed/>
    <w:qFormat/>
  </w:style>
  <w:style w:type="numbering" w:styleId="1061" w:customStyle="1">
    <w:name w:val="Нет списка11"/>
    <w:uiPriority w:val="99"/>
    <w:semiHidden/>
    <w:unhideWhenUsed/>
    <w:qFormat/>
  </w:style>
  <w:style w:type="numbering" w:styleId="1062" w:customStyle="1">
    <w:name w:val="Нет списка2"/>
    <w:uiPriority w:val="99"/>
    <w:semiHidden/>
    <w:unhideWhenUsed/>
    <w:qFormat/>
  </w:style>
  <w:style w:type="numbering" w:styleId="1063" w:customStyle="1">
    <w:name w:val="Нет списка3"/>
    <w:uiPriority w:val="99"/>
    <w:semiHidden/>
    <w:unhideWhenUsed/>
    <w:qFormat/>
  </w:style>
  <w:style w:type="numbering" w:styleId="1064" w:customStyle="1">
    <w:name w:val="Нет списка4"/>
    <w:uiPriority w:val="99"/>
    <w:semiHidden/>
    <w:unhideWhenUsed/>
    <w:qFormat/>
  </w:style>
  <w:style w:type="table" w:styleId="1065">
    <w:name w:val="Plain Table 1"/>
    <w:basedOn w:val="108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66">
    <w:name w:val="Plain Table 2"/>
    <w:basedOn w:val="10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67">
    <w:name w:val="Plain Table 3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68">
    <w:name w:val="Plain Table 4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69">
    <w:name w:val="Plain Table 5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70">
    <w:name w:val="Grid Table 1 Light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1">
    <w:name w:val="Grid Table 2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4"/>
    <w:basedOn w:val="10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Grid Table 5 Dark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75">
    <w:name w:val="Grid Table 6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6">
    <w:name w:val="Grid Table 7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1 Light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List Table 2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9">
    <w:name w:val="List Table 3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>
    <w:name w:val="List Table 4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>
    <w:name w:val="List Table 5 Dark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2">
    <w:name w:val="List Table 6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83">
    <w:name w:val="List Table 7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8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7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88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89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90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91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92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3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4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5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6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7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8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9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14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115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116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117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118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119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120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2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12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2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2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2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2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27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128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129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130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131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132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33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34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49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50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51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52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53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54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55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6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7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8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9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0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1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2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3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4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5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6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7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8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9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0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1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2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3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4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5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6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177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78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79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80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81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82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83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9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0" w:customStyle="1">
    <w:name w:val="Lined - Accent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91" w:customStyle="1">
    <w:name w:val="Lined - Accent 1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92" w:customStyle="1">
    <w:name w:val="Lined - Accent 2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93" w:customStyle="1">
    <w:name w:val="Lined - Accent 3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94" w:customStyle="1">
    <w:name w:val="Lined - Accent 4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95" w:customStyle="1">
    <w:name w:val="Lined - Accent 5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96" w:customStyle="1">
    <w:name w:val="Lined - Accent 6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97" w:customStyle="1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98" w:customStyle="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99" w:customStyle="1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00" w:customStyle="1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01" w:customStyle="1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02" w:customStyle="1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03" w:customStyle="1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0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205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06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207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208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209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210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EEB7-0D72-40F9-9E59-6133B09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nesterova-nv</cp:lastModifiedBy>
  <cp:revision>217</cp:revision>
  <dcterms:created xsi:type="dcterms:W3CDTF">2024-11-12T04:35:00Z</dcterms:created>
  <dcterms:modified xsi:type="dcterms:W3CDTF">2026-04-28T09:41:53Z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