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263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263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101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101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101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49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49"/>
        <w:spacing w:line="240" w:lineRule="exact"/>
        <w:rPr>
          <w:b/>
          <w:bCs/>
        </w:rPr>
      </w:pPr>
      <w:r>
        <w:rPr>
          <w:b/>
        </w:rPr>
        <w:t xml:space="preserve">в </w:t>
      </w:r>
      <w:r>
        <w:rPr>
          <w:b/>
        </w:rPr>
        <w:t xml:space="preserve">Положение</w:t>
      </w:r>
      <w:r>
        <w:rPr>
          <w:b/>
        </w:rPr>
        <w:t xml:space="preserve"> об отраслевой </w:t>
      </w:r>
      <w:r>
        <w:rPr>
          <w:b/>
          <w:bCs/>
        </w:rPr>
      </w:r>
      <w:r>
        <w:rPr>
          <w:b/>
          <w:bCs/>
        </w:rPr>
      </w:r>
    </w:p>
    <w:p>
      <w:pPr>
        <w:pStyle w:val="949"/>
        <w:spacing w:line="240" w:lineRule="exact"/>
        <w:rPr>
          <w:b/>
          <w:bCs/>
        </w:rPr>
      </w:pPr>
      <w:r>
        <w:rPr>
          <w:b/>
        </w:rPr>
        <w:t xml:space="preserve">системе оплаты труда работников </w:t>
      </w:r>
      <w:r>
        <w:rPr>
          <w:b/>
          <w:bCs/>
        </w:rPr>
      </w:r>
      <w:r>
        <w:rPr>
          <w:b/>
          <w:bCs/>
        </w:rPr>
      </w:r>
    </w:p>
    <w:p>
      <w:pPr>
        <w:pStyle w:val="949"/>
        <w:spacing w:line="240" w:lineRule="exact"/>
        <w:rPr>
          <w:b/>
        </w:rPr>
      </w:pPr>
      <w:r>
        <w:rPr>
          <w:b/>
        </w:rPr>
        <w:t xml:space="preserve">муниципальных учреждений,</w:t>
      </w:r>
      <w:r>
        <w:rPr>
          <w:b/>
        </w:rPr>
      </w:r>
      <w:r>
        <w:rPr>
          <w:b/>
        </w:rPr>
      </w:r>
    </w:p>
    <w:p>
      <w:pPr>
        <w:pStyle w:val="949"/>
        <w:spacing w:line="240" w:lineRule="exact"/>
        <w:rPr>
          <w:b/>
        </w:rPr>
      </w:pPr>
      <w:r>
        <w:rPr>
          <w:b/>
        </w:rPr>
        <w:t xml:space="preserve">подведомственных комитету </w:t>
      </w:r>
      <w:r>
        <w:rPr>
          <w:b/>
        </w:rPr>
      </w:r>
      <w:r>
        <w:rPr>
          <w:b/>
        </w:rPr>
      </w:r>
    </w:p>
    <w:p>
      <w:pPr>
        <w:pStyle w:val="949"/>
        <w:spacing w:line="240" w:lineRule="exact"/>
        <w:rPr>
          <w:b/>
        </w:rPr>
      </w:pPr>
      <w:r>
        <w:rPr>
          <w:b/>
        </w:rPr>
        <w:t xml:space="preserve">по физической культуре и спорту </w:t>
      </w:r>
      <w:r>
        <w:rPr>
          <w:b/>
        </w:rPr>
      </w:r>
      <w:r>
        <w:rPr>
          <w:b/>
        </w:rPr>
      </w:r>
    </w:p>
    <w:p>
      <w:pPr>
        <w:pStyle w:val="949"/>
        <w:spacing w:line="240" w:lineRule="exact"/>
        <w:rPr>
          <w:b/>
        </w:rPr>
      </w:pPr>
      <w:r>
        <w:rPr>
          <w:b/>
        </w:rPr>
        <w:t xml:space="preserve">администрации города Перми, </w:t>
      </w:r>
      <w:r>
        <w:rPr>
          <w:b/>
        </w:rPr>
      </w:r>
      <w:r>
        <w:rPr>
          <w:b/>
        </w:rPr>
      </w:r>
    </w:p>
    <w:p>
      <w:pPr>
        <w:pStyle w:val="949"/>
        <w:spacing w:line="240" w:lineRule="exact"/>
        <w:rPr>
          <w:b/>
        </w:rPr>
      </w:pPr>
      <w:r>
        <w:rPr>
          <w:b/>
        </w:rPr>
        <w:t xml:space="preserve">утвержденное постановлением </w:t>
      </w:r>
      <w:r>
        <w:rPr>
          <w:b/>
        </w:rPr>
      </w:r>
      <w:r>
        <w:rPr>
          <w:b/>
        </w:rPr>
      </w:r>
    </w:p>
    <w:p>
      <w:pPr>
        <w:pStyle w:val="949"/>
        <w:spacing w:line="240" w:lineRule="exact"/>
        <w:rPr>
          <w:b/>
        </w:rPr>
      </w:pPr>
      <w:r>
        <w:rPr>
          <w:b/>
        </w:rPr>
        <w:t xml:space="preserve">администрации города Перми</w:t>
      </w:r>
      <w:r>
        <w:rPr>
          <w:b/>
        </w:rPr>
      </w:r>
      <w:r>
        <w:rPr>
          <w:b/>
        </w:rPr>
      </w:r>
    </w:p>
    <w:p>
      <w:pPr>
        <w:pStyle w:val="949"/>
        <w:spacing w:line="240" w:lineRule="exact"/>
        <w:rPr>
          <w:b/>
        </w:rPr>
      </w:pPr>
      <w:r>
        <w:rPr>
          <w:b/>
        </w:rPr>
        <w:t xml:space="preserve">от 26.10.2018 № 834 </w:t>
      </w:r>
      <w:r>
        <w:rPr>
          <w:b/>
        </w:rPr>
      </w:r>
      <w:r>
        <w:rPr>
          <w:b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10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144 Трудового кодекса Российской Федерации, Федеральным законом от 06 октября 2003 г. № 131-ФЗ «Об общих принципах орга</w:t>
      </w:r>
      <w:r>
        <w:rPr>
          <w:sz w:val="28"/>
          <w:szCs w:val="28"/>
        </w:rPr>
        <w:t xml:space="preserve">низации местного самоуправления в Российской Федерации», Едиными рекомендациями по установлению на федеральном, региональном и местном уровнях систем оплаты труда работников организаций, финансируемых из соответствующих бюджетов, утвержденными решением Рос</w:t>
      </w:r>
      <w:r>
        <w:rPr>
          <w:sz w:val="28"/>
          <w:szCs w:val="28"/>
        </w:rPr>
        <w:t xml:space="preserve">сийской трехсторонней комиссии по регулированию социально-трудовых </w:t>
      </w:r>
      <w:r>
        <w:rPr>
          <w:color w:val="000000"/>
          <w:sz w:val="28"/>
          <w:szCs w:val="28"/>
        </w:rPr>
        <w:t xml:space="preserve">отношений от 22 декабря 2023 г., Уставом</w:t>
      </w:r>
      <w:r>
        <w:rPr>
          <w:sz w:val="28"/>
          <w:szCs w:val="28"/>
        </w:rPr>
        <w:t xml:space="preserve"> города Перми, решением Пермской городской Думы от 22 сентября 2009 г. № 209 «Об утверждении Положения об оплате труда работников муниципальных учреж</w:t>
      </w:r>
      <w:r>
        <w:rPr>
          <w:sz w:val="28"/>
          <w:szCs w:val="28"/>
        </w:rPr>
        <w:t xml:space="preserve">дений города Перми»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Положение</w:t>
      </w:r>
      <w:r>
        <w:rPr>
          <w:sz w:val="28"/>
          <w:szCs w:val="28"/>
        </w:rPr>
        <w:t xml:space="preserve"> об отраслевой системе оплаты труда работников муниципальных учреждений, подведомствен</w:t>
      </w:r>
      <w:bookmarkStart w:id="0" w:name="_GoBack"/>
      <w:r/>
      <w:bookmarkEnd w:id="0"/>
      <w:r>
        <w:rPr>
          <w:sz w:val="28"/>
          <w:szCs w:val="28"/>
        </w:rPr>
        <w:t xml:space="preserve">ных комитету по физической культуре и спорту администрации города Перми, утвержденное постановлением администрации города Перми от 26 октября 2018 г. № 834 (в ред. </w:t>
      </w:r>
      <w:r>
        <w:rPr>
          <w:sz w:val="28"/>
          <w:szCs w:val="28"/>
        </w:rPr>
        <w:t xml:space="preserve">от 21.12.2018 № 1011, от 31.07.2019 № 438, от 12.11.2019 № 889, от 26.12.2019 </w:t>
      </w:r>
      <w:r>
        <w:rPr>
          <w:sz w:val="28"/>
          <w:szCs w:val="28"/>
        </w:rPr>
        <w:t xml:space="preserve">№ 1087, от 12.10.2021 № </w:t>
      </w:r>
      <w:r>
        <w:rPr>
          <w:color w:val="000000"/>
          <w:sz w:val="28"/>
          <w:szCs w:val="28"/>
        </w:rPr>
        <w:t xml:space="preserve">849 (в ред. от 28.10.2021 № 953), </w:t>
      </w:r>
      <w:r>
        <w:rPr>
          <w:sz w:val="28"/>
          <w:szCs w:val="28"/>
        </w:rPr>
        <w:t xml:space="preserve">от 15.09.2022 № 803, </w:t>
      </w:r>
      <w:r>
        <w:rPr>
          <w:sz w:val="28"/>
          <w:szCs w:val="28"/>
        </w:rPr>
        <w:t xml:space="preserve">от 20.10.2022 № 1051, от 16.12.2022 № 1301, от 08.06.2023 № 469, от 13.10.2023 </w:t>
      </w:r>
      <w:r>
        <w:rPr>
          <w:sz w:val="28"/>
          <w:szCs w:val="28"/>
        </w:rPr>
        <w:t xml:space="preserve">№ 988, от 18.10.2024 № 979, от 20.02.2025 № 91, от 24.03.2025 № 189, от 28.10.2025 № 885),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пункт 4.3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ополнить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абзацем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«коэффициент, учитывающий количество хоккейных коробок, находящихся на балансе учреждения и на которых оказывается муниципальная работа.».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абзаце третьем </w:t>
      </w:r>
      <w:r>
        <w:rPr>
          <w:sz w:val="28"/>
          <w:szCs w:val="28"/>
        </w:rPr>
        <w:t xml:space="preserve">пункта 4.3.1</w:t>
      </w:r>
      <w:r>
        <w:rPr>
          <w:sz w:val="28"/>
          <w:szCs w:val="28"/>
        </w:rPr>
        <w:t xml:space="preserve"> таблицу </w:t>
      </w:r>
      <w:r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16" w:type="dxa"/>
        <w:tblInd w:w="15" w:type="dxa"/>
        <w:tblLook w:val="04A0" w:firstRow="1" w:lastRow="0" w:firstColumn="1" w:lastColumn="0" w:noHBand="0" w:noVBand="1"/>
      </w:tblPr>
      <w:tblGrid>
        <w:gridCol w:w="8171"/>
        <w:gridCol w:w="17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повышающего коэффициен</w:t>
            </w:r>
            <w:r>
              <w:rPr>
                <w:sz w:val="28"/>
                <w:szCs w:val="28"/>
              </w:rPr>
              <w:t xml:space="preserve">та к должностному окладу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коэффициента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наличие отдельно стоящего здания (зданий), находящегося на балансе учреждения и в котором осуществляется тренировочный процесс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суммарное количество площадей зданий, находящихся на балансе учреждения и на которых осуществляется тренировочный процесс (в соответствии с реестром муниципального имущества)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1000 кв. 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1001 до 2000 кв. 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2001 до 4000 кв. 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4001 до 6000 кв. 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6000 кв. 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наличие стадиона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количество хоккейных коробок, находящихся на балансе учреждения и на которых оказывается муниципальная работа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хоккейные коробки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хоккейные коробки и более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009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9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в пункте 4.3.2: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9"/>
        <w:ind w:firstLine="720"/>
        <w:jc w:val="both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1.3.1. </w:t>
      </w:r>
      <w:r>
        <w:rPr>
          <w:sz w:val="28"/>
          <w:szCs w:val="28"/>
        </w:rPr>
        <w:t xml:space="preserve">абзац десятый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9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 = Доу </w:t>
      </w:r>
      <w:r>
        <w:rPr>
          <w:sz w:val="28"/>
          <w:szCs w:val="28"/>
          <w:lang w:val="en-US"/>
        </w:rPr>
        <w:t xml:space="preserve">x</w:t>
      </w:r>
      <w:r>
        <w:rPr>
          <w:sz w:val="28"/>
          <w:szCs w:val="28"/>
        </w:rPr>
        <w:t xml:space="preserve"> (1+ К 4+ К 5+ К 6+ К 7), где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9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1.3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дополнить абзацем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9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 7 – повышающий коэффициент, </w:t>
      </w:r>
      <w:r>
        <w:rPr>
          <w:sz w:val="28"/>
          <w:szCs w:val="28"/>
        </w:rPr>
        <w:t xml:space="preserve">учитывающий количество хоккейных коробок, находящихся на балансе учреждения и на которых оказывается муниципальная работа.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9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и распространяет свое действие на правоотношения, возникшие с 01 апреля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</w:t>
      </w:r>
      <w:r>
        <w:rPr>
          <w:sz w:val="28"/>
          <w:szCs w:val="28"/>
        </w:rPr>
        <w:t xml:space="preserve">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6"/>
        <w:ind w:right="0"/>
        <w:spacing w:line="240" w:lineRule="exact"/>
        <w:tabs>
          <w:tab w:val="left" w:pos="8364" w:leader="none"/>
        </w:tabs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Э.О. Соснин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  <w:rPr>
        <w:rStyle w:val="928"/>
      </w:rPr>
      <w:framePr w:wrap="around" w:vAnchor="text" w:hAnchor="margin" w:xAlign="center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end"/>
    </w:r>
    <w:r>
      <w:rPr>
        <w:rStyle w:val="928"/>
      </w:rPr>
    </w:r>
    <w:r>
      <w:rPr>
        <w:rStyle w:val="928"/>
      </w:rPr>
    </w:r>
  </w:p>
  <w:p>
    <w:pPr>
      <w:pStyle w:val="7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  <w:rPr>
      <w:lang w:eastAsia="ru-RU"/>
    </w:rPr>
  </w:style>
  <w:style w:type="paragraph" w:styleId="710">
    <w:name w:val="Heading 1"/>
    <w:basedOn w:val="709"/>
    <w:next w:val="709"/>
    <w:link w:val="757"/>
    <w:qFormat/>
    <w:pPr>
      <w:ind w:right="-1" w:firstLine="709"/>
      <w:jc w:val="both"/>
      <w:keepNext/>
      <w:outlineLvl w:val="0"/>
    </w:pPr>
    <w:rPr>
      <w:sz w:val="24"/>
    </w:rPr>
  </w:style>
  <w:style w:type="paragraph" w:styleId="711">
    <w:name w:val="Heading 2"/>
    <w:basedOn w:val="709"/>
    <w:next w:val="709"/>
    <w:link w:val="758"/>
    <w:qFormat/>
    <w:pPr>
      <w:ind w:right="-1"/>
      <w:jc w:val="both"/>
      <w:keepNext/>
      <w:outlineLvl w:val="1"/>
    </w:pPr>
    <w:rPr>
      <w:sz w:val="24"/>
    </w:rPr>
  </w:style>
  <w:style w:type="paragraph" w:styleId="712">
    <w:name w:val="Heading 3"/>
    <w:basedOn w:val="709"/>
    <w:next w:val="709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Caption Char"/>
    <w:basedOn w:val="719"/>
    <w:uiPriority w:val="35"/>
    <w:rPr>
      <w:b/>
      <w:bCs/>
      <w:color w:val="4f81bd" w:themeColor="accent1"/>
      <w:sz w:val="18"/>
      <w:szCs w:val="18"/>
    </w:rPr>
  </w:style>
  <w:style w:type="table" w:styleId="723">
    <w:name w:val="Plain Table 1"/>
    <w:basedOn w:val="72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72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72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72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72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72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5 Dark"/>
    <w:basedOn w:val="72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>
    <w:name w:val="Grid Table 7 Colorful"/>
    <w:basedOn w:val="72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72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72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"/>
    <w:basedOn w:val="72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5 Dark"/>
    <w:basedOn w:val="72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0">
    <w:name w:val="List Table 6 Colorful"/>
    <w:basedOn w:val="72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1">
    <w:name w:val="List Table 7 Colorful"/>
    <w:basedOn w:val="72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4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19"/>
    <w:uiPriority w:val="10"/>
    <w:rPr>
      <w:sz w:val="48"/>
      <w:szCs w:val="48"/>
    </w:rPr>
  </w:style>
  <w:style w:type="character" w:styleId="752" w:customStyle="1">
    <w:name w:val="Subtitle Char"/>
    <w:basedOn w:val="719"/>
    <w:uiPriority w:val="11"/>
    <w:rPr>
      <w:sz w:val="24"/>
      <w:szCs w:val="24"/>
    </w:rPr>
  </w:style>
  <w:style w:type="character" w:styleId="753" w:customStyle="1">
    <w:name w:val="Quote Char"/>
    <w:uiPriority w:val="29"/>
    <w:rPr>
      <w:i/>
    </w:rPr>
  </w:style>
  <w:style w:type="character" w:styleId="754" w:customStyle="1">
    <w:name w:val="Intense Quote Char"/>
    <w:uiPriority w:val="30"/>
    <w:rPr>
      <w:i/>
    </w:r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Заголовок 1 Знак"/>
    <w:link w:val="710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link w:val="711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link w:val="712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8">
    <w:name w:val="Title"/>
    <w:basedOn w:val="709"/>
    <w:next w:val="709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Название Знак"/>
    <w:link w:val="768"/>
    <w:uiPriority w:val="10"/>
    <w:rPr>
      <w:sz w:val="48"/>
      <w:szCs w:val="48"/>
    </w:rPr>
  </w:style>
  <w:style w:type="paragraph" w:styleId="770">
    <w:name w:val="Subtitle"/>
    <w:basedOn w:val="709"/>
    <w:next w:val="709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link w:val="770"/>
    <w:uiPriority w:val="11"/>
    <w:rPr>
      <w:sz w:val="24"/>
      <w:szCs w:val="24"/>
    </w:rPr>
  </w:style>
  <w:style w:type="paragraph" w:styleId="772">
    <w:name w:val="Quote"/>
    <w:basedOn w:val="709"/>
    <w:next w:val="709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09"/>
    <w:next w:val="709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>
    <w:name w:val="Header"/>
    <w:basedOn w:val="709"/>
    <w:link w:val="931"/>
    <w:uiPriority w:val="99"/>
    <w:pPr>
      <w:tabs>
        <w:tab w:val="center" w:pos="4153" w:leader="none"/>
        <w:tab w:val="right" w:pos="8306" w:leader="none"/>
      </w:tabs>
    </w:pPr>
  </w:style>
  <w:style w:type="character" w:styleId="777" w:customStyle="1">
    <w:name w:val="Header Char"/>
    <w:uiPriority w:val="99"/>
  </w:style>
  <w:style w:type="paragraph" w:styleId="778">
    <w:name w:val="Footer"/>
    <w:basedOn w:val="709"/>
    <w:link w:val="1007"/>
    <w:uiPriority w:val="99"/>
    <w:pPr>
      <w:tabs>
        <w:tab w:val="center" w:pos="4153" w:leader="none"/>
        <w:tab w:val="right" w:pos="8306" w:leader="none"/>
      </w:tabs>
    </w:pPr>
  </w:style>
  <w:style w:type="character" w:styleId="779" w:customStyle="1">
    <w:name w:val="Footer Char"/>
    <w:uiPriority w:val="99"/>
  </w:style>
  <w:style w:type="paragraph" w:styleId="780">
    <w:name w:val="Caption"/>
    <w:basedOn w:val="709"/>
    <w:next w:val="709"/>
    <w:link w:val="78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1" w:customStyle="1">
    <w:name w:val="Название объекта Знак"/>
    <w:link w:val="780"/>
    <w:uiPriority w:val="99"/>
  </w:style>
  <w:style w:type="table" w:styleId="782">
    <w:name w:val="Table Grid"/>
    <w:basedOn w:val="72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8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7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4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1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2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0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/>
      <w:u w:val="single"/>
    </w:rPr>
  </w:style>
  <w:style w:type="paragraph" w:styleId="909">
    <w:name w:val="footnote text"/>
    <w:basedOn w:val="709"/>
    <w:link w:val="910"/>
    <w:uiPriority w:val="99"/>
    <w:semiHidden/>
    <w:unhideWhenUsed/>
    <w:pPr>
      <w:spacing w:after="40"/>
    </w:pPr>
    <w:rPr>
      <w:sz w:val="18"/>
    </w:rPr>
  </w:style>
  <w:style w:type="character" w:styleId="910" w:customStyle="1">
    <w:name w:val="Текст сноски Знак"/>
    <w:link w:val="909"/>
    <w:uiPriority w:val="99"/>
    <w:rPr>
      <w:sz w:val="18"/>
    </w:rPr>
  </w:style>
  <w:style w:type="character" w:styleId="911">
    <w:name w:val="footnote reference"/>
    <w:uiPriority w:val="99"/>
    <w:unhideWhenUsed/>
    <w:rPr>
      <w:vertAlign w:val="superscript"/>
    </w:rPr>
  </w:style>
  <w:style w:type="paragraph" w:styleId="912">
    <w:name w:val="endnote text"/>
    <w:basedOn w:val="709"/>
    <w:link w:val="913"/>
    <w:uiPriority w:val="99"/>
    <w:semiHidden/>
    <w:unhideWhenUsed/>
  </w:style>
  <w:style w:type="character" w:styleId="913" w:customStyle="1">
    <w:name w:val="Текст концевой сноски Знак"/>
    <w:link w:val="912"/>
    <w:uiPriority w:val="99"/>
    <w:rPr>
      <w:sz w:val="20"/>
    </w:rPr>
  </w:style>
  <w:style w:type="character" w:styleId="914">
    <w:name w:val="endnote reference"/>
    <w:uiPriority w:val="99"/>
    <w:semiHidden/>
    <w:unhideWhenUsed/>
    <w:rPr>
      <w:vertAlign w:val="superscript"/>
    </w:rPr>
  </w:style>
  <w:style w:type="paragraph" w:styleId="915">
    <w:name w:val="toc 1"/>
    <w:basedOn w:val="709"/>
    <w:next w:val="709"/>
    <w:uiPriority w:val="39"/>
    <w:unhideWhenUsed/>
    <w:pPr>
      <w:spacing w:after="57"/>
    </w:pPr>
  </w:style>
  <w:style w:type="paragraph" w:styleId="916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917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918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919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920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921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922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923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709"/>
    <w:next w:val="709"/>
    <w:uiPriority w:val="99"/>
    <w:unhideWhenUsed/>
  </w:style>
  <w:style w:type="paragraph" w:styleId="926">
    <w:name w:val="Body Text"/>
    <w:basedOn w:val="709"/>
    <w:link w:val="950"/>
    <w:pPr>
      <w:ind w:right="3117"/>
    </w:pPr>
    <w:rPr>
      <w:rFonts w:ascii="Courier New" w:hAnsi="Courier New"/>
      <w:sz w:val="26"/>
      <w:lang w:val="en-US" w:eastAsia="en-US"/>
    </w:rPr>
  </w:style>
  <w:style w:type="paragraph" w:styleId="927">
    <w:name w:val="Body Text Indent"/>
    <w:basedOn w:val="709"/>
    <w:pPr>
      <w:ind w:right="-1"/>
      <w:jc w:val="both"/>
    </w:pPr>
    <w:rPr>
      <w:sz w:val="26"/>
    </w:rPr>
  </w:style>
  <w:style w:type="character" w:styleId="928">
    <w:name w:val="page number"/>
    <w:basedOn w:val="719"/>
  </w:style>
  <w:style w:type="paragraph" w:styleId="929">
    <w:name w:val="Balloon Text"/>
    <w:basedOn w:val="709"/>
    <w:link w:val="930"/>
    <w:uiPriority w:val="99"/>
    <w:rPr>
      <w:rFonts w:ascii="Segoe UI" w:hAnsi="Segoe UI"/>
      <w:sz w:val="18"/>
      <w:szCs w:val="18"/>
      <w:lang w:val="en-US" w:eastAsia="en-US"/>
    </w:rPr>
  </w:style>
  <w:style w:type="character" w:styleId="930" w:customStyle="1">
    <w:name w:val="Текст выноски Знак"/>
    <w:link w:val="929"/>
    <w:uiPriority w:val="99"/>
    <w:rPr>
      <w:rFonts w:ascii="Segoe UI" w:hAnsi="Segoe UI" w:cs="Segoe UI"/>
      <w:sz w:val="18"/>
      <w:szCs w:val="18"/>
    </w:rPr>
  </w:style>
  <w:style w:type="character" w:styleId="931" w:customStyle="1">
    <w:name w:val="Верхний колонтитул Знак"/>
    <w:link w:val="776"/>
    <w:uiPriority w:val="99"/>
  </w:style>
  <w:style w:type="numbering" w:styleId="932" w:customStyle="1">
    <w:name w:val="Нет списка1"/>
    <w:next w:val="721"/>
    <w:uiPriority w:val="99"/>
    <w:semiHidden/>
    <w:unhideWhenUsed/>
  </w:style>
  <w:style w:type="character" w:styleId="933">
    <w:name w:val="FollowedHyperlink"/>
    <w:uiPriority w:val="99"/>
    <w:unhideWhenUsed/>
    <w:rPr>
      <w:color w:val="800080"/>
      <w:u w:val="single"/>
    </w:rPr>
  </w:style>
  <w:style w:type="paragraph" w:styleId="934" w:customStyle="1">
    <w:name w:val="xl65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66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67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68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8" w:customStyle="1">
    <w:name w:val="xl69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0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0" w:customStyle="1">
    <w:name w:val="xl71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2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3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74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5"/>
    <w:basedOn w:val="7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6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7"/>
    <w:basedOn w:val="70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8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9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Форма"/>
    <w:rPr>
      <w:sz w:val="28"/>
      <w:szCs w:val="28"/>
      <w:lang w:eastAsia="ru-RU"/>
    </w:rPr>
  </w:style>
  <w:style w:type="character" w:styleId="950" w:customStyle="1">
    <w:name w:val="Основной текст Знак"/>
    <w:link w:val="926"/>
    <w:rPr>
      <w:rFonts w:ascii="Courier New" w:hAnsi="Courier New"/>
      <w:sz w:val="26"/>
    </w:rPr>
  </w:style>
  <w:style w:type="paragraph" w:styleId="951" w:customStyle="1">
    <w:name w:val="ConsPlusNormal"/>
    <w:rPr>
      <w:sz w:val="28"/>
      <w:szCs w:val="28"/>
      <w:lang w:eastAsia="ru-RU"/>
    </w:rPr>
  </w:style>
  <w:style w:type="numbering" w:styleId="952" w:customStyle="1">
    <w:name w:val="Нет списка11"/>
    <w:next w:val="721"/>
    <w:uiPriority w:val="99"/>
    <w:semiHidden/>
    <w:unhideWhenUsed/>
  </w:style>
  <w:style w:type="numbering" w:styleId="953" w:customStyle="1">
    <w:name w:val="Нет списка111"/>
    <w:next w:val="721"/>
    <w:uiPriority w:val="99"/>
    <w:semiHidden/>
    <w:unhideWhenUsed/>
  </w:style>
  <w:style w:type="paragraph" w:styleId="954" w:customStyle="1">
    <w:name w:val="font5"/>
    <w:basedOn w:val="70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5" w:customStyle="1">
    <w:name w:val="xl80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6" w:customStyle="1">
    <w:name w:val="xl81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7" w:customStyle="1">
    <w:name w:val="xl82"/>
    <w:basedOn w:val="70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8" w:customStyle="1">
    <w:name w:val="xl8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8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8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8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8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3" w:customStyle="1">
    <w:name w:val="xl88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4" w:customStyle="1">
    <w:name w:val="xl89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0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1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92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 w:customStyle="1">
    <w:name w:val="xl9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4"/>
    <w:basedOn w:val="70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8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4" w:customStyle="1">
    <w:name w:val="xl99"/>
    <w:basedOn w:val="70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100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1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2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03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6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7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8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9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0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1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2"/>
    <w:basedOn w:val="70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8" w:customStyle="1">
    <w:name w:val="xl113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4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5"/>
    <w:basedOn w:val="70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1" w:customStyle="1">
    <w:name w:val="xl116"/>
    <w:basedOn w:val="70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7"/>
    <w:basedOn w:val="70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8"/>
    <w:basedOn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9"/>
    <w:basedOn w:val="7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20"/>
    <w:basedOn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6" w:customStyle="1">
    <w:name w:val="xl121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7" w:customStyle="1">
    <w:name w:val="xl122"/>
    <w:basedOn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23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 w:customStyle="1">
    <w:name w:val="xl124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 w:customStyle="1">
    <w:name w:val="xl125"/>
    <w:basedOn w:val="70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1" w:customStyle="1">
    <w:name w:val="Нет списка2"/>
    <w:next w:val="721"/>
    <w:uiPriority w:val="99"/>
    <w:semiHidden/>
    <w:unhideWhenUsed/>
  </w:style>
  <w:style w:type="numbering" w:styleId="1002" w:customStyle="1">
    <w:name w:val="Нет списка3"/>
    <w:next w:val="721"/>
    <w:uiPriority w:val="99"/>
    <w:semiHidden/>
    <w:unhideWhenUsed/>
  </w:style>
  <w:style w:type="paragraph" w:styleId="1003" w:customStyle="1">
    <w:name w:val="font6"/>
    <w:basedOn w:val="7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4" w:customStyle="1">
    <w:name w:val="font7"/>
    <w:basedOn w:val="7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5" w:customStyle="1">
    <w:name w:val="font8"/>
    <w:basedOn w:val="7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6" w:customStyle="1">
    <w:name w:val="Нет списка4"/>
    <w:next w:val="721"/>
    <w:uiPriority w:val="99"/>
    <w:semiHidden/>
    <w:unhideWhenUsed/>
  </w:style>
  <w:style w:type="character" w:styleId="1007" w:customStyle="1">
    <w:name w:val="Нижний колонтитул Знак"/>
    <w:link w:val="778"/>
    <w:uiPriority w:val="99"/>
  </w:style>
  <w:style w:type="paragraph" w:styleId="1008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1009">
    <w:name w:val="Normal (Web)"/>
    <w:basedOn w:val="709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shukhardina-ev</cp:lastModifiedBy>
  <cp:revision>5</cp:revision>
  <dcterms:created xsi:type="dcterms:W3CDTF">2026-04-23T05:22:00Z</dcterms:created>
  <dcterms:modified xsi:type="dcterms:W3CDTF">2026-05-05T12:11:09Z</dcterms:modified>
  <cp:version>917504</cp:version>
</cp:coreProperties>
</file>