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jc w:val="right"/>
        <w:spacing w:line="360" w:lineRule="exact"/>
        <w:tabs>
          <w:tab w:val="left" w:pos="8080" w:leader="none"/>
        </w:tabs>
        <w:rPr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773015"/>
                <wp:effectExtent l="6350" t="6350" r="6350" b="635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7531099" cy="1773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8"/>
                              <w:jc w:val="center"/>
                              <w:rPr>
                                <w:lang w:val="en-US"/>
                              </w:rPr>
                            </w:pPr>
                            <w:r/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661600" cy="824098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10772945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661599" cy="82409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52.09pt;height:64.89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  <w:r/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6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Пермская городская Дума</w:t>
                            </w: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sz w:val="36"/>
                              </w:rPr>
                            </w:r>
                            <w:r>
                              <w:rPr>
                                <w:sz w:val="36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widowControl w:val="o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widowControl w:val="o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widowControl w:val="o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widowControl w:val="of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0.60pt;mso-position-horizontal:absolute;mso-position-vertical-relative:page;margin-top:43.05pt;mso-position-vertical:absolute;width:593.00pt;height:139.6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8"/>
                        <w:jc w:val="center"/>
                        <w:rPr>
                          <w:lang w:val="en-US"/>
                        </w:rPr>
                      </w:pPr>
                      <w:r/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661600" cy="824098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0772945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661599" cy="82409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52.09pt;height:64.89pt;mso-wrap-distance-left:0.00pt;mso-wrap-distance-top:0.00pt;mso-wrap-distance-right:0.00pt;mso-wrap-distance-bottom:0.00pt;rotation:0;" stroked="false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/>
                      <w:r/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6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Пермская городская Дума</w:t>
                      </w:r>
                      <w:r>
                        <w:rPr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sz w:val="36"/>
                        </w:rPr>
                        <w:t xml:space="preserve"> созыва</w:t>
                      </w:r>
                      <w:r>
                        <w:rPr>
                          <w:sz w:val="36"/>
                        </w:rPr>
                      </w:r>
                      <w:r>
                        <w:rPr>
                          <w:sz w:val="36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pStyle w:val="866"/>
                        <w:jc w:val="center"/>
                        <w:widowControl w:val="o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jc w:val="center"/>
                        <w:widowControl w:val="o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jc w:val="center"/>
                        <w:widowControl w:val="o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jc w:val="center"/>
                        <w:widowControl w:val="of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Проект вносится Главой города Перми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6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66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66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66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66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66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66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66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66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66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66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66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66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66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66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66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66"/>
        <w:ind w:firstLine="720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pStyle w:val="866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4"/>
          <w:lang w:eastAsia="en-US"/>
        </w:rPr>
        <w:t xml:space="preserve">О внесении изменени</w:t>
      </w:r>
      <w:r>
        <w:rPr>
          <w:rFonts w:eastAsia="Calibri"/>
          <w:b/>
          <w:sz w:val="28"/>
          <w:szCs w:val="24"/>
          <w:lang w:eastAsia="en-US"/>
        </w:rPr>
        <w:t xml:space="preserve">й</w:t>
      </w:r>
      <w:r>
        <w:rPr>
          <w:rFonts w:eastAsia="Calibri"/>
          <w:b/>
          <w:sz w:val="28"/>
          <w:szCs w:val="24"/>
          <w:lang w:eastAsia="en-US"/>
        </w:rPr>
        <w:t xml:space="preserve"> в решение Пермской городской Думы от 24.04.2018 №</w:t>
      </w:r>
      <w:r>
        <w:rPr>
          <w:rFonts w:eastAsia="Calibri"/>
          <w:b/>
          <w:sz w:val="28"/>
          <w:szCs w:val="24"/>
          <w:lang w:eastAsia="en-US"/>
        </w:rPr>
        <w:t xml:space="preserve"> </w:t>
      </w:r>
      <w:r>
        <w:rPr>
          <w:rFonts w:eastAsia="Calibri"/>
          <w:b/>
          <w:sz w:val="28"/>
          <w:szCs w:val="24"/>
          <w:lang w:eastAsia="en-US"/>
        </w:rPr>
        <w:t xml:space="preserve">56 </w:t>
      </w:r>
      <w:r>
        <w:rPr>
          <w:rFonts w:eastAsia="Calibri"/>
          <w:b/>
          <w:sz w:val="28"/>
          <w:szCs w:val="28"/>
          <w:lang w:eastAsia="en-US"/>
        </w:rPr>
        <w:t xml:space="preserve">«</w:t>
      </w:r>
      <w:r>
        <w:rPr>
          <w:b/>
          <w:sz w:val="28"/>
          <w:szCs w:val="28"/>
        </w:rPr>
        <w:t xml:space="preserve">Об установлении расходного обязательства города Перми в сфере образования</w:t>
      </w:r>
      <w:r>
        <w:rPr>
          <w:rFonts w:eastAsia="Calibri"/>
          <w:b/>
          <w:sz w:val="28"/>
          <w:szCs w:val="28"/>
          <w:lang w:eastAsia="en-US"/>
        </w:rPr>
        <w:t xml:space="preserve">»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866"/>
        <w:ind w:firstLine="709"/>
        <w:jc w:val="both"/>
        <w:spacing w:before="480" w:after="240"/>
        <w:rPr>
          <w:sz w:val="28"/>
          <w:szCs w:val="28"/>
          <w:lang w:eastAsia="en-US"/>
        </w:rPr>
      </w:pPr>
      <w:r>
        <w:rPr>
          <w:sz w:val="28"/>
          <w:szCs w:val="28"/>
          <w:lang w:val="ru-RU" w:eastAsia="en-US"/>
        </w:rPr>
        <w:t xml:space="preserve">В соответствии </w:t>
      </w:r>
      <w:r>
        <w:rPr>
          <w:sz w:val="28"/>
          <w:szCs w:val="28"/>
          <w:lang w:val="ru-RU" w:eastAsia="en-US"/>
        </w:rPr>
        <w:t xml:space="preserve">с</w:t>
      </w:r>
      <w:r>
        <w:rPr>
          <w:sz w:val="28"/>
          <w:szCs w:val="28"/>
          <w:lang w:eastAsia="en-US"/>
        </w:rPr>
        <w:t xml:space="preserve"> Уставом города Перми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66"/>
        <w:jc w:val="center"/>
        <w:spacing w:after="240"/>
        <w:rPr>
          <w:rFonts w:eastAsia="Calibri"/>
          <w:spacing w:val="50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 xml:space="preserve">Пермская городская Дума </w:t>
      </w:r>
      <w:r>
        <w:rPr>
          <w:rFonts w:eastAsia="Calibri"/>
          <w:b/>
          <w:bCs/>
          <w:spacing w:val="50"/>
          <w:sz w:val="28"/>
          <w:szCs w:val="24"/>
          <w:lang w:eastAsia="en-US"/>
        </w:rPr>
        <w:t xml:space="preserve">решила</w:t>
      </w:r>
      <w:r>
        <w:rPr>
          <w:rFonts w:eastAsia="Calibri"/>
          <w:b/>
          <w:spacing w:val="50"/>
          <w:sz w:val="28"/>
          <w:szCs w:val="24"/>
          <w:lang w:eastAsia="en-US"/>
        </w:rPr>
        <w:t xml:space="preserve">:</w:t>
      </w:r>
      <w:r>
        <w:rPr>
          <w:rFonts w:eastAsia="Calibri"/>
          <w:spacing w:val="50"/>
          <w:sz w:val="28"/>
          <w:szCs w:val="24"/>
          <w:lang w:eastAsia="en-US"/>
        </w:rPr>
      </w:r>
      <w:r>
        <w:rPr>
          <w:rFonts w:eastAsia="Calibri"/>
          <w:spacing w:val="50"/>
          <w:sz w:val="28"/>
          <w:szCs w:val="24"/>
          <w:lang w:eastAsia="en-US"/>
        </w:rPr>
      </w:r>
    </w:p>
    <w:p>
      <w:pPr>
        <w:pStyle w:val="866"/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 Внести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решение Пермской городской Думы от 24.04.2018 </w:t>
      </w:r>
      <w:r>
        <w:rPr>
          <w:sz w:val="28"/>
          <w:szCs w:val="28"/>
        </w:rPr>
        <w:t xml:space="preserve">№ 56 </w:t>
        <w:br/>
        <w:t xml:space="preserve">«Об установлении расходного обязательства города Перми в сфере образ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вания» (в редакции решений Пермской горо</w:t>
      </w:r>
      <w:r>
        <w:rPr>
          <w:sz w:val="28"/>
          <w:szCs w:val="28"/>
        </w:rPr>
        <w:t xml:space="preserve">дс</w:t>
      </w:r>
      <w:r>
        <w:rPr>
          <w:sz w:val="28"/>
          <w:szCs w:val="28"/>
        </w:rPr>
        <w:t xml:space="preserve">кой Думы от 28.08.2018 </w:t>
        <w:br/>
        <w:t xml:space="preserve">№ 136, от 20.11.2018 № 236, от 26.02.2019 № 27, от 23.04.2019 № 76, от 19.11.2019 № 271, от 24.03.2020 № 60, от 27.10.2020 № 205, от 15.12.2020 № 255, </w:t>
        <w:br/>
        <w:t xml:space="preserve">от 24.02.2021 № 36, от 27.04.2021 № 105, от 22.06.2021 № 142, от 25.01.2022 № 19</w:t>
      </w:r>
      <w:r>
        <w:rPr>
          <w:sz w:val="28"/>
          <w:szCs w:val="28"/>
        </w:rPr>
        <w:t xml:space="preserve">, от 26.04.2022 № 74</w:t>
      </w:r>
      <w:r>
        <w:rPr>
          <w:sz w:val="28"/>
          <w:szCs w:val="28"/>
        </w:rPr>
        <w:t xml:space="preserve">, от 28.06.2022 № 137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15.11.2022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248, от 28.02.2023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22.08.2023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137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от 21.11.2023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233</w:t>
      </w:r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от 27.02.2024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20,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26.03.2024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57, от 22.10.2024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189, от 26.08.2025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131</w:t>
      </w:r>
      <w:r>
        <w:rPr>
          <w:sz w:val="28"/>
          <w:szCs w:val="28"/>
        </w:rPr>
        <w:t xml:space="preserve">) изменения, в пункте 2: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  <w:t xml:space="preserve">1.1 в абзаце первом цифры «2026» заменить цифрами «2027»;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1.2 </w:t>
      </w:r>
      <w:r>
        <w:rPr>
          <w:sz w:val="28"/>
          <w:szCs w:val="28"/>
          <w:highlight w:val="white"/>
        </w:rPr>
        <w:t xml:space="preserve">абзац </w:t>
      </w:r>
      <w:r>
        <w:rPr>
          <w:sz w:val="28"/>
          <w:szCs w:val="28"/>
          <w:highlight w:val="white"/>
        </w:rPr>
        <w:t xml:space="preserve">десятый</w:t>
      </w:r>
      <w:r>
        <w:rPr>
          <w:sz w:val="28"/>
          <w:szCs w:val="28"/>
          <w:highlight w:val="white"/>
        </w:rPr>
        <w:t xml:space="preserve"> дополнить </w:t>
      </w:r>
      <w:r>
        <w:rPr>
          <w:sz w:val="28"/>
          <w:szCs w:val="28"/>
          <w:highlight w:val="white"/>
        </w:rPr>
        <w:t xml:space="preserve">словами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здание школы для 1-4 классов </w:t>
        <w:br/>
        <w:t xml:space="preserve">по ул. Серебристой, 8а, планируемое к закреплению на праве оперативного управления за муниципальным автономным общеобразовательным учреждением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Лицей </w:t>
      </w:r>
      <w:r>
        <w:rPr>
          <w:sz w:val="28"/>
          <w:szCs w:val="28"/>
          <w:highlight w:val="white"/>
        </w:rPr>
        <w:t xml:space="preserve">№</w:t>
      </w:r>
      <w:r>
        <w:rPr>
          <w:sz w:val="28"/>
          <w:szCs w:val="28"/>
          <w:highlight w:val="white"/>
        </w:rPr>
        <w:t xml:space="preserve"> 10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г. Перми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white"/>
        </w:rPr>
        <w:t xml:space="preserve">1.3 дополнить </w:t>
      </w:r>
      <w:r>
        <w:rPr>
          <w:sz w:val="28"/>
          <w:szCs w:val="28"/>
          <w:highlight w:val="none"/>
        </w:rPr>
        <w:t xml:space="preserve">абзацем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в 2027 году – здание в Индустриальном районе города Перми, планируемое к закреплению на праве оперативного управления </w:t>
        <w:br/>
        <w:t xml:space="preserve">за муниципальным автономным общеобразовательным учреждением «Лицей </w:t>
        <w:br/>
        <w:t xml:space="preserve">№ 3» г. Перми.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tabs>
          <w:tab w:val="left" w:pos="900" w:leader="none"/>
        </w:tabs>
        <w:rPr>
          <w:sz w:val="28"/>
          <w:szCs w:val="28"/>
        </w:rPr>
        <w:outlineLvl w:val="1"/>
        <w:suppressLineNumbers w:val="0"/>
      </w:pPr>
      <w:r>
        <w:rPr>
          <w:sz w:val="28"/>
          <w:szCs w:val="28"/>
        </w:rPr>
        <w:t xml:space="preserve"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09"/>
        <w:jc w:val="both"/>
        <w:tabs>
          <w:tab w:val="left" w:pos="900" w:leader="none"/>
        </w:tabs>
        <w:rPr>
          <w:sz w:val="28"/>
          <w:szCs w:val="28"/>
        </w:rPr>
        <w:outlineLvl w:val="1"/>
        <w:suppressLineNumbers w:val="0"/>
      </w:pPr>
      <w:r>
        <w:rPr>
          <w:sz w:val="28"/>
          <w:szCs w:val="28"/>
        </w:rPr>
        <w:t xml:space="preserve">3. Обнародовать настоящее решение посредством официаль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00" w:leader="none"/>
        </w:tabs>
        <w:rPr>
          <w:sz w:val="28"/>
          <w:szCs w:val="28"/>
        </w:rPr>
        <w:outlineLvl w:val="1"/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00" w:leader="none"/>
        </w:tabs>
        <w:rPr>
          <w:sz w:val="28"/>
          <w:szCs w:val="28"/>
          <w:highlight w:val="none"/>
        </w:rPr>
        <w:outlineLvl w:val="1"/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ind w:firstLine="709"/>
        <w:jc w:val="both"/>
        <w:tabs>
          <w:tab w:val="left" w:pos="900" w:leader="none"/>
        </w:tabs>
        <w:rPr>
          <w:sz w:val="28"/>
          <w:szCs w:val="28"/>
          <w:highlight w:val="none"/>
        </w:rPr>
        <w:outlineLvl w:val="1"/>
        <w:suppressLineNumbers w:val="0"/>
      </w:pPr>
      <w:r>
        <w:rPr>
          <w:sz w:val="28"/>
          <w:szCs w:val="28"/>
        </w:rPr>
        <w:t xml:space="preserve">4. Контроль за исполнением настоящего решения возложить на комитет Пермской г</w:t>
      </w:r>
      <w:r>
        <w:rPr>
          <w:sz w:val="28"/>
          <w:szCs w:val="28"/>
        </w:rPr>
        <w:t xml:space="preserve">ородской Думы по социальной политике.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jc w:val="both"/>
        <w:tabs>
          <w:tab w:val="left" w:pos="900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900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tabs>
          <w:tab w:val="left" w:pos="900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tabs>
          <w:tab w:val="left" w:pos="900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spacing w:after="360"/>
        <w:tabs>
          <w:tab w:val="left" w:pos="900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Пермской городской Думы</w:t>
        <w:tab/>
        <w:tab/>
        <w:tab/>
        <w:tab/>
        <w:tab/>
        <w:tab/>
        <w:tab/>
        <w:t xml:space="preserve">     Д.В. Малютин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 Перми</w:t>
        <w:tab/>
        <w:tab/>
        <w:tab/>
        <w:tab/>
        <w:tab/>
        <w:tab/>
        <w:tab/>
        <w:t xml:space="preserve">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363" w:right="567" w:bottom="709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00" w:hanging="600"/>
      </w:pPr>
    </w:lvl>
    <w:lvl w:ilvl="1">
      <w:start w:val="1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63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69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90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5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968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0" w:hanging="99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0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89">
    <w:name w:val="Heading 1 Char"/>
    <w:link w:val="688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91">
    <w:name w:val="Heading 2 Char"/>
    <w:link w:val="690"/>
    <w:uiPriority w:val="9"/>
    <w:rPr>
      <w:rFonts w:ascii="Liberation Sans" w:hAnsi="Liberation Sans" w:eastAsia="Liberation Sans" w:cs="Liberation Sans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93">
    <w:name w:val="Heading 3 Char"/>
    <w:link w:val="692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72"/>
    <w:qFormat/>
    <w:pPr>
      <w:jc w:val="center"/>
      <w:keepNext/>
      <w:outlineLvl w:val="0"/>
    </w:pPr>
    <w:rPr>
      <w:b/>
      <w:sz w:val="28"/>
      <w:lang w:val="en-US"/>
    </w:rPr>
  </w:style>
  <w:style w:type="paragraph" w:styleId="868">
    <w:name w:val="Заголовок 2"/>
    <w:basedOn w:val="866"/>
    <w:next w:val="866"/>
    <w:link w:val="873"/>
    <w:qFormat/>
    <w:pPr>
      <w:jc w:val="center"/>
      <w:keepNext/>
      <w:outlineLvl w:val="1"/>
    </w:pPr>
    <w:rPr>
      <w:sz w:val="24"/>
      <w:lang w:val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rPr>
      <w:b/>
      <w:sz w:val="28"/>
      <w:lang w:eastAsia="ru-RU"/>
    </w:rPr>
  </w:style>
  <w:style w:type="character" w:styleId="873">
    <w:name w:val="Заголовок 2 Знак"/>
    <w:next w:val="873"/>
    <w:link w:val="868"/>
    <w:rPr>
      <w:sz w:val="24"/>
      <w:lang w:eastAsia="ru-RU"/>
    </w:rPr>
  </w:style>
  <w:style w:type="paragraph" w:styleId="874">
    <w:name w:val="ConsPlusNormal"/>
    <w:next w:val="874"/>
    <w:link w:val="866"/>
    <w:pPr>
      <w:widowControl w:val="off"/>
    </w:pPr>
    <w:rPr>
      <w:lang w:val="ru-RU" w:eastAsia="ru-RU" w:bidi="ar-SA"/>
    </w:rPr>
  </w:style>
  <w:style w:type="paragraph" w:styleId="875">
    <w:name w:val="ConsPlusTitle"/>
    <w:next w:val="875"/>
    <w:link w:val="866"/>
    <w:pPr>
      <w:widowControl w:val="off"/>
    </w:pPr>
    <w:rPr>
      <w:b/>
      <w:lang w:val="ru-RU" w:eastAsia="ru-RU" w:bidi="ar-SA"/>
    </w:rPr>
  </w:style>
  <w:style w:type="paragraph" w:styleId="876">
    <w:name w:val="Текст примечания"/>
    <w:basedOn w:val="866"/>
    <w:next w:val="876"/>
    <w:link w:val="877"/>
    <w:uiPriority w:val="99"/>
    <w:unhideWhenUsed/>
    <w:rPr>
      <w:lang w:val="en-US"/>
    </w:rPr>
  </w:style>
  <w:style w:type="character" w:styleId="877">
    <w:name w:val="Текст примечания Знак"/>
    <w:next w:val="877"/>
    <w:link w:val="876"/>
    <w:uiPriority w:val="99"/>
    <w:rPr>
      <w:lang w:eastAsia="ru-RU"/>
    </w:rPr>
  </w:style>
  <w:style w:type="paragraph" w:styleId="878">
    <w:name w:val="Верхний колонтитул"/>
    <w:basedOn w:val="866"/>
    <w:next w:val="878"/>
    <w:link w:val="879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9">
    <w:name w:val="Верхний колонтитул Знак"/>
    <w:next w:val="879"/>
    <w:link w:val="878"/>
    <w:uiPriority w:val="99"/>
    <w:rPr>
      <w:lang w:eastAsia="ru-RU"/>
    </w:rPr>
  </w:style>
  <w:style w:type="paragraph" w:styleId="880">
    <w:name w:val="Нижний колонтитул"/>
    <w:basedOn w:val="866"/>
    <w:next w:val="880"/>
    <w:link w:val="881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81">
    <w:name w:val="Нижний колонтитул Знак"/>
    <w:next w:val="881"/>
    <w:link w:val="880"/>
    <w:uiPriority w:val="99"/>
    <w:rPr>
      <w:lang w:eastAsia="ru-RU"/>
    </w:rPr>
  </w:style>
  <w:style w:type="paragraph" w:styleId="882">
    <w:name w:val="Текст выноски"/>
    <w:basedOn w:val="866"/>
    <w:next w:val="882"/>
    <w:link w:val="883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83">
    <w:name w:val="Текст выноски Знак"/>
    <w:next w:val="883"/>
    <w:link w:val="882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884">
    <w:name w:val="Абзац списка"/>
    <w:basedOn w:val="866"/>
    <w:next w:val="884"/>
    <w:link w:val="866"/>
    <w:uiPriority w:val="34"/>
    <w:qFormat/>
    <w:pPr>
      <w:contextualSpacing/>
      <w:ind w:left="720"/>
    </w:pPr>
  </w:style>
  <w:style w:type="character" w:styleId="885">
    <w:name w:val="Знак примечания"/>
    <w:next w:val="885"/>
    <w:link w:val="866"/>
    <w:uiPriority w:val="99"/>
    <w:semiHidden/>
    <w:unhideWhenUsed/>
    <w:rPr>
      <w:sz w:val="16"/>
      <w:szCs w:val="16"/>
    </w:rPr>
  </w:style>
  <w:style w:type="paragraph" w:styleId="886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table" w:styleId="887">
    <w:name w:val="Сетка таблицы"/>
    <w:basedOn w:val="870"/>
    <w:next w:val="887"/>
    <w:link w:val="866"/>
    <w:uiPriority w:val="59"/>
    <w:tblPr/>
  </w:style>
  <w:style w:type="character" w:styleId="888">
    <w:name w:val="Замещающий текст"/>
    <w:next w:val="888"/>
    <w:link w:val="866"/>
    <w:uiPriority w:val="99"/>
    <w:semiHidden/>
    <w:rPr>
      <w:color w:val="808080"/>
    </w:rPr>
  </w:style>
  <w:style w:type="character" w:styleId="889" w:default="1">
    <w:name w:val="Default Paragraph Font"/>
    <w:uiPriority w:val="1"/>
    <w:semiHidden/>
    <w:unhideWhenUsed/>
  </w:style>
  <w:style w:type="numbering" w:styleId="890" w:default="1">
    <w:name w:val="No List"/>
    <w:uiPriority w:val="99"/>
    <w:semiHidden/>
    <w:unhideWhenUsed/>
  </w:style>
  <w:style w:type="table" w:styleId="89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 Сергей Владимирович</dc:creator>
  <cp:lastModifiedBy>dubrovina-oyu</cp:lastModifiedBy>
  <cp:revision>10</cp:revision>
  <dcterms:created xsi:type="dcterms:W3CDTF">2026-01-21T10:28:00Z</dcterms:created>
  <dcterms:modified xsi:type="dcterms:W3CDTF">2026-05-05T13:15:27Z</dcterms:modified>
  <cp:version>983040</cp:version>
</cp:coreProperties>
</file>