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Проект вносится Главой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3400" cy="66675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33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2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center"/>
        <w:widowControl w:val="off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Пермская городская Дума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870"/>
        <w:jc w:val="center"/>
        <w:spacing w:after="720"/>
        <w:rPr>
          <w:sz w:val="32"/>
          <w:szCs w:val="32"/>
        </w:rPr>
      </w:pPr>
      <w:r>
        <w:rPr>
          <w:spacing w:val="50"/>
          <w:sz w:val="32"/>
          <w:szCs w:val="32"/>
        </w:rPr>
        <w:t xml:space="preserve">РЕШЕНИЕ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70"/>
        <w:jc w:val="center"/>
        <w:spacing w:before="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об исполнении </w:t>
      </w:r>
      <w:r>
        <w:rPr>
          <w:b/>
          <w:sz w:val="28"/>
          <w:szCs w:val="28"/>
        </w:rPr>
        <w:t xml:space="preserve">бюджета города Перми за 2025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0"/>
        <w:jc w:val="center"/>
        <w:spacing w:before="480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pacing w:val="50"/>
          <w:sz w:val="28"/>
          <w:szCs w:val="28"/>
        </w:rPr>
        <w:t xml:space="preserve">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jc w:val="both"/>
        <w:rPr>
          <w:color w:val="2f5496"/>
          <w:sz w:val="28"/>
          <w:szCs w:val="28"/>
        </w:rPr>
      </w:pPr>
      <w:r>
        <w:rPr>
          <w:color w:val="2f5496"/>
          <w:sz w:val="28"/>
          <w:szCs w:val="28"/>
        </w:rPr>
      </w:r>
      <w:r>
        <w:rPr>
          <w:color w:val="2f5496"/>
          <w:sz w:val="28"/>
          <w:szCs w:val="28"/>
        </w:rPr>
      </w:r>
      <w:r>
        <w:rPr>
          <w:color w:val="2f5496"/>
          <w:sz w:val="28"/>
          <w:szCs w:val="28"/>
        </w:rPr>
      </w:r>
    </w:p>
    <w:p>
      <w:pPr>
        <w:pStyle w:val="8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</w:t>
      </w:r>
      <w:r>
        <w:rPr>
          <w:sz w:val="28"/>
          <w:szCs w:val="28"/>
        </w:rPr>
        <w:t xml:space="preserve">нии бюджета города Перми за 202</w:t>
      </w:r>
      <w:r>
        <w:rPr>
          <w:sz w:val="28"/>
          <w:szCs w:val="28"/>
        </w:rPr>
        <w:t xml:space="preserve">5 год по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дох</w:t>
      </w:r>
      <w:r>
        <w:rPr>
          <w:sz w:val="28"/>
          <w:szCs w:val="28"/>
        </w:rPr>
        <w:t xml:space="preserve">одам в сумме </w:t>
      </w:r>
      <w:r>
        <w:rPr>
          <w:sz w:val="28"/>
          <w:szCs w:val="28"/>
          <w:highlight w:val="none"/>
        </w:rPr>
        <w:t xml:space="preserve">61</w:t>
      </w:r>
      <w:r>
        <w:rPr>
          <w:sz w:val="28"/>
          <w:szCs w:val="28"/>
          <w:highlight w:val="none"/>
        </w:rPr>
        <w:t xml:space="preserve"> 477 837,</w:t>
      </w:r>
      <w:r>
        <w:rPr>
          <w:sz w:val="28"/>
          <w:szCs w:val="28"/>
          <w:highlight w:val="none"/>
        </w:rPr>
        <w:t xml:space="preserve">139</w:t>
      </w:r>
      <w:r>
        <w:rPr>
          <w:sz w:val="28"/>
          <w:szCs w:val="28"/>
        </w:rPr>
        <w:t xml:space="preserve"> тыс. руб., по расходам в сумме </w:t>
      </w:r>
      <w:r>
        <w:rPr>
          <w:sz w:val="28"/>
          <w:szCs w:val="28"/>
          <w:highlight w:val="none"/>
        </w:rPr>
        <w:t xml:space="preserve">65</w:t>
      </w:r>
      <w:r>
        <w:rPr>
          <w:sz w:val="28"/>
          <w:szCs w:val="28"/>
          <w:highlight w:val="none"/>
        </w:rPr>
        <w:t xml:space="preserve"> 125 821,</w:t>
      </w:r>
      <w:r>
        <w:rPr>
          <w:sz w:val="28"/>
          <w:szCs w:val="28"/>
          <w:highlight w:val="none"/>
        </w:rPr>
        <w:t xml:space="preserve">620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тыс. руб. с дефицитом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3 647 984,4</w:t>
      </w:r>
      <w:r>
        <w:rPr>
          <w:sz w:val="28"/>
          <w:szCs w:val="28"/>
          <w:highlight w:val="none"/>
        </w:rPr>
        <w:t xml:space="preserve">81</w:t>
      </w:r>
      <w:r>
        <w:rPr>
          <w:sz w:val="28"/>
          <w:szCs w:val="28"/>
        </w:rPr>
        <w:t xml:space="preserve"> тыс.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отчет об исполнении доходов бюджета города Перми по кодам класси</w:t>
      </w:r>
      <w:r>
        <w:rPr>
          <w:sz w:val="28"/>
          <w:szCs w:val="28"/>
        </w:rPr>
        <w:t xml:space="preserve">фикации доходов бюджетов за 202</w:t>
      </w:r>
      <w:r>
        <w:rPr>
          <w:sz w:val="28"/>
          <w:szCs w:val="28"/>
        </w:rPr>
        <w:t xml:space="preserve">5 год согласно приложению 1 к настоящему решению.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отчет об исполнении расходов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города Перми по ведомственной струк</w:t>
      </w:r>
      <w:r>
        <w:rPr>
          <w:sz w:val="28"/>
          <w:szCs w:val="28"/>
        </w:rPr>
        <w:t xml:space="preserve">тур</w:t>
      </w:r>
      <w:r>
        <w:rPr>
          <w:sz w:val="28"/>
          <w:szCs w:val="28"/>
        </w:rPr>
        <w:t xml:space="preserve">е расходов бюджета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за 202</w:t>
      </w:r>
      <w:r>
        <w:rPr>
          <w:sz w:val="28"/>
          <w:szCs w:val="28"/>
        </w:rPr>
        <w:t xml:space="preserve">5 год согласно приложению 2 к настоящему решению.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отчет об исполнении расходов </w:t>
      </w:r>
      <w:r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города Перми по разделам, подразделам класси</w:t>
      </w:r>
      <w:r>
        <w:rPr>
          <w:sz w:val="28"/>
          <w:szCs w:val="28"/>
        </w:rPr>
        <w:t xml:space="preserve">фикации расходов бюджет</w:t>
      </w:r>
      <w:r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за 202</w:t>
      </w:r>
      <w:r>
        <w:rPr>
          <w:sz w:val="28"/>
          <w:szCs w:val="28"/>
        </w:rPr>
        <w:t xml:space="preserve">5 год согласно приложению 3 к настоящему решению.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Утвердить отчет об исполнении источников финансирования дефицита бюджета города Перми по кодам классификации источников финансиро</w:t>
      </w:r>
      <w:r>
        <w:rPr>
          <w:sz w:val="28"/>
          <w:szCs w:val="28"/>
        </w:rPr>
        <w:t xml:space="preserve">вания дефицитов бюджетов за 202</w:t>
      </w:r>
      <w:r>
        <w:rPr>
          <w:sz w:val="28"/>
          <w:szCs w:val="28"/>
        </w:rPr>
        <w:t xml:space="preserve">5 год согласно приложению 4 к настоящему решению.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решение вступ</w:t>
      </w:r>
      <w:r>
        <w:rPr>
          <w:sz w:val="28"/>
          <w:szCs w:val="28"/>
        </w:rPr>
        <w:t xml:space="preserve">ает в силу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дня его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  <w:t xml:space="preserve">7.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</w:t>
      </w:r>
      <w:r>
        <w:rPr>
          <w:sz w:val="28"/>
          <w:szCs w:val="28"/>
        </w:rPr>
        <w:t xml:space="preserve">льного образования город Пермь», а также в сетевом издании «Официальный сайт муниципального образования горо</w:t>
      </w:r>
      <w:r>
        <w:rPr>
          <w:color w:val="000000" w:themeColor="text1"/>
          <w:sz w:val="28"/>
          <w:szCs w:val="28"/>
        </w:rPr>
        <w:t xml:space="preserve">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.gorodperm.ru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8.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решения возложить на комитет Пермской городской Думы по бюджету и налогам.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0"/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Пермской городской Думы                     </w:t>
      </w:r>
      <w:r>
        <w:rPr>
          <w:sz w:val="28"/>
          <w:szCs w:val="28"/>
        </w:rPr>
        <w:t xml:space="preserve">          </w:t>
        <w:tab/>
        <w:tab/>
        <w:t xml:space="preserve">   </w:t>
      </w:r>
      <w:r>
        <w:rPr>
          <w:sz w:val="28"/>
          <w:szCs w:val="28"/>
        </w:rPr>
        <w:t xml:space="preserve">Д.В. М</w:t>
      </w:r>
      <w:r>
        <w:rPr>
          <w:sz w:val="28"/>
          <w:szCs w:val="28"/>
        </w:rPr>
        <w:t xml:space="preserve">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 xml:space="preserve">Перми               </w:t>
        <w:tab/>
        <w:tab/>
        <w:tab/>
        <w:tab/>
        <w:tab/>
        <w:tab/>
        <w:tab/>
        <w:t xml:space="preserve">      </w:t>
      </w:r>
      <w:r>
        <w:rPr>
          <w:sz w:val="28"/>
          <w:szCs w:val="28"/>
        </w:rPr>
        <w:t xml:space="preserve">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7" w:h="16840" w:orient="portrait"/>
      <w:pgMar w:top="567" w:right="567" w:bottom="1134" w:left="1417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8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722"/>
    <w:uiPriority w:val="99"/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rPr>
      <w:lang w:val="ru-RU" w:eastAsia="ru-RU" w:bidi="ar-SA"/>
    </w:rPr>
  </w:style>
  <w:style w:type="paragraph" w:styleId="871">
    <w:name w:val="Заголовок 1"/>
    <w:basedOn w:val="870"/>
    <w:next w:val="870"/>
    <w:link w:val="870"/>
    <w:qFormat/>
    <w:pPr>
      <w:ind w:right="-1" w:firstLine="709"/>
      <w:jc w:val="both"/>
      <w:keepNext/>
      <w:outlineLvl w:val="0"/>
    </w:pPr>
    <w:rPr>
      <w:sz w:val="24"/>
    </w:rPr>
  </w:style>
  <w:style w:type="paragraph" w:styleId="872">
    <w:name w:val="Заголовок 2"/>
    <w:basedOn w:val="870"/>
    <w:next w:val="870"/>
    <w:link w:val="870"/>
    <w:qFormat/>
    <w:pPr>
      <w:ind w:right="-1"/>
      <w:jc w:val="both"/>
      <w:keepNext/>
      <w:outlineLvl w:val="1"/>
    </w:pPr>
    <w:rPr>
      <w:sz w:val="24"/>
    </w:rPr>
  </w:style>
  <w:style w:type="character" w:styleId="873">
    <w:name w:val="Основной шрифт абзаца"/>
    <w:next w:val="873"/>
    <w:link w:val="870"/>
    <w:semiHidden/>
  </w:style>
  <w:style w:type="table" w:styleId="874">
    <w:name w:val="Обычная таблица"/>
    <w:next w:val="874"/>
    <w:link w:val="870"/>
    <w:semiHidden/>
    <w:tblPr/>
  </w:style>
  <w:style w:type="numbering" w:styleId="875">
    <w:name w:val="Нет списка"/>
    <w:next w:val="875"/>
    <w:link w:val="870"/>
    <w:semiHidden/>
  </w:style>
  <w:style w:type="paragraph" w:styleId="876">
    <w:name w:val="Название объекта"/>
    <w:basedOn w:val="870"/>
    <w:next w:val="870"/>
    <w:link w:val="87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7">
    <w:name w:val="Основной текст"/>
    <w:basedOn w:val="870"/>
    <w:next w:val="877"/>
    <w:link w:val="870"/>
    <w:pPr>
      <w:ind w:right="3117"/>
    </w:pPr>
    <w:rPr>
      <w:rFonts w:ascii="Courier New" w:hAnsi="Courier New"/>
      <w:sz w:val="26"/>
    </w:rPr>
  </w:style>
  <w:style w:type="paragraph" w:styleId="878">
    <w:name w:val="Основной текст с отступом"/>
    <w:basedOn w:val="870"/>
    <w:next w:val="878"/>
    <w:link w:val="870"/>
    <w:pPr>
      <w:ind w:right="-1"/>
      <w:jc w:val="both"/>
    </w:pPr>
    <w:rPr>
      <w:sz w:val="26"/>
    </w:rPr>
  </w:style>
  <w:style w:type="paragraph" w:styleId="879">
    <w:name w:val="Нижний колонтитул"/>
    <w:basedOn w:val="870"/>
    <w:next w:val="879"/>
    <w:link w:val="870"/>
    <w:pPr>
      <w:tabs>
        <w:tab w:val="center" w:pos="4153" w:leader="none"/>
        <w:tab w:val="right" w:pos="8306" w:leader="none"/>
      </w:tabs>
    </w:pPr>
  </w:style>
  <w:style w:type="character" w:styleId="880">
    <w:name w:val="Номер страницы"/>
    <w:basedOn w:val="873"/>
    <w:next w:val="880"/>
    <w:link w:val="870"/>
  </w:style>
  <w:style w:type="paragraph" w:styleId="881">
    <w:name w:val="Верхний колонтитул"/>
    <w:basedOn w:val="870"/>
    <w:next w:val="881"/>
    <w:link w:val="885"/>
    <w:uiPriority w:val="99"/>
    <w:pPr>
      <w:tabs>
        <w:tab w:val="center" w:pos="4153" w:leader="none"/>
        <w:tab w:val="right" w:pos="8306" w:leader="none"/>
      </w:tabs>
    </w:pPr>
  </w:style>
  <w:style w:type="paragraph" w:styleId="882">
    <w:name w:val="Текст выноски"/>
    <w:basedOn w:val="870"/>
    <w:next w:val="882"/>
    <w:link w:val="883"/>
    <w:rPr>
      <w:rFonts w:ascii="Segoe UI" w:hAnsi="Segoe UI" w:cs="Segoe UI"/>
      <w:sz w:val="18"/>
      <w:szCs w:val="18"/>
    </w:rPr>
  </w:style>
  <w:style w:type="character" w:styleId="883">
    <w:name w:val="Текст выноски Знак"/>
    <w:next w:val="883"/>
    <w:link w:val="882"/>
    <w:rPr>
      <w:rFonts w:ascii="Segoe UI" w:hAnsi="Segoe UI" w:cs="Segoe UI"/>
      <w:sz w:val="18"/>
      <w:szCs w:val="18"/>
    </w:rPr>
  </w:style>
  <w:style w:type="paragraph" w:styleId="884">
    <w:name w:val="Заголовок к тексту"/>
    <w:basedOn w:val="870"/>
    <w:next w:val="877"/>
    <w:link w:val="870"/>
    <w:qFormat/>
    <w:pPr>
      <w:spacing w:after="480" w:line="240" w:lineRule="exact"/>
    </w:pPr>
    <w:rPr>
      <w:b/>
      <w:sz w:val="28"/>
    </w:rPr>
  </w:style>
  <w:style w:type="character" w:styleId="885">
    <w:name w:val="Верхний колонтитул Знак"/>
    <w:next w:val="885"/>
    <w:link w:val="881"/>
    <w:uiPriority w:val="99"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perevalova-ea</cp:lastModifiedBy>
  <cp:revision>66</cp:revision>
  <dcterms:created xsi:type="dcterms:W3CDTF">2018-05-07T05:59:00Z</dcterms:created>
  <dcterms:modified xsi:type="dcterms:W3CDTF">2026-03-17T06:31:30Z</dcterms:modified>
  <cp:version>983040</cp:version>
</cp:coreProperties>
</file>