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6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3385" cy="511810"/>
                                        <wp:effectExtent l="19050" t="0" r="5715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3385" cy="51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6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3385" cy="511810"/>
                                  <wp:effectExtent l="19050" t="0" r="571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6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2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2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5244"/>
        <w:spacing w:line="240" w:lineRule="exact"/>
        <w:tabs>
          <w:tab w:val="left" w:pos="453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2"/>
        <w:spacing w:line="240" w:lineRule="exact"/>
        <w:rPr>
          <w:b/>
        </w:rPr>
      </w:pPr>
      <w:r>
        <w:rPr>
          <w:b/>
        </w:rPr>
        <w:t xml:space="preserve">в Административный регламент </w:t>
      </w:r>
      <w:r>
        <w:rPr>
          <w:b/>
        </w:rPr>
        <w:br/>
        <w:t xml:space="preserve">предоставления комитетом </w:t>
      </w:r>
      <w:r>
        <w:rPr>
          <w:b/>
        </w:rPr>
      </w:r>
      <w:r>
        <w:rPr>
          <w:b/>
        </w:rPr>
      </w:r>
    </w:p>
    <w:p>
      <w:pPr>
        <w:pStyle w:val="992"/>
        <w:spacing w:line="240" w:lineRule="exact"/>
        <w:rPr>
          <w:b/>
        </w:rPr>
      </w:pPr>
      <w:r>
        <w:rPr>
          <w:b/>
        </w:rPr>
        <w:t xml:space="preserve">по физической культуре и спорту </w:t>
      </w:r>
      <w:r>
        <w:rPr>
          <w:b/>
        </w:rPr>
      </w:r>
      <w:r>
        <w:rPr>
          <w:b/>
        </w:rPr>
      </w:r>
    </w:p>
    <w:p>
      <w:pPr>
        <w:pStyle w:val="992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92"/>
        <w:spacing w:line="240" w:lineRule="exact"/>
        <w:rPr>
          <w:b/>
          <w:bCs/>
        </w:rPr>
      </w:pPr>
      <w:r>
        <w:rPr>
          <w:b/>
        </w:rPr>
        <w:t xml:space="preserve">муниципальной услуги «Присвоение </w:t>
      </w:r>
      <w:r>
        <w:rPr>
          <w:b/>
        </w:rPr>
        <w:br/>
        <w:t xml:space="preserve">спортивных разрядо</w:t>
      </w:r>
      <w:r>
        <w:rPr>
          <w:b/>
          <w:color w:val="000000" w:themeColor="text1"/>
        </w:rPr>
        <w:t xml:space="preserve">в», утвержденный </w:t>
      </w:r>
      <w:r>
        <w:rPr>
          <w:b/>
          <w:color w:val="ff0000"/>
        </w:rPr>
        <w:br/>
      </w:r>
      <w:r>
        <w:rPr>
          <w:b/>
        </w:rPr>
        <w:t xml:space="preserve">постановлением администрации </w:t>
      </w:r>
      <w:r>
        <w:rPr>
          <w:b/>
        </w:rPr>
        <w:br/>
        <w:t xml:space="preserve">города Перми от 28.07.2025 № 499 </w:t>
      </w:r>
      <w:r>
        <w:rPr>
          <w:b/>
        </w:rPr>
        <w:br/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40" w:lineRule="exact"/>
        <w:widowControl w:val="off"/>
        <w:tabs>
          <w:tab w:val="left" w:pos="45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</w:pPr>
      <w:r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г. № 131-ФЗ </w:t>
      </w:r>
      <w:r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от 04 декабря 2007 г. № 329-ФЗ «О физической культуре и спорте </w:t>
        <w:br/>
        <w:t xml:space="preserve">в </w:t>
      </w:r>
      <w:r>
        <w:rPr>
          <w:color w:val="000000" w:themeColor="text1"/>
          <w:sz w:val="28"/>
          <w:szCs w:val="28"/>
        </w:rPr>
        <w:t xml:space="preserve">Российской Федерации», от 27 июля 2010 г. № 210-ФЗ «Об организации предоставления государственных и муниципальных услуг», от 20 марта 2025 г. </w:t>
        <w:br/>
        <w:t xml:space="preserve">№ 33-</w:t>
      </w:r>
      <w:r>
        <w:rPr>
          <w:color w:val="000000" w:themeColor="text1"/>
          <w:sz w:val="28"/>
          <w:szCs w:val="28"/>
        </w:rPr>
        <w:t xml:space="preserve">ФЗ </w:t>
      </w:r>
      <w:r>
        <w:rPr>
          <w:color w:val="000000" w:themeColor="text1"/>
          <w:sz w:val="28"/>
          <w:szCs w:val="28"/>
        </w:rPr>
        <w:t xml:space="preserve">«Об общих принципах организации местного самоуправления в единой системе </w:t>
      </w:r>
      <w:r>
        <w:rPr>
          <w:color w:val="000000" w:themeColor="text1"/>
          <w:sz w:val="28"/>
          <w:szCs w:val="28"/>
        </w:rPr>
        <w:t xml:space="preserve">публичной власти», Положением о Единой всероссийской спортивной классификации, утвержденным приказом Министерства спорта Российской Федерации </w:t>
      </w:r>
      <w:r>
        <w:rPr>
          <w:color w:val="000000" w:themeColor="text1"/>
          <w:sz w:val="28"/>
          <w:szCs w:val="28"/>
        </w:rPr>
        <w:t xml:space="preserve">от 03 марта 2025 г. № 173, Уставом города Перми, решением Пермской городской </w:t>
      </w:r>
      <w:r>
        <w:rPr>
          <w:color w:val="000000" w:themeColor="text1"/>
          <w:sz w:val="28"/>
          <w:szCs w:val="28"/>
        </w:rPr>
        <w:t xml:space="preserve">Думы от 12 сентября 2006 г. № 223 «О комитете по физической культуре и спорту </w:t>
      </w:r>
      <w:r>
        <w:rPr>
          <w:color w:val="000000" w:themeColor="text1"/>
          <w:sz w:val="28"/>
          <w:szCs w:val="28"/>
        </w:rPr>
        <w:t xml:space="preserve">администрации города Перми»,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Перми от 30 декабря </w:t>
        <w:br/>
        <w:t xml:space="preserve">2013 г. № 1270,</w:t>
      </w: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Администрат</w:t>
      </w:r>
      <w:r>
        <w:rPr>
          <w:color w:val="000000" w:themeColor="text1"/>
          <w:sz w:val="28"/>
          <w:szCs w:val="28"/>
        </w:rPr>
        <w:t xml:space="preserve">ивный регламент предоставления комитетом по физической культуре и спорту администрации города Перми муниципальной услуги «Присвоение спортивных разрядов», утвержденный постановлением администрации города Перми от 28 июля 2025 г. № 499,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пункте 1.5 </w:t>
      </w:r>
      <w:r>
        <w:rPr>
          <w:color w:val="000000" w:themeColor="text1"/>
          <w:sz w:val="28"/>
          <w:szCs w:val="28"/>
        </w:rPr>
        <w:t xml:space="preserve">слова «прилагаемые к нему представление и»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1.2. в пункте 2.4.1 слова «организационно-распорядительного акта председателя» заменить словами «распоряжения»;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 в пункте 2.4.2 слова «организационно-распорядительного акта председателя» заменить словами «распоряжения»;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в пункте 2.5 слово «Услуги» заменить словами «муниципальной услуги:»;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1.5. в пункте 2.6 слова «</w:t>
      </w:r>
      <w:r>
        <w:rPr>
          <w:sz w:val="28"/>
          <w:szCs w:val="28"/>
        </w:rPr>
        <w:t xml:space="preserve">прилагаемых к нему представления и</w:t>
      </w:r>
      <w:r>
        <w:rPr>
          <w:color w:val="000000" w:themeColor="text1"/>
          <w:sz w:val="28"/>
          <w:szCs w:val="28"/>
        </w:rPr>
        <w:t xml:space="preserve">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1.6. пункты 2.7.1.11-2</w:t>
      </w:r>
      <w:r>
        <w:rPr>
          <w:color w:val="000000" w:themeColor="text1"/>
          <w:sz w:val="28"/>
          <w:szCs w:val="28"/>
        </w:rPr>
        <w:t xml:space="preserve">.7.1.12 </w:t>
      </w:r>
      <w:r>
        <w:rPr>
          <w:color w:val="000000" w:themeColor="text1"/>
          <w:sz w:val="28"/>
          <w:szCs w:val="28"/>
        </w:rPr>
        <w:t xml:space="preserve">признать утратившими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1.7. </w:t>
      </w:r>
      <w:r>
        <w:rPr>
          <w:color w:val="000000" w:themeColor="text1"/>
          <w:sz w:val="28"/>
          <w:szCs w:val="28"/>
          <w:highlight w:val="none"/>
        </w:rPr>
        <w:t xml:space="preserve">пункт </w:t>
      </w:r>
      <w:r>
        <w:rPr>
          <w:sz w:val="28"/>
          <w:szCs w:val="28"/>
        </w:rPr>
        <w:t xml:space="preserve">2.7.1.14 изложить в следующей редакции:</w:t>
      </w:r>
      <w:r>
        <w:rPr>
          <w:b/>
          <w:bCs/>
          <w:color w:val="000000" w:themeColor="text1"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</w:rPr>
        <w:t xml:space="preserve">2.7.1.14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спортсменом, указанным в представлении для присвоения спортивного разряда, в качестве спортсмен</w:t>
      </w:r>
      <w:r>
        <w:rPr>
          <w:sz w:val="28"/>
          <w:szCs w:val="28"/>
          <w:highlight w:val="none"/>
        </w:rPr>
        <w:t xml:space="preserve">а (для международных соревнований, включенных в календарный план международной спортивной федерации);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32"/>
          <w:szCs w:val="32"/>
          <w:highlight w:val="none"/>
        </w:rPr>
      </w:pPr>
      <w:r>
        <w:rPr>
          <w:sz w:val="28"/>
          <w:szCs w:val="28"/>
          <w:highlight w:val="none"/>
        </w:rPr>
        <w:t xml:space="preserve">1.8. пункт</w:t>
      </w:r>
      <w:r>
        <w:rPr>
          <w:sz w:val="32"/>
          <w:szCs w:val="32"/>
          <w:highlight w:val="none"/>
        </w:rPr>
        <w:t xml:space="preserve"> </w:t>
      </w:r>
      <w:r>
        <w:rPr>
          <w:sz w:val="28"/>
          <w:szCs w:val="28"/>
        </w:rPr>
        <w:t xml:space="preserve">2.7.1.15</w:t>
      </w:r>
      <w:r>
        <w:rPr>
          <w:sz w:val="32"/>
          <w:szCs w:val="32"/>
          <w:highlight w:val="none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2.7.1.15. копия протокола или выписка из протокола, отражающего выполнение норм, требований и условий их выполнения, содержащего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.7.1.15.1. для международных соревнований: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результаты, показанные участниками. Копия протоко</w:t>
      </w:r>
      <w:r>
        <w:rPr>
          <w:sz w:val="28"/>
          <w:szCs w:val="28"/>
          <w:highlight w:val="none"/>
        </w:rPr>
        <w:t xml:space="preserve">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.7.1.15.2. 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</w:t>
      </w:r>
      <w:r>
        <w:rPr>
          <w:sz w:val="28"/>
          <w:szCs w:val="28"/>
          <w:highlight w:val="none"/>
        </w:rPr>
        <w:t xml:space="preserve">е участниками (при наличии), принадлежность к субъекту Российской Федерации, подписанного: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2.7.1.15.2.1. председателем главной судейской коллегии (главным судьей) соревнования, физкультурного мероприятия (за исключением отдельных официальных соревнований, включенных в перечень, военно-прикладных и служебно-прикладных видов спорта);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.7.1.15.2.2. Председателем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</w:t>
      </w:r>
      <w:r>
        <w:rPr>
          <w:sz w:val="28"/>
          <w:szCs w:val="28"/>
          <w:highlight w:val="none"/>
        </w:rPr>
        <w:t xml:space="preserve">льных официальных соревнований, включенных в перечень).</w:t>
      </w:r>
      <w:r>
        <w:rPr>
          <w:sz w:val="28"/>
          <w:szCs w:val="28"/>
          <w:highlight w:val="none"/>
        </w:rPr>
        <w:t xml:space="preserve">»;</w:t>
      </w:r>
      <w:r>
        <w:rPr>
          <w:sz w:val="22"/>
          <w:szCs w:val="22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 после пункта 2.7.1.21 дополнить пунктом 2.7.1.22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2.7.1.22</w:t>
      </w:r>
      <w:r>
        <w:rPr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ем к протоколу (к выписке из протокола).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1.10. в пункте 2.7.2.3 слова «2.7.1.3-2.7.1.9, 2.7.1.11-2.7.1.21» заменить словами «2.7.1.3-2.7.1.9, 2.7.1.13-2.7.1.22»;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1.11. в пункте 2.9 слова «</w:t>
      </w:r>
      <w:r>
        <w:rPr>
          <w:sz w:val="28"/>
          <w:szCs w:val="28"/>
        </w:rPr>
        <w:t xml:space="preserve">прилагаемых к нему представления и</w:t>
      </w:r>
      <w:r>
        <w:rPr>
          <w:color w:val="000000" w:themeColor="text1"/>
          <w:sz w:val="28"/>
          <w:szCs w:val="28"/>
        </w:rPr>
        <w:t xml:space="preserve">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1.12. в абзаце первом пункта 2.9.2 слова «</w:t>
      </w:r>
      <w:r>
        <w:rPr>
          <w:sz w:val="28"/>
          <w:szCs w:val="28"/>
        </w:rPr>
        <w:t xml:space="preserve">представлению и прилагаемым к нему</w:t>
      </w:r>
      <w:r>
        <w:rPr>
          <w:color w:val="000000" w:themeColor="text1"/>
          <w:sz w:val="28"/>
          <w:szCs w:val="28"/>
        </w:rPr>
        <w:t xml:space="preserve">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1.13. в пункте 2.10 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1.14. в пункте 2.11: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1.14.1. в абзаце первом 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1.14.2. </w:t>
      </w:r>
      <w:r>
        <w:rPr>
          <w:sz w:val="28"/>
          <w:szCs w:val="28"/>
        </w:rPr>
        <w:t xml:space="preserve">в абзаце втором 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1.15. В пункте 2.12 слова 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1.16. в пункте 2.12.1 абзаце втором после слова «предоставлением» дополнить словом «муниципальной»;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1.17. в абзаце первом пункта 2.12.2 слова «представлению и прилагаемым к нему»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1.18. в пункте 2.13 слова «представления и»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1.19. в пункте 2.17 </w:t>
      </w:r>
      <w:r>
        <w:rPr>
          <w:sz w:val="28"/>
          <w:szCs w:val="28"/>
        </w:rPr>
        <w:t xml:space="preserve">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1.20. в пункте 2.18 </w:t>
      </w:r>
      <w:r>
        <w:rPr>
          <w:sz w:val="28"/>
          <w:szCs w:val="28"/>
        </w:rPr>
        <w:t xml:space="preserve">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1.21. в абзаце первом пункта 2.19.4 </w:t>
      </w:r>
      <w:r>
        <w:rPr>
          <w:sz w:val="28"/>
          <w:szCs w:val="28"/>
        </w:rPr>
        <w:t xml:space="preserve">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1.22. в пункте 2.19.5 </w:t>
      </w:r>
      <w:r>
        <w:rPr>
          <w:sz w:val="28"/>
          <w:szCs w:val="28"/>
        </w:rPr>
        <w:t xml:space="preserve">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1.23. в абзаце втором пункта 2.20 </w:t>
      </w:r>
      <w:r>
        <w:rPr>
          <w:sz w:val="28"/>
          <w:szCs w:val="28"/>
        </w:rPr>
        <w:t xml:space="preserve">слова </w:t>
      </w:r>
      <w:r>
        <w:rPr>
          <w:color w:val="000000" w:themeColor="text1"/>
          <w:sz w:val="28"/>
          <w:szCs w:val="28"/>
        </w:rPr>
        <w:t xml:space="preserve">«прилагаемых к нему представления и» исключить;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1.24. в пункте 2.21.4: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1.24.1. в абзаце первом слова «прилагаемых к нему представления 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1.24.2. в абзаце втором слова «прилагаемых к нему представления и» исключ</w:t>
      </w:r>
      <w:r>
        <w:rPr>
          <w:sz w:val="28"/>
          <w:szCs w:val="28"/>
          <w:highlight w:val="none"/>
        </w:rPr>
        <w:t xml:space="preserve">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1.25. в пункте 3.1: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1.25.1. в абзаце втором слова «</w:t>
      </w:r>
      <w:r>
        <w:rPr>
          <w:sz w:val="28"/>
          <w:szCs w:val="28"/>
          <w:highlight w:val="none"/>
        </w:rPr>
        <w:t xml:space="preserve">представления и прилагаемых к нему</w:t>
      </w:r>
      <w:r>
        <w:rPr>
          <w:color w:val="000000" w:themeColor="text1"/>
          <w:sz w:val="28"/>
          <w:szCs w:val="28"/>
          <w:highlight w:val="none"/>
        </w:rPr>
        <w:t xml:space="preserve">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1.25.2. </w:t>
      </w:r>
      <w:r>
        <w:rPr>
          <w:color w:val="000000" w:themeColor="text1"/>
          <w:sz w:val="28"/>
          <w:szCs w:val="28"/>
          <w:highlight w:val="none"/>
        </w:rPr>
        <w:t xml:space="preserve">в абзаце третьем слова</w:t>
      </w:r>
      <w:r>
        <w:rPr>
          <w:sz w:val="28"/>
          <w:szCs w:val="28"/>
          <w:highlight w:val="none"/>
        </w:rPr>
        <w:t xml:space="preserve"> «представления и прилагаемых к нему»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1.25.3. в абзаце четвертом слова «на бумажном носителе».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1.26. </w:t>
      </w:r>
      <w:r>
        <w:rPr>
          <w:color w:val="000000" w:themeColor="text1"/>
          <w:sz w:val="28"/>
          <w:szCs w:val="28"/>
          <w:highlight w:val="none"/>
        </w:rPr>
        <w:t xml:space="preserve">в пункте 3.2</w:t>
      </w:r>
      <w:r>
        <w:rPr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слова «</w:t>
      </w:r>
      <w:r>
        <w:rPr>
          <w:sz w:val="28"/>
          <w:szCs w:val="28"/>
          <w:highlight w:val="none"/>
        </w:rPr>
        <w:t xml:space="preserve">представления и прилагаемых к нему</w:t>
      </w:r>
      <w:r>
        <w:rPr>
          <w:color w:val="000000" w:themeColor="text1"/>
          <w:sz w:val="28"/>
          <w:szCs w:val="28"/>
          <w:highlight w:val="none"/>
        </w:rPr>
        <w:t xml:space="preserve">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1.27. в пункте 3.2.1 слово «представления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заменить словом «заявления»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1.28. в пункте 3.2.2 слова «представления 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1.29. пункт 3.2.3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«3.2.3. </w:t>
      </w:r>
      <w:r>
        <w:rPr>
          <w:sz w:val="28"/>
          <w:szCs w:val="28"/>
          <w:highlight w:val="none"/>
        </w:rPr>
        <w:t xml:space="preserve">работник Комитета, ответственный за проверку </w:t>
      </w:r>
      <w:r>
        <w:rPr>
          <w:sz w:val="28"/>
          <w:szCs w:val="28"/>
          <w:highlight w:val="none"/>
        </w:rPr>
        <w:t xml:space="preserve"> документов и регистрацию заявления, осуществляет проверку</w:t>
      </w:r>
      <w:r>
        <w:rPr>
          <w:sz w:val="28"/>
          <w:szCs w:val="28"/>
          <w:highlight w:val="none"/>
        </w:rPr>
        <w:t xml:space="preserve"> документов на наличие оснований для отказа в приеме </w:t>
      </w:r>
      <w:r>
        <w:rPr>
          <w:sz w:val="28"/>
          <w:szCs w:val="28"/>
          <w:highlight w:val="none"/>
        </w:rPr>
        <w:t xml:space="preserve">заявления 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документов</w:t>
      </w:r>
      <w:r>
        <w:rPr>
          <w:sz w:val="28"/>
          <w:szCs w:val="28"/>
          <w:highlight w:val="none"/>
        </w:rPr>
        <w:t xml:space="preserve">, предусмотренных </w:t>
      </w:r>
      <w:hyperlink w:tooltip="2.13. Исчерпывающий перечень оснований для отказа в приеме представления и документов:" w:anchor="P163" w:history="1">
        <w:r>
          <w:rPr>
            <w:sz w:val="28"/>
            <w:szCs w:val="28"/>
            <w:highlight w:val="none"/>
          </w:rPr>
          <w:t xml:space="preserve">пунктом </w:t>
        </w:r>
        <w:r>
          <w:rPr>
            <w:sz w:val="28"/>
            <w:szCs w:val="28"/>
            <w:highlight w:val="none"/>
          </w:rPr>
          <w:t xml:space="preserve">2.13</w:t>
        </w:r>
      </w:hyperlink>
      <w:r>
        <w:rPr>
          <w:sz w:val="28"/>
          <w:szCs w:val="28"/>
          <w:highlight w:val="none"/>
        </w:rPr>
        <w:t xml:space="preserve"> на</w:t>
      </w:r>
      <w:r>
        <w:rPr>
          <w:sz w:val="28"/>
          <w:szCs w:val="28"/>
          <w:highlight w:val="none"/>
        </w:rPr>
        <w:t xml:space="preserve">стоящего Административного регламента;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1.30. пункт 3.2.4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3.2.4. пр</w:t>
      </w:r>
      <w:r>
        <w:rPr>
          <w:sz w:val="28"/>
          <w:szCs w:val="28"/>
          <w:highlight w:val="none"/>
        </w:rPr>
        <w:t xml:space="preserve">и наличии оснований для отказа в приеме заявления и документов работник Комитета, ответственный за проверку документов и регистрацию зая</w:t>
      </w:r>
      <w:r>
        <w:rPr>
          <w:sz w:val="28"/>
          <w:szCs w:val="28"/>
          <w:highlight w:val="none"/>
        </w:rPr>
        <w:t xml:space="preserve">вления: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1.31. пункт </w:t>
      </w:r>
      <w:r>
        <w:rPr>
          <w:sz w:val="28"/>
          <w:szCs w:val="28"/>
          <w:highlight w:val="none"/>
        </w:rPr>
        <w:t xml:space="preserve">3.2.4.2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«3.2.4.2. подготавливает проект решения об отказе в приеме </w:t>
      </w:r>
      <w:r>
        <w:rPr>
          <w:color w:val="000000" w:themeColor="text1"/>
          <w:sz w:val="28"/>
          <w:szCs w:val="28"/>
          <w:highlight w:val="none"/>
        </w:rPr>
        <w:t xml:space="preserve">заявления и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документов по форме согласно п</w:t>
      </w:r>
      <w:r>
        <w:rPr>
          <w:color w:val="000000" w:themeColor="text1"/>
          <w:sz w:val="28"/>
          <w:szCs w:val="28"/>
          <w:highlight w:val="none"/>
        </w:rPr>
        <w:t xml:space="preserve">риложению 6 к настоящему Административному регламенту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отказа;»;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1.32. в пункте</w:t>
      </w:r>
      <w:r>
        <w:rPr>
          <w:sz w:val="28"/>
          <w:szCs w:val="28"/>
          <w:highlight w:val="none"/>
        </w:rPr>
        <w:t xml:space="preserve"> 3.2.4.3: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1.32.1. в абзаце пер</w:t>
      </w:r>
      <w:r>
        <w:rPr>
          <w:color w:val="000000" w:themeColor="text1"/>
          <w:sz w:val="28"/>
          <w:szCs w:val="28"/>
          <w:highlight w:val="none"/>
        </w:rPr>
        <w:t xml:space="preserve">вом </w:t>
      </w:r>
      <w:r>
        <w:rPr>
          <w:color w:val="000000" w:themeColor="text1"/>
          <w:sz w:val="28"/>
          <w:szCs w:val="28"/>
          <w:highlight w:val="none"/>
        </w:rPr>
        <w:t xml:space="preserve">слово «представления» заменить словом «заявления»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1.32.2. в абзаце втором </w:t>
      </w:r>
      <w:r>
        <w:rPr>
          <w:color w:val="000000" w:themeColor="text1"/>
          <w:sz w:val="28"/>
          <w:szCs w:val="28"/>
          <w:highlight w:val="none"/>
        </w:rPr>
        <w:t xml:space="preserve">слово «представления» заменить словом «заявления».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1.33. в пункте</w:t>
      </w:r>
      <w:r>
        <w:rPr>
          <w:sz w:val="28"/>
          <w:szCs w:val="28"/>
          <w:highlight w:val="none"/>
        </w:rPr>
        <w:t xml:space="preserve"> 3.2.4.4 </w:t>
      </w:r>
      <w:r>
        <w:rPr>
          <w:color w:val="000000" w:themeColor="text1"/>
          <w:sz w:val="28"/>
          <w:szCs w:val="28"/>
          <w:highlight w:val="none"/>
        </w:rPr>
        <w:t xml:space="preserve">слово «представления» заменить словом «заявления»;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</w:t>
      </w:r>
      <w:r>
        <w:rPr>
          <w:color w:val="000000" w:themeColor="text1"/>
          <w:sz w:val="28"/>
          <w:szCs w:val="28"/>
          <w:highlight w:val="none"/>
        </w:rPr>
        <w:t xml:space="preserve">.3</w:t>
      </w:r>
      <w:r>
        <w:rPr>
          <w:color w:val="000000" w:themeColor="text1"/>
          <w:sz w:val="28"/>
          <w:szCs w:val="28"/>
          <w:highlight w:val="none"/>
        </w:rPr>
        <w:t xml:space="preserve">4</w:t>
      </w:r>
      <w:r>
        <w:rPr>
          <w:color w:val="000000" w:themeColor="text1"/>
          <w:sz w:val="28"/>
          <w:szCs w:val="28"/>
          <w:highlight w:val="none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  <w:t xml:space="preserve">в пункте 3</w:t>
      </w:r>
      <w:r>
        <w:rPr>
          <w:color w:val="000000" w:themeColor="text1"/>
          <w:sz w:val="28"/>
          <w:szCs w:val="28"/>
          <w:highlight w:val="none"/>
        </w:rPr>
        <w:t xml:space="preserve">.2.4.5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</w:t>
      </w:r>
      <w:r>
        <w:rPr>
          <w:color w:val="000000" w:themeColor="text1"/>
          <w:sz w:val="28"/>
          <w:szCs w:val="28"/>
          <w:highlight w:val="none"/>
        </w:rPr>
        <w:t xml:space="preserve">.34.1. </w:t>
      </w:r>
      <w:r>
        <w:rPr>
          <w:color w:val="000000" w:themeColor="text1"/>
          <w:sz w:val="28"/>
          <w:szCs w:val="28"/>
          <w:highlight w:val="none"/>
        </w:rPr>
        <w:t xml:space="preserve">в абзаце первом слово «представления и»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</w:t>
      </w:r>
      <w:r>
        <w:rPr>
          <w:color w:val="000000" w:themeColor="text1"/>
          <w:sz w:val="28"/>
          <w:szCs w:val="28"/>
          <w:highlight w:val="none"/>
        </w:rPr>
        <w:t xml:space="preserve">.34.2. </w:t>
      </w:r>
      <w:r>
        <w:rPr>
          <w:color w:val="000000" w:themeColor="text1"/>
          <w:sz w:val="28"/>
          <w:szCs w:val="28"/>
          <w:highlight w:val="none"/>
        </w:rPr>
        <w:t xml:space="preserve">в абзаце втором </w:t>
      </w:r>
      <w:r>
        <w:rPr>
          <w:color w:val="000000" w:themeColor="text1"/>
          <w:sz w:val="28"/>
          <w:szCs w:val="28"/>
          <w:highlight w:val="none"/>
        </w:rPr>
        <w:t xml:space="preserve">слово «представления» заменить словом «заявления»;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1.34.3. </w:t>
      </w:r>
      <w:r>
        <w:rPr>
          <w:color w:val="000000" w:themeColor="text1"/>
          <w:sz w:val="28"/>
          <w:szCs w:val="28"/>
          <w:highlight w:val="none"/>
        </w:rPr>
        <w:t xml:space="preserve">в абзаце </w:t>
      </w:r>
      <w:r>
        <w:rPr>
          <w:color w:val="000000" w:themeColor="text1"/>
          <w:sz w:val="28"/>
          <w:szCs w:val="28"/>
          <w:highlight w:val="none"/>
        </w:rPr>
        <w:t xml:space="preserve">третьем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слово «представления» заменить словом «заявления»;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1.35. пункт 3.2.5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«3.2.5. </w:t>
      </w:r>
      <w:r>
        <w:rPr>
          <w:color w:val="000000" w:themeColor="text1"/>
          <w:sz w:val="28"/>
          <w:szCs w:val="28"/>
          <w:highlight w:val="none"/>
        </w:rPr>
        <w:t xml:space="preserve">при отсутствии оснований для отказа в приеме заявления и документов работник Комитета, ответственный за проверку документов и регистра</w:t>
      </w:r>
      <w:r>
        <w:rPr>
          <w:color w:val="000000" w:themeColor="text1"/>
          <w:sz w:val="28"/>
          <w:szCs w:val="28"/>
          <w:highlight w:val="none"/>
        </w:rPr>
        <w:t xml:space="preserve">цию заявления: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1.36. в пункте</w:t>
      </w:r>
      <w:r>
        <w:rPr>
          <w:sz w:val="28"/>
          <w:szCs w:val="28"/>
          <w:highlight w:val="none"/>
        </w:rPr>
        <w:t xml:space="preserve"> 3.2.5.3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.36.1.</w:t>
      </w:r>
      <w:r>
        <w:rPr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слово «представление» заменить словом «заявление»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</w:t>
      </w:r>
      <w:r>
        <w:rPr>
          <w:color w:val="000000" w:themeColor="text1"/>
          <w:sz w:val="28"/>
          <w:szCs w:val="28"/>
          <w:highlight w:val="none"/>
        </w:rPr>
        <w:t xml:space="preserve">.36.2. 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слова «представления и» заменить словом «заявления»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1.37. пункте </w:t>
      </w:r>
      <w:r>
        <w:rPr>
          <w:color w:val="000000" w:themeColor="text1"/>
          <w:sz w:val="28"/>
          <w:szCs w:val="28"/>
          <w:highlight w:val="none"/>
        </w:rPr>
        <w:t xml:space="preserve">3.2.6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3.2.6. результатом выполнения проц</w:t>
      </w:r>
      <w:r>
        <w:rPr>
          <w:color w:val="000000" w:themeColor="text1"/>
          <w:sz w:val="28"/>
          <w:szCs w:val="28"/>
          <w:highlight w:val="none"/>
        </w:rPr>
        <w:t xml:space="preserve">едуры является регистрация заявления и направление </w:t>
      </w:r>
      <w:r>
        <w:rPr>
          <w:color w:val="000000" w:themeColor="text1"/>
          <w:sz w:val="28"/>
          <w:szCs w:val="28"/>
          <w:highlight w:val="none"/>
        </w:rPr>
        <w:t xml:space="preserve">заявления</w:t>
      </w:r>
      <w:r>
        <w:rPr>
          <w:color w:val="000000" w:themeColor="text1"/>
          <w:sz w:val="28"/>
          <w:szCs w:val="28"/>
          <w:highlight w:val="none"/>
        </w:rPr>
        <w:t xml:space="preserve"> и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документов работнику Комитета, ответственному за рассмотрение </w:t>
      </w:r>
      <w:r>
        <w:rPr>
          <w:color w:val="000000" w:themeColor="text1"/>
          <w:sz w:val="28"/>
          <w:szCs w:val="28"/>
          <w:highlight w:val="none"/>
        </w:rPr>
        <w:t xml:space="preserve">документов, либо отказ в приеме </w:t>
      </w:r>
      <w:r>
        <w:rPr>
          <w:color w:val="000000" w:themeColor="text1"/>
          <w:sz w:val="28"/>
          <w:szCs w:val="28"/>
          <w:highlight w:val="none"/>
        </w:rPr>
        <w:t xml:space="preserve">заявления</w:t>
      </w:r>
      <w:r>
        <w:rPr>
          <w:color w:val="000000" w:themeColor="text1"/>
          <w:sz w:val="28"/>
          <w:szCs w:val="28"/>
          <w:highlight w:val="none"/>
        </w:rPr>
        <w:t xml:space="preserve"> и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документов;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1.38. в п</w:t>
      </w:r>
      <w:r>
        <w:rPr>
          <w:color w:val="000000" w:themeColor="text1"/>
          <w:sz w:val="28"/>
          <w:szCs w:val="28"/>
          <w:highlight w:val="none"/>
        </w:rPr>
        <w:t xml:space="preserve">ункте</w:t>
      </w:r>
      <w:r>
        <w:rPr>
          <w:sz w:val="28"/>
          <w:szCs w:val="28"/>
          <w:highlight w:val="none"/>
        </w:rPr>
        <w:t xml:space="preserve"> 3.2.7 </w:t>
      </w:r>
      <w:r>
        <w:rPr>
          <w:color w:val="000000" w:themeColor="text1"/>
          <w:sz w:val="28"/>
          <w:szCs w:val="28"/>
          <w:highlight w:val="none"/>
        </w:rPr>
        <w:t xml:space="preserve">после слова «заявления» добавить слова «и документов»;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1.39. в пункте</w:t>
      </w:r>
      <w:r>
        <w:rPr>
          <w:sz w:val="28"/>
          <w:szCs w:val="28"/>
          <w:highlight w:val="none"/>
        </w:rPr>
        <w:t xml:space="preserve"> 3.3 </w:t>
      </w:r>
      <w:r>
        <w:rPr>
          <w:color w:val="000000" w:themeColor="text1"/>
          <w:sz w:val="28"/>
          <w:szCs w:val="28"/>
          <w:highlight w:val="none"/>
        </w:rPr>
        <w:t xml:space="preserve">слова «представления и»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cyan"/>
        </w:rPr>
      </w:pPr>
      <w:r>
        <w:rPr>
          <w:color w:val="000000" w:themeColor="text1"/>
          <w:sz w:val="28"/>
          <w:szCs w:val="28"/>
          <w:highlight w:val="none"/>
        </w:rPr>
        <w:t xml:space="preserve">1.40. в пункте </w:t>
      </w:r>
      <w:r>
        <w:rPr>
          <w:sz w:val="28"/>
          <w:szCs w:val="28"/>
          <w:highlight w:val="none"/>
        </w:rPr>
        <w:t xml:space="preserve">3.3.1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слова </w:t>
      </w:r>
      <w:r>
        <w:rPr>
          <w:color w:val="000000" w:themeColor="text1"/>
          <w:sz w:val="28"/>
          <w:szCs w:val="28"/>
          <w:highlight w:val="none"/>
        </w:rPr>
        <w:t xml:space="preserve">«представления и» исключить;</w:t>
      </w:r>
      <w:r>
        <w:rPr>
          <w:color w:val="000000" w:themeColor="text1"/>
          <w:sz w:val="28"/>
          <w:szCs w:val="28"/>
          <w:highlight w:val="cyan"/>
        </w:rPr>
      </w:r>
      <w:r>
        <w:rPr>
          <w:color w:val="000000" w:themeColor="text1"/>
          <w:sz w:val="28"/>
          <w:szCs w:val="28"/>
          <w:highlight w:val="cyan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1.41. пункт </w:t>
      </w:r>
      <w:r>
        <w:rPr>
          <w:color w:val="000000" w:themeColor="text1"/>
          <w:sz w:val="28"/>
          <w:szCs w:val="28"/>
          <w:highlight w:val="none"/>
        </w:rPr>
        <w:t xml:space="preserve">3.3.2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3.3.2. основанием для начала выполнения процедуры является поступление </w:t>
      </w:r>
      <w:r>
        <w:rPr>
          <w:color w:val="000000" w:themeColor="text1"/>
          <w:sz w:val="28"/>
          <w:szCs w:val="28"/>
          <w:highlight w:val="none"/>
        </w:rPr>
        <w:t xml:space="preserve">заявления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 документов на рассмотрение работнику Комитета, ответственному за рас</w:t>
      </w:r>
      <w:r>
        <w:rPr>
          <w:color w:val="000000" w:themeColor="text1"/>
          <w:sz w:val="28"/>
          <w:szCs w:val="28"/>
          <w:highlight w:val="none"/>
        </w:rPr>
        <w:t xml:space="preserve">смотрение </w:t>
      </w:r>
      <w:r>
        <w:rPr>
          <w:color w:val="000000" w:themeColor="text1"/>
          <w:sz w:val="28"/>
          <w:szCs w:val="28"/>
          <w:highlight w:val="none"/>
        </w:rPr>
        <w:t xml:space="preserve">документов;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1.42. в пункте </w:t>
      </w:r>
      <w:r>
        <w:rPr>
          <w:sz w:val="28"/>
          <w:szCs w:val="28"/>
          <w:highlight w:val="none"/>
        </w:rPr>
        <w:t xml:space="preserve">3.3.3 </w:t>
      </w:r>
      <w:r>
        <w:rPr>
          <w:color w:val="000000" w:themeColor="text1"/>
          <w:sz w:val="28"/>
          <w:szCs w:val="28"/>
          <w:highlight w:val="none"/>
        </w:rPr>
        <w:t xml:space="preserve">слова «представления и»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1.43. пункт </w:t>
      </w:r>
      <w:r>
        <w:rPr>
          <w:color w:val="000000" w:themeColor="text1"/>
          <w:sz w:val="28"/>
          <w:szCs w:val="28"/>
          <w:highlight w:val="none"/>
        </w:rPr>
        <w:t xml:space="preserve">3.3.4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3.3.4. по результатам рассмотрения </w:t>
      </w:r>
      <w:r>
        <w:rPr>
          <w:color w:val="000000" w:themeColor="text1"/>
          <w:sz w:val="28"/>
          <w:szCs w:val="28"/>
          <w:highlight w:val="none"/>
        </w:rPr>
        <w:t xml:space="preserve">заявлени</w:t>
      </w:r>
      <w:r>
        <w:rPr>
          <w:color w:val="000000" w:themeColor="text1"/>
          <w:sz w:val="28"/>
          <w:szCs w:val="28"/>
          <w:highlight w:val="none"/>
        </w:rPr>
        <w:t xml:space="preserve">я</w:t>
      </w:r>
      <w:r>
        <w:rPr>
          <w:color w:val="000000" w:themeColor="text1"/>
          <w:sz w:val="28"/>
          <w:szCs w:val="28"/>
          <w:highlight w:val="none"/>
        </w:rPr>
        <w:t xml:space="preserve"> и</w:t>
      </w:r>
      <w:r>
        <w:rPr>
          <w:color w:val="000000" w:themeColor="text1"/>
          <w:sz w:val="28"/>
          <w:szCs w:val="28"/>
          <w:highlight w:val="none"/>
        </w:rPr>
        <w:t xml:space="preserve"> документов работник Комитета, ответственный за рассмотрение </w:t>
      </w:r>
      <w:r>
        <w:rPr>
          <w:color w:val="000000" w:themeColor="text1"/>
          <w:sz w:val="28"/>
          <w:szCs w:val="28"/>
          <w:highlight w:val="none"/>
        </w:rPr>
        <w:t xml:space="preserve">документов: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1.44. пункт 3.3.4.1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«3.3.4.1. подготавливает проект </w:t>
      </w:r>
      <w:r>
        <w:rPr>
          <w:color w:val="000000" w:themeColor="text1"/>
          <w:sz w:val="28"/>
          <w:szCs w:val="28"/>
          <w:highlight w:val="none"/>
        </w:rPr>
        <w:t xml:space="preserve">документа о присвоении спортивного разряда, либо проект документа о подтверждении спортивного разряда</w:t>
      </w:r>
      <w:r>
        <w:rPr>
          <w:color w:val="000000" w:themeColor="text1"/>
          <w:sz w:val="28"/>
          <w:szCs w:val="28"/>
          <w:highlight w:val="none"/>
        </w:rPr>
        <w:t xml:space="preserve">, либо проект решения об отказе в предоставлении муниципальной услуги с указанием всех оснований, выявленных в ходе проверки документов, и рекомендациями по их устранению, в том числе с указанием перечня документов и </w:t>
      </w:r>
      <w:r>
        <w:rPr>
          <w:color w:val="000000" w:themeColor="text1"/>
          <w:sz w:val="28"/>
          <w:szCs w:val="28"/>
          <w:highlight w:val="none"/>
        </w:rPr>
        <w:t xml:space="preserve">информации, отсутствие и (или</w:t>
      </w:r>
      <w:r>
        <w:rPr>
          <w:color w:val="000000" w:themeColor="text1"/>
          <w:sz w:val="28"/>
          <w:szCs w:val="28"/>
          <w:highlight w:val="none"/>
        </w:rPr>
        <w:t xml:space="preserve">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1.45. в пункте </w:t>
      </w:r>
      <w:r>
        <w:rPr>
          <w:sz w:val="28"/>
          <w:szCs w:val="28"/>
          <w:highlight w:val="none"/>
        </w:rPr>
        <w:t xml:space="preserve">3.3.4.2</w:t>
      </w:r>
      <w:r>
        <w:rPr>
          <w:color w:val="000000" w:themeColor="text1"/>
          <w:sz w:val="28"/>
          <w:szCs w:val="28"/>
          <w:highlight w:val="none"/>
        </w:rPr>
        <w:t xml:space="preserve"> слово «решение» заменить словами «проект решения»;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1.46. пункт</w:t>
      </w:r>
      <w:r>
        <w:rPr>
          <w:sz w:val="28"/>
          <w:szCs w:val="28"/>
          <w:highlight w:val="none"/>
        </w:rPr>
        <w:t xml:space="preserve"> 3.3.4.3</w:t>
      </w:r>
      <w:r>
        <w:rPr>
          <w:color w:val="000000" w:themeColor="text1"/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3.3.4.3. обеспечивает подписание проекта </w:t>
      </w:r>
      <w:r>
        <w:rPr>
          <w:color w:val="000000" w:themeColor="text1"/>
          <w:sz w:val="28"/>
          <w:szCs w:val="28"/>
          <w:highlight w:val="none"/>
        </w:rPr>
        <w:t xml:space="preserve">документа о присвоении спортивного разряда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либо проекта документа о по</w:t>
      </w:r>
      <w:r>
        <w:rPr>
          <w:color w:val="000000" w:themeColor="text1"/>
          <w:sz w:val="28"/>
          <w:szCs w:val="28"/>
          <w:highlight w:val="none"/>
        </w:rPr>
        <w:t xml:space="preserve">дтверждении спортивного разряда,</w:t>
      </w:r>
      <w:r>
        <w:rPr>
          <w:color w:val="000000" w:themeColor="text1"/>
          <w:sz w:val="28"/>
          <w:szCs w:val="28"/>
          <w:highlight w:val="none"/>
        </w:rPr>
        <w:t xml:space="preserve"> л</w:t>
      </w:r>
      <w:r>
        <w:rPr>
          <w:color w:val="000000" w:themeColor="text1"/>
          <w:sz w:val="28"/>
          <w:szCs w:val="28"/>
          <w:highlight w:val="none"/>
        </w:rPr>
        <w:t xml:space="preserve">ибо </w:t>
      </w:r>
      <w:r>
        <w:rPr>
          <w:color w:val="000000" w:themeColor="text1"/>
          <w:sz w:val="28"/>
          <w:szCs w:val="28"/>
          <w:highlight w:val="none"/>
        </w:rPr>
        <w:t xml:space="preserve">проекта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решения об отказе в предоставлении муниципальной услуги должностным лицом Комитета. Должностное лицо Комитета подписыва</w:t>
      </w:r>
      <w:r>
        <w:rPr>
          <w:color w:val="000000" w:themeColor="text1"/>
          <w:sz w:val="28"/>
          <w:szCs w:val="28"/>
          <w:highlight w:val="none"/>
        </w:rPr>
        <w:t xml:space="preserve">ет проект </w:t>
      </w:r>
      <w:r>
        <w:rPr>
          <w:color w:val="000000" w:themeColor="text1"/>
          <w:sz w:val="28"/>
          <w:szCs w:val="28"/>
          <w:highlight w:val="none"/>
        </w:rPr>
        <w:t xml:space="preserve">документа о присвоении спортивного разряда</w:t>
      </w:r>
      <w:r>
        <w:rPr>
          <w:color w:val="000000" w:themeColor="text1"/>
          <w:sz w:val="28"/>
          <w:szCs w:val="28"/>
          <w:highlight w:val="none"/>
        </w:rPr>
        <w:t xml:space="preserve">, либо проект документа о подтверждении спортивного разряда</w:t>
      </w:r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либо </w:t>
      </w:r>
      <w:r>
        <w:rPr>
          <w:color w:val="000000" w:themeColor="text1"/>
          <w:sz w:val="28"/>
          <w:szCs w:val="28"/>
          <w:highlight w:val="none"/>
        </w:rPr>
        <w:t xml:space="preserve">проект решения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об отказе в </w:t>
      </w:r>
      <w:r>
        <w:rPr>
          <w:color w:val="000000" w:themeColor="text1"/>
          <w:sz w:val="28"/>
          <w:szCs w:val="28"/>
          <w:highlight w:val="none"/>
        </w:rPr>
        <w:t xml:space="preserve">предостав</w:t>
      </w:r>
      <w:r>
        <w:rPr>
          <w:color w:val="000000" w:themeColor="text1"/>
          <w:sz w:val="28"/>
          <w:szCs w:val="28"/>
          <w:highlight w:val="none"/>
        </w:rPr>
        <w:t xml:space="preserve">лении муниципальной услуги с использованием УКЭП в срок до 1 рабочего дня со дня поступления на подписание результата предоставления муни</w:t>
      </w:r>
      <w:r>
        <w:rPr>
          <w:color w:val="000000" w:themeColor="text1"/>
          <w:sz w:val="28"/>
          <w:szCs w:val="28"/>
          <w:highlight w:val="none"/>
        </w:rPr>
        <w:t xml:space="preserve">ципальной услуги должностному лицу Комитета;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1.47. в пункте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3.3.6 </w:t>
      </w:r>
      <w:r>
        <w:rPr>
          <w:color w:val="000000" w:themeColor="text1"/>
          <w:sz w:val="28"/>
          <w:szCs w:val="28"/>
          <w:highlight w:val="none"/>
        </w:rPr>
        <w:t xml:space="preserve">слова «представления 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1.48. в пункте</w:t>
      </w:r>
      <w:r>
        <w:rPr>
          <w:sz w:val="28"/>
          <w:szCs w:val="28"/>
          <w:highlight w:val="none"/>
        </w:rPr>
        <w:t xml:space="preserve"> 3.4.2</w:t>
      </w:r>
      <w:r>
        <w:rPr>
          <w:color w:val="000000" w:themeColor="text1"/>
          <w:sz w:val="28"/>
          <w:szCs w:val="28"/>
          <w:highlight w:val="none"/>
        </w:rPr>
        <w:t xml:space="preserve"> слова «представления и»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1.49. в </w:t>
      </w:r>
      <w:r>
        <w:rPr>
          <w:color w:val="000000" w:themeColor="text1"/>
          <w:sz w:val="28"/>
          <w:szCs w:val="28"/>
          <w:highlight w:val="none"/>
        </w:rPr>
        <w:t xml:space="preserve">пункте</w:t>
      </w:r>
      <w:r>
        <w:rPr>
          <w:sz w:val="28"/>
          <w:szCs w:val="28"/>
          <w:highlight w:val="none"/>
        </w:rPr>
        <w:t xml:space="preserve"> 3.4.3: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1.49.1. в абзаце первом </w:t>
      </w:r>
      <w:r>
        <w:rPr>
          <w:color w:val="000000" w:themeColor="text1"/>
          <w:sz w:val="28"/>
          <w:szCs w:val="28"/>
          <w:highlight w:val="none"/>
        </w:rPr>
        <w:t xml:space="preserve">слова «представления и» </w:t>
      </w:r>
      <w:r>
        <w:rPr>
          <w:color w:val="000000" w:themeColor="text1"/>
          <w:sz w:val="28"/>
          <w:szCs w:val="28"/>
          <w:highlight w:val="none"/>
        </w:rPr>
        <w:t xml:space="preserve">исключить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1.49.2. абзац третий исключить.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1.50. в пункте</w:t>
      </w:r>
      <w:r>
        <w:rPr>
          <w:sz w:val="28"/>
          <w:szCs w:val="28"/>
          <w:highlight w:val="none"/>
        </w:rPr>
        <w:t xml:space="preserve"> 3.4.4 </w:t>
      </w:r>
      <w:r>
        <w:rPr>
          <w:sz w:val="28"/>
          <w:szCs w:val="28"/>
          <w:highlight w:val="none"/>
        </w:rPr>
        <w:t xml:space="preserve">абзац </w:t>
      </w:r>
      <w:r>
        <w:rPr>
          <w:sz w:val="28"/>
          <w:szCs w:val="28"/>
          <w:highlight w:val="none"/>
        </w:rPr>
        <w:t xml:space="preserve">четвертый исключить;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1.51. </w:t>
      </w:r>
      <w:r>
        <w:rPr>
          <w:strike w:val="0"/>
          <w:color w:val="auto"/>
          <w:sz w:val="28"/>
          <w:szCs w:val="28"/>
          <w:highlight w:val="none"/>
        </w:rPr>
        <w:t xml:space="preserve">приложение 1 изложить в редакции согласно приложению 1 к настоящему постановлению</w:t>
      </w:r>
      <w:r>
        <w:rPr>
          <w:strike w:val="0"/>
          <w:color w:val="auto"/>
          <w:sz w:val="28"/>
          <w:szCs w:val="28"/>
          <w:highlight w:val="none"/>
        </w:rPr>
        <w:t xml:space="preserve">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none"/>
        </w:rPr>
        <w:t xml:space="preserve">1.52. </w:t>
      </w:r>
      <w:r>
        <w:rPr>
          <w:strike w:val="0"/>
          <w:color w:val="auto"/>
          <w:sz w:val="28"/>
          <w:szCs w:val="28"/>
          <w:highlight w:val="none"/>
        </w:rPr>
        <w:t xml:space="preserve">приложение 6 изложить в редакции согласно приложению 2 к настоящему постановлению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Комитету по физической культуре и спорту администрации города Перми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внесение изменений информации о муниципальной у</w:t>
      </w:r>
      <w:r>
        <w:rPr>
          <w:sz w:val="28"/>
          <w:szCs w:val="28"/>
        </w:rPr>
        <w:t xml:space="preserve">слуге в федеральной государственной информационной системе «Федеральный реестр государственных и муниципальных услуг (функций)» в установленном администрацией города Перми порядке не позднее 3 рабочих дней со дня вступления в силу настоящего постановления.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ind w:right="0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 w:right="0" w:firstLine="0"/>
        <w:spacing w:line="240" w:lineRule="exact"/>
        <w:rPr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5811" w:right="0" w:firstLine="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0"/>
        <w:ind w:left="5811" w:right="0" w:firstLine="0"/>
        <w:spacing w:line="240" w:lineRule="exact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0"/>
        <w:ind w:left="5811" w:right="0" w:firstLine="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                   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</w:p>
    <w:p>
      <w:pPr>
        <w:ind w:firstLine="720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ФОРМА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7"/>
        <w:gridCol w:w="356"/>
        <w:gridCol w:w="38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87" w:type="dxa"/>
            <w:textDirection w:val="lrTb"/>
            <w:noWrap w:val="false"/>
          </w:tcPr>
          <w:p>
            <w:pPr>
              <w:pStyle w:val="106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4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Кому: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(фамилия, имя, отчество (при наличии) - для граждан, полное наименование организации - для юридических лиц)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(почтовый индекс и адрес, адрес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об отказе в предоставлении муниципальной услуги «Присвоение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спортивных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разрядов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»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По результатам рассмотрения заявления о предоставлении муниципальной услуги «Присвоение спортивных разрядов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»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 от 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 ________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документов принято решение об отказе в предоставлении муниципальной услуги по следующим основаниям: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1. 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2. 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Вы вправе повторно обратиться в комитет по физической культуре и спорту администрации города Перми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Данный отказ может быть обжалован в досудебном порядке путем направления жалобы в комитет по физической культуре и спорту администрации города Перми, а также в судебном порядке.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243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(должность и Ф.И.О. уполномоченного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работника)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ММ.ГГГГ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электронной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подписи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rPr>
          <w:sz w:val="24"/>
          <w:szCs w:val="24"/>
          <w:highlight w:val="none"/>
        </w:rPr>
        <w:outlineLvl w:val="1"/>
      </w:pPr>
      <w:r>
        <w:rPr>
          <w:sz w:val="24"/>
          <w:highlight w:val="none"/>
        </w:rPr>
        <w:br w:type="page" w:clear="all"/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11" w:right="0" w:firstLine="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</w:r>
    </w:p>
    <w:p>
      <w:pPr>
        <w:pStyle w:val="1060"/>
        <w:ind w:left="5811" w:right="0" w:firstLine="0"/>
        <w:spacing w:line="240" w:lineRule="exact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0"/>
        <w:ind w:left="5811" w:right="0" w:firstLine="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                   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60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</w:p>
    <w:p>
      <w:pPr>
        <w:pStyle w:val="106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6"/>
        <w:gridCol w:w="265"/>
        <w:gridCol w:w="393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Style w:val="106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5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Кому: 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(фамилия, имя, отчество (при наличии) - для граждан, полное наименование организации - для юридических лиц)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(почтовый индекс и адрес, адрес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электронной почты)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highlight w:val="none"/>
              </w:rPr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об отказе в приеме документов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По результатам проверки заявления от _________________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 _________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 </w:t>
              <w:br/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 документов принято решение об отказе в приеме заявления и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 документов, необходимых для предоставления муниципальной услуги «Присвоение спортивных разрядов», по следующим основаниям: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1. ____________________________________________________________________.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2. ____________________________________________________________________.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Вы вправе повторно обратиться в комитет по физической культуре и спорту администрации города Перми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Данный отказ может быть обжалован в досудебном порядке путем направления жалобы в комитет по физической культуре и спорту администрации города Перми, а также в судебном порядке.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27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141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(должность и Ф.И.О. должностного лица, уполномоченного на принятие решения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по предоставлению муниципальной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услуги)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  <w:t xml:space="preserve">(ДД.ММ.ГГГГ)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30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электронной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подписи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rPr>
        <w:rStyle w:val="968"/>
      </w:rPr>
      <w:framePr w:wrap="around" w:vAnchor="text" w:hAnchor="margin" w:xAlign="center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</w:style>
  <w:style w:type="paragraph" w:styleId="737">
    <w:name w:val="Heading 1"/>
    <w:basedOn w:val="736"/>
    <w:next w:val="736"/>
    <w:link w:val="802"/>
    <w:qFormat/>
    <w:pPr>
      <w:ind w:right="-1" w:firstLine="709"/>
      <w:jc w:val="both"/>
      <w:keepNext/>
      <w:outlineLvl w:val="0"/>
    </w:pPr>
    <w:rPr>
      <w:sz w:val="24"/>
    </w:rPr>
  </w:style>
  <w:style w:type="paragraph" w:styleId="738">
    <w:name w:val="Heading 2"/>
    <w:basedOn w:val="736"/>
    <w:next w:val="736"/>
    <w:link w:val="803"/>
    <w:qFormat/>
    <w:pPr>
      <w:ind w:right="-1"/>
      <w:jc w:val="both"/>
      <w:keepNext/>
      <w:outlineLvl w:val="1"/>
    </w:pPr>
    <w:rPr>
      <w:sz w:val="24"/>
    </w:rPr>
  </w:style>
  <w:style w:type="paragraph" w:styleId="739">
    <w:name w:val="Heading 3"/>
    <w:basedOn w:val="736"/>
    <w:next w:val="736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8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table" w:styleId="749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8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46"/>
    <w:uiPriority w:val="10"/>
    <w:rPr>
      <w:sz w:val="48"/>
      <w:szCs w:val="48"/>
    </w:rPr>
  </w:style>
  <w:style w:type="character" w:styleId="778" w:customStyle="1">
    <w:name w:val="Subtitle Char"/>
    <w:basedOn w:val="746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table" w:styleId="781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00" w:customStyle="1">
    <w:name w:val="Footnote Text Char"/>
    <w:uiPriority w:val="99"/>
    <w:rPr>
      <w:sz w:val="18"/>
    </w:rPr>
  </w:style>
  <w:style w:type="character" w:styleId="801" w:customStyle="1">
    <w:name w:val="Endnote Text Char"/>
    <w:uiPriority w:val="99"/>
    <w:rPr>
      <w:sz w:val="20"/>
    </w:rPr>
  </w:style>
  <w:style w:type="character" w:styleId="802" w:customStyle="1">
    <w:name w:val="Заголовок 1 Знак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46"/>
    <w:link w:val="738"/>
    <w:uiPriority w:val="9"/>
    <w:rPr>
      <w:rFonts w:ascii="Arial" w:hAnsi="Arial" w:eastAsia="Arial" w:cs="Arial"/>
      <w:sz w:val="34"/>
    </w:rPr>
  </w:style>
  <w:style w:type="character" w:styleId="804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Title"/>
    <w:basedOn w:val="736"/>
    <w:next w:val="736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 w:customStyle="1">
    <w:name w:val="Заголовок Знак"/>
    <w:basedOn w:val="746"/>
    <w:link w:val="811"/>
    <w:uiPriority w:val="10"/>
    <w:rPr>
      <w:sz w:val="48"/>
      <w:szCs w:val="48"/>
    </w:rPr>
  </w:style>
  <w:style w:type="paragraph" w:styleId="813">
    <w:name w:val="Subtitle"/>
    <w:basedOn w:val="736"/>
    <w:next w:val="736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 w:customStyle="1">
    <w:name w:val="Подзаголовок Знак"/>
    <w:basedOn w:val="746"/>
    <w:link w:val="813"/>
    <w:uiPriority w:val="11"/>
    <w:rPr>
      <w:sz w:val="24"/>
      <w:szCs w:val="24"/>
    </w:rPr>
  </w:style>
  <w:style w:type="paragraph" w:styleId="815">
    <w:name w:val="Quote"/>
    <w:basedOn w:val="736"/>
    <w:next w:val="736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36"/>
    <w:next w:val="736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character" w:styleId="819" w:customStyle="1">
    <w:name w:val="Header Char"/>
    <w:basedOn w:val="746"/>
    <w:uiPriority w:val="99"/>
  </w:style>
  <w:style w:type="character" w:styleId="820" w:customStyle="1">
    <w:name w:val="Footer Char"/>
    <w:basedOn w:val="746"/>
    <w:uiPriority w:val="99"/>
  </w:style>
  <w:style w:type="character" w:styleId="821" w:customStyle="1">
    <w:name w:val="Caption Char"/>
    <w:uiPriority w:val="99"/>
  </w:style>
  <w:style w:type="table" w:styleId="822" w:customStyle="1">
    <w:name w:val="Table Grid Light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3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basedOn w:val="74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1" w:customStyle="1">
    <w:name w:val="Grid Table 4 - Accent 2"/>
    <w:basedOn w:val="74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Grid Table 4 - Accent 3"/>
    <w:basedOn w:val="74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3" w:customStyle="1">
    <w:name w:val="Grid Table 4 - Accent 4"/>
    <w:basedOn w:val="74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Grid Table 4 - Accent 5"/>
    <w:basedOn w:val="74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Grid Table 4 - Accent 6"/>
    <w:basedOn w:val="74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6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3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basedOn w:val="74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5" w:customStyle="1">
    <w:name w:val="Grid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6" w:customStyle="1">
    <w:name w:val="Grid Table 6 Colorful - Accent 3"/>
    <w:basedOn w:val="74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7" w:customStyle="1">
    <w:name w:val="Grid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8" w:customStyle="1">
    <w:name w:val="Grid Table 6 Colorful - Accent 5"/>
    <w:basedOn w:val="74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 w:customStyle="1">
    <w:name w:val="Grid Table 6 Colorful - Accent 6"/>
    <w:basedOn w:val="74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1"/>
    <w:basedOn w:val="74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5"/>
    <w:basedOn w:val="74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6"/>
    <w:basedOn w:val="74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basedOn w:val="74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basedOn w:val="74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basedOn w:val="74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basedOn w:val="74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basedOn w:val="74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basedOn w:val="74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1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basedOn w:val="74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4" w:customStyle="1">
    <w:name w:val="List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5" w:customStyle="1">
    <w:name w:val="List Table 6 Colorful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6" w:customStyle="1">
    <w:name w:val="List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7" w:customStyle="1">
    <w:name w:val="List Table 6 Colorful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8" w:customStyle="1">
    <w:name w:val="List Table 6 Colorful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9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1"/>
    <w:basedOn w:val="74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2"/>
    <w:basedOn w:val="74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3"/>
    <w:basedOn w:val="74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4"/>
    <w:basedOn w:val="74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5"/>
    <w:basedOn w:val="74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6"/>
    <w:basedOn w:val="74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ned - Accent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Lined - Accent 2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Lined - Accent 3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Lined - Accent 4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Lined - Accent 5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Lined - Accent 6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 &amp; Lined - Accent"/>
    <w:basedOn w:val="74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basedOn w:val="74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Bordered &amp; Lined - Accent 2"/>
    <w:basedOn w:val="74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Bordered &amp; Lined - Accent 3"/>
    <w:basedOn w:val="74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Bordered &amp; Lined - Accent 4"/>
    <w:basedOn w:val="74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Bordered &amp; Lined - Accent 5"/>
    <w:basedOn w:val="74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Bordered &amp; Lined - Accent 6"/>
    <w:basedOn w:val="74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"/>
    <w:basedOn w:val="7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2" w:customStyle="1">
    <w:name w:val="Bordered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3" w:customStyle="1">
    <w:name w:val="Bordered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4" w:customStyle="1">
    <w:name w:val="Bordered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5" w:customStyle="1">
    <w:name w:val="Bordered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6" w:customStyle="1">
    <w:name w:val="Bordered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7">
    <w:name w:val="footnote text"/>
    <w:basedOn w:val="736"/>
    <w:link w:val="948"/>
    <w:uiPriority w:val="99"/>
    <w:semiHidden/>
    <w:unhideWhenUsed/>
    <w:pPr>
      <w:spacing w:after="40"/>
    </w:pPr>
    <w:rPr>
      <w:sz w:val="18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basedOn w:val="746"/>
    <w:uiPriority w:val="99"/>
    <w:unhideWhenUsed/>
    <w:rPr>
      <w:vertAlign w:val="superscript"/>
    </w:rPr>
  </w:style>
  <w:style w:type="paragraph" w:styleId="950">
    <w:name w:val="endnote text"/>
    <w:basedOn w:val="736"/>
    <w:link w:val="951"/>
    <w:uiPriority w:val="99"/>
    <w:semiHidden/>
    <w:unhideWhenUsed/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basedOn w:val="746"/>
    <w:uiPriority w:val="99"/>
    <w:semiHidden/>
    <w:unhideWhenUsed/>
    <w:rPr>
      <w:vertAlign w:val="superscript"/>
    </w:rPr>
  </w:style>
  <w:style w:type="paragraph" w:styleId="953">
    <w:name w:val="toc 1"/>
    <w:basedOn w:val="736"/>
    <w:next w:val="736"/>
    <w:uiPriority w:val="39"/>
    <w:unhideWhenUsed/>
    <w:pPr>
      <w:spacing w:after="57"/>
    </w:pPr>
  </w:style>
  <w:style w:type="paragraph" w:styleId="954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55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56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57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58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59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60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61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736"/>
    <w:next w:val="736"/>
    <w:uiPriority w:val="99"/>
    <w:unhideWhenUsed/>
  </w:style>
  <w:style w:type="paragraph" w:styleId="964">
    <w:name w:val="Caption"/>
    <w:basedOn w:val="736"/>
    <w:next w:val="73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65">
    <w:name w:val="Body Text"/>
    <w:basedOn w:val="736"/>
    <w:link w:val="993"/>
    <w:pPr>
      <w:ind w:right="3117"/>
    </w:pPr>
    <w:rPr>
      <w:rFonts w:ascii="Courier New" w:hAnsi="Courier New"/>
      <w:sz w:val="26"/>
    </w:rPr>
  </w:style>
  <w:style w:type="paragraph" w:styleId="966">
    <w:name w:val="Body Text Indent"/>
    <w:basedOn w:val="736"/>
    <w:pPr>
      <w:ind w:right="-1"/>
      <w:jc w:val="both"/>
    </w:pPr>
    <w:rPr>
      <w:sz w:val="26"/>
    </w:rPr>
  </w:style>
  <w:style w:type="paragraph" w:styleId="967">
    <w:name w:val="Footer"/>
    <w:basedOn w:val="736"/>
    <w:link w:val="1052"/>
    <w:uiPriority w:val="99"/>
    <w:pPr>
      <w:tabs>
        <w:tab w:val="center" w:pos="4153" w:leader="none"/>
        <w:tab w:val="right" w:pos="8306" w:leader="none"/>
      </w:tabs>
    </w:pPr>
  </w:style>
  <w:style w:type="character" w:styleId="968">
    <w:name w:val="page number"/>
    <w:basedOn w:val="746"/>
  </w:style>
  <w:style w:type="paragraph" w:styleId="969">
    <w:name w:val="Header"/>
    <w:basedOn w:val="736"/>
    <w:link w:val="972"/>
    <w:uiPriority w:val="99"/>
    <w:pPr>
      <w:tabs>
        <w:tab w:val="center" w:pos="4153" w:leader="none"/>
        <w:tab w:val="right" w:pos="8306" w:leader="none"/>
      </w:tabs>
    </w:pPr>
  </w:style>
  <w:style w:type="paragraph" w:styleId="970">
    <w:name w:val="Balloon Text"/>
    <w:basedOn w:val="736"/>
    <w:link w:val="971"/>
    <w:uiPriority w:val="99"/>
    <w:rPr>
      <w:rFonts w:ascii="Segoe UI" w:hAnsi="Segoe UI"/>
      <w:sz w:val="18"/>
      <w:szCs w:val="18"/>
    </w:rPr>
  </w:style>
  <w:style w:type="character" w:styleId="971" w:customStyle="1">
    <w:name w:val="Текст выноски Знак"/>
    <w:link w:val="970"/>
    <w:uiPriority w:val="99"/>
    <w:rPr>
      <w:rFonts w:ascii="Segoe UI" w:hAnsi="Segoe UI" w:cs="Segoe UI"/>
      <w:sz w:val="18"/>
      <w:szCs w:val="18"/>
    </w:rPr>
  </w:style>
  <w:style w:type="character" w:styleId="972" w:customStyle="1">
    <w:name w:val="Верхний колонтитул Знак"/>
    <w:link w:val="969"/>
    <w:uiPriority w:val="99"/>
  </w:style>
  <w:style w:type="numbering" w:styleId="973" w:customStyle="1">
    <w:name w:val="Нет списка1"/>
    <w:next w:val="748"/>
    <w:uiPriority w:val="99"/>
    <w:semiHidden/>
    <w:unhideWhenUsed/>
  </w:style>
  <w:style w:type="paragraph" w:styleId="97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75">
    <w:name w:val="Hyperlink"/>
    <w:uiPriority w:val="99"/>
    <w:unhideWhenUsed/>
    <w:rPr>
      <w:color w:val="0000ff"/>
      <w:u w:val="single"/>
    </w:rPr>
  </w:style>
  <w:style w:type="character" w:styleId="976">
    <w:name w:val="FollowedHyperlink"/>
    <w:uiPriority w:val="99"/>
    <w:unhideWhenUsed/>
    <w:rPr>
      <w:color w:val="800080"/>
      <w:u w:val="single"/>
    </w:rPr>
  </w:style>
  <w:style w:type="paragraph" w:styleId="977" w:customStyle="1">
    <w:name w:val="xl65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6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67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6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1" w:customStyle="1">
    <w:name w:val="xl69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2" w:customStyle="1">
    <w:name w:val="xl70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3" w:customStyle="1">
    <w:name w:val="xl71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 w:customStyle="1">
    <w:name w:val="xl72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5" w:customStyle="1">
    <w:name w:val="xl73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4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7" w:customStyle="1">
    <w:name w:val="xl75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7"/>
    <w:basedOn w:val="73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8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9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Форма"/>
    <w:rPr>
      <w:sz w:val="28"/>
      <w:szCs w:val="28"/>
    </w:rPr>
  </w:style>
  <w:style w:type="character" w:styleId="993" w:customStyle="1">
    <w:name w:val="Основной текст Знак"/>
    <w:link w:val="965"/>
    <w:rPr>
      <w:rFonts w:ascii="Courier New" w:hAnsi="Courier New"/>
      <w:sz w:val="26"/>
    </w:rPr>
  </w:style>
  <w:style w:type="paragraph" w:styleId="994" w:customStyle="1">
    <w:name w:val="ConsPlusNormal"/>
    <w:rPr>
      <w:sz w:val="28"/>
      <w:szCs w:val="28"/>
    </w:rPr>
  </w:style>
  <w:style w:type="numbering" w:styleId="995" w:customStyle="1">
    <w:name w:val="Нет списка11"/>
    <w:next w:val="748"/>
    <w:uiPriority w:val="99"/>
    <w:semiHidden/>
    <w:unhideWhenUsed/>
  </w:style>
  <w:style w:type="numbering" w:styleId="996" w:customStyle="1">
    <w:name w:val="Нет списка111"/>
    <w:next w:val="748"/>
    <w:uiPriority w:val="99"/>
    <w:semiHidden/>
    <w:unhideWhenUsed/>
  </w:style>
  <w:style w:type="paragraph" w:styleId="997" w:customStyle="1">
    <w:name w:val="font5"/>
    <w:basedOn w:val="73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98" w:customStyle="1">
    <w:name w:val="xl8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99" w:customStyle="1">
    <w:name w:val="xl81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0" w:customStyle="1">
    <w:name w:val="xl82"/>
    <w:basedOn w:val="73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1001">
    <w:name w:val="Table Grid"/>
    <w:basedOn w:val="7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 w:customStyle="1">
    <w:name w:val="xl8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8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8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8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6" w:customStyle="1">
    <w:name w:val="xl8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7" w:customStyle="1">
    <w:name w:val="xl88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8" w:customStyle="1">
    <w:name w:val="xl89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 w:customStyle="1">
    <w:name w:val="xl90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0" w:customStyle="1">
    <w:name w:val="xl9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1" w:customStyle="1">
    <w:name w:val="xl9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2" w:customStyle="1">
    <w:name w:val="xl9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3" w:customStyle="1">
    <w:name w:val="xl94"/>
    <w:basedOn w:val="73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9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7" w:customStyle="1">
    <w:name w:val="xl98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8" w:customStyle="1">
    <w:name w:val="xl99"/>
    <w:basedOn w:val="73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9" w:customStyle="1">
    <w:name w:val="xl10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0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0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8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09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1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11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12"/>
    <w:basedOn w:val="73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2" w:customStyle="1">
    <w:name w:val="xl11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14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5"/>
    <w:basedOn w:val="73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35" w:customStyle="1">
    <w:name w:val="xl116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17"/>
    <w:basedOn w:val="73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1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19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2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0" w:customStyle="1">
    <w:name w:val="xl121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1" w:customStyle="1">
    <w:name w:val="xl122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2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3" w:customStyle="1">
    <w:name w:val="xl12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4" w:customStyle="1">
    <w:name w:val="xl12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45" w:customStyle="1">
    <w:name w:val="Нет списка2"/>
    <w:next w:val="748"/>
    <w:uiPriority w:val="99"/>
    <w:semiHidden/>
    <w:unhideWhenUsed/>
  </w:style>
  <w:style w:type="numbering" w:styleId="1046" w:customStyle="1">
    <w:name w:val="Нет списка3"/>
    <w:next w:val="748"/>
    <w:uiPriority w:val="99"/>
    <w:semiHidden/>
    <w:unhideWhenUsed/>
  </w:style>
  <w:style w:type="paragraph" w:styleId="1047" w:customStyle="1">
    <w:name w:val="font6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8" w:customStyle="1">
    <w:name w:val="font7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9" w:customStyle="1">
    <w:name w:val="font8"/>
    <w:basedOn w:val="73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50" w:customStyle="1">
    <w:name w:val="Нет списка4"/>
    <w:next w:val="748"/>
    <w:uiPriority w:val="99"/>
    <w:semiHidden/>
    <w:unhideWhenUsed/>
  </w:style>
  <w:style w:type="paragraph" w:styleId="1051">
    <w:name w:val="List Paragraph"/>
    <w:basedOn w:val="7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52" w:customStyle="1">
    <w:name w:val="Нижний колонтитул Знак"/>
    <w:link w:val="967"/>
    <w:uiPriority w:val="99"/>
  </w:style>
  <w:style w:type="numbering" w:styleId="1053" w:customStyle="1">
    <w:name w:val="Нет списка5"/>
    <w:next w:val="748"/>
    <w:semiHidden/>
  </w:style>
  <w:style w:type="paragraph" w:styleId="1054" w:customStyle="1">
    <w:name w:val="Приложение"/>
    <w:basedOn w:val="96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55" w:customStyle="1">
    <w:name w:val="Подпись на  бланке должностного лица"/>
    <w:basedOn w:val="736"/>
    <w:next w:val="965"/>
    <w:pPr>
      <w:ind w:left="7088"/>
      <w:spacing w:before="480" w:line="240" w:lineRule="exact"/>
    </w:pPr>
    <w:rPr>
      <w:sz w:val="28"/>
    </w:rPr>
  </w:style>
  <w:style w:type="paragraph" w:styleId="1056">
    <w:name w:val="Signature"/>
    <w:basedOn w:val="736"/>
    <w:next w:val="965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57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58" w:customStyle="1">
    <w:name w:val="formattext"/>
    <w:basedOn w:val="736"/>
    <w:pPr>
      <w:spacing w:before="100" w:beforeAutospacing="1" w:after="100" w:afterAutospacing="1"/>
    </w:pPr>
    <w:rPr>
      <w:sz w:val="24"/>
      <w:szCs w:val="24"/>
    </w:rPr>
  </w:style>
  <w:style w:type="paragraph" w:styleId="1059">
    <w:name w:val="Normal (Web)"/>
    <w:basedOn w:val="73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6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  <w:style w:type="paragraph" w:styleId="1061" w:customStyle="1">
    <w:name w:val="p1"/>
    <w:basedOn w:val="736"/>
    <w:rPr>
      <w:color w:val="000000"/>
      <w:sz w:val="21"/>
      <w:szCs w:val="21"/>
    </w:rPr>
  </w:style>
  <w:style w:type="character" w:styleId="1062" w:customStyle="1">
    <w:name w:val="apple-converted-space"/>
    <w:basedOn w:val="74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D3506-8A6F-4813-AFED-8457E8E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19</cp:revision>
  <dcterms:created xsi:type="dcterms:W3CDTF">2025-09-17T10:12:00Z</dcterms:created>
  <dcterms:modified xsi:type="dcterms:W3CDTF">2026-05-26T04:20:50Z</dcterms:modified>
</cp:coreProperties>
</file>