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2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3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7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7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7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ОРДЖОНИКИДЗЕВСКОГО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 Р И К А З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1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3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2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3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7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7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7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ОРДЖОНИКИДЗЕВСКОГО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 Р И К А З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1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3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spacing w:line="240" w:lineRule="exac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  <w:t xml:space="preserve">27.05.2026                   059-37-01-05-105</w:t>
      </w:r>
      <w:r>
        <w:rPr>
          <w:b w:val="0"/>
          <w:bCs w:val="0"/>
          <w:color w:val="000000"/>
          <w:sz w:val="28"/>
          <w:szCs w:val="28"/>
        </w:rPr>
      </w:r>
    </w:p>
    <w:p>
      <w:pPr>
        <w:pStyle w:val="881"/>
        <w:ind w:left="0" w:right="4813" w:firstLine="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комиссии </w:t>
      </w:r>
      <w:r>
        <w:rPr>
          <w:b/>
          <w:sz w:val="28"/>
          <w:szCs w:val="28"/>
        </w:rPr>
        <w:t xml:space="preserve">по 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наружению фактов утраты (повреждения) запрещающих знаков, утвержденный приказом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4813" w:firstLine="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района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4813" w:firstLine="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20.01.2021 № 059-37-01-05-2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4813" w:firstLine="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</w:t>
      </w:r>
      <w:r>
        <w:rPr>
          <w:b/>
          <w:sz w:val="28"/>
          <w:szCs w:val="28"/>
        </w:rPr>
        <w:t xml:space="preserve"> создании</w:t>
      </w:r>
      <w:r>
        <w:rPr>
          <w:b/>
          <w:sz w:val="28"/>
          <w:szCs w:val="28"/>
        </w:rPr>
        <w:t xml:space="preserve"> комиссии </w:t>
      </w:r>
      <w:r>
        <w:rPr>
          <w:b/>
          <w:sz w:val="28"/>
          <w:szCs w:val="28"/>
        </w:rPr>
        <w:t xml:space="preserve">по</w:t>
      </w:r>
      <w:r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наружени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 фактов утраты (повреждения) запрещающих знаков, установленн</w:t>
      </w:r>
      <w:r>
        <w:rPr>
          <w:b/>
          <w:sz w:val="28"/>
          <w:szCs w:val="28"/>
        </w:rPr>
        <w:t xml:space="preserve">ых на границах водных объектов </w:t>
      </w:r>
      <w:r>
        <w:rPr>
          <w:b/>
          <w:sz w:val="28"/>
          <w:szCs w:val="28"/>
        </w:rPr>
        <w:t xml:space="preserve">Орджоникидзевского </w:t>
      </w:r>
      <w:r>
        <w:rPr>
          <w:b/>
          <w:sz w:val="28"/>
          <w:szCs w:val="28"/>
        </w:rPr>
        <w:t xml:space="preserve">района города Перми</w:t>
      </w:r>
      <w:r>
        <w:t xml:space="preserve">»</w:t>
      </w:r>
      <w:r>
        <w:rPr>
          <w:b/>
          <w:bCs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8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 Типовым положением о территориальном</w:t>
      </w:r>
      <w:r>
        <w:rPr>
          <w:sz w:val="28"/>
          <w:szCs w:val="28"/>
        </w:rPr>
        <w:t xml:space="preserve"> органе администрации города Перми, утвержденным решением Пермской городской Думы от 29 января 2013 г. № 7, </w:t>
      </w:r>
      <w:r>
        <w:rPr>
          <w:sz w:val="28"/>
          <w:szCs w:val="28"/>
        </w:rPr>
        <w:t xml:space="preserve">Типовым положением </w:t>
      </w:r>
      <w:r>
        <w:rPr>
          <w:sz w:val="28"/>
          <w:szCs w:val="28"/>
          <w:highlight w:val="white"/>
        </w:rPr>
        <w:t xml:space="preserve">об отделе по взаимодействию с административными органами территориального органа администрации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</w:rPr>
        <w:t xml:space="preserve">, утвержденным постановлением администрации города Перми </w:t>
      </w:r>
      <w:r>
        <w:rPr>
          <w:sz w:val="28"/>
          <w:szCs w:val="28"/>
          <w:highlight w:val="white"/>
        </w:rPr>
        <w:t xml:space="preserve">от 09 декабря 2014 г. № 942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кадровыми изменениями в администрации района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ПРИКАЗЫВАЮ: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pStyle w:val="881"/>
        <w:ind w:left="0" w:right="0" w:firstLine="709"/>
        <w:jc w:val="both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состав</w:t>
      </w:r>
      <w:r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обнаружению фактов утраты (повреждения) запрещающих знаков, утвержденный приказом </w:t>
      </w:r>
      <w:r>
        <w:rPr>
          <w:sz w:val="28"/>
          <w:szCs w:val="28"/>
        </w:rPr>
        <w:t xml:space="preserve">главы администрации района </w:t>
      </w:r>
      <w:r>
        <w:rPr>
          <w:sz w:val="28"/>
          <w:szCs w:val="28"/>
        </w:rPr>
        <w:t xml:space="preserve">от 20 января 2021 г. № 059-37-01-05-2 </w:t>
      </w:r>
      <w:r>
        <w:rPr>
          <w:sz w:val="28"/>
          <w:szCs w:val="28"/>
        </w:rPr>
        <w:t xml:space="preserve">(в ред. от 08.11.2021 № 059-37-01-05-85, </w:t>
      </w:r>
      <w:r>
        <w:rPr>
          <w:sz w:val="28"/>
          <w:szCs w:val="28"/>
        </w:rPr>
        <w:t xml:space="preserve">от 23.05.2024 № 059-37-01-05-43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изложив его в редакции, согласно приложению к настоящему приказу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tabs>
          <w:tab w:val="left" w:pos="993" w:leader="none"/>
        </w:tabs>
      </w:pPr>
      <w:r>
        <w:rPr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 дня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99"/>
            <w:rFonts w:ascii="Times New Roman" w:hAnsi="Times New Roman" w:eastAsia="Times New Roman" w:cs="Times New Roman"/>
            <w:color w:val="000000" w:themeColor="text1"/>
            <w:sz w:val="28"/>
            <w:szCs w:val="22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Общему отделу администрации Орджоникидзевского района города Перми обеспечить направление настоящего приказа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информационно-аналитическое управление администрации города Перми для обнародования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Style w:val="899"/>
            <w:rFonts w:ascii="Times New Roman" w:hAnsi="Times New Roman" w:eastAsia="Times New Roman" w:cs="Times New Roman"/>
            <w:color w:val="000000" w:themeColor="text1"/>
            <w:sz w:val="28"/>
            <w:szCs w:val="22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».</w:t>
      </w:r>
      <w:r>
        <w:rPr>
          <w:sz w:val="28"/>
          <w:szCs w:val="28"/>
        </w:rPr>
      </w:r>
      <w:r/>
    </w:p>
    <w:p>
      <w:pPr>
        <w:pStyle w:val="888"/>
        <w:ind w:left="0" w:right="0" w:firstLine="709"/>
        <w:jc w:val="both"/>
        <w:tabs>
          <w:tab w:val="left" w:pos="709" w:leader="none"/>
          <w:tab w:val="left" w:pos="1276" w:leader="none"/>
        </w:tabs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приказа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ab/>
        <w:tab/>
        <w:tab/>
        <w:tab/>
        <w:t xml:space="preserve">                                                              С.В. Ломаева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right="134"/>
        <w:jc w:val="both"/>
      </w:pPr>
      <w:r/>
      <w:r/>
    </w:p>
    <w:p>
      <w:pPr>
        <w:ind w:right="-8" w:firstLine="567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81"/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иложение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81"/>
        <w:ind w:left="5670" w:right="-8"/>
        <w:rPr>
          <w:sz w:val="28"/>
          <w:szCs w:val="28"/>
        </w:rPr>
      </w:pPr>
      <w:r>
        <w:rPr>
          <w:sz w:val="28"/>
          <w:szCs w:val="28"/>
        </w:rPr>
        <w:t xml:space="preserve">к приказу главы </w:t>
      </w:r>
      <w:r>
        <w:rPr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Орджоникидзевского района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left="0" w:right="0" w:firstLine="5669"/>
        <w:jc w:val="both"/>
        <w:spacing w:line="240" w:lineRule="exact"/>
        <w:rPr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b w:val="0"/>
          <w:bCs w:val="0"/>
          <w:color w:val="000000"/>
          <w:sz w:val="28"/>
          <w:szCs w:val="28"/>
        </w:rPr>
        <w:t xml:space="preserve">27.05.2026        059-37-01-05-105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ind w:left="5670" w:right="-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комиссии по обнаружению фактов утраты (повреждения) запрещающих знаков, установленных на границах водных объектов </w:t>
      </w:r>
      <w:r>
        <w:rPr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Орджоникидзевского района города Перми</w:t>
      </w:r>
      <w:r>
        <w:rPr>
          <w:b/>
          <w:bCs/>
          <w:sz w:val="28"/>
          <w:szCs w:val="28"/>
        </w:rPr>
      </w:r>
      <w:r>
        <w:rPr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  <w:r>
        <w:rPr>
          <w:b/>
          <w:bCs/>
          <w:sz w:val="28"/>
          <w:szCs w:val="28"/>
        </w:rPr>
      </w:r>
    </w:p>
    <w:tbl>
      <w:tblPr>
        <w:tblW w:w="9637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61"/>
        <w:gridCol w:w="6376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7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1"/>
            </w:pPr>
            <w:r>
              <w:rPr>
                <w:sz w:val="28"/>
                <w:szCs w:val="28"/>
              </w:rPr>
              <w:t xml:space="preserve">Тимошенко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81"/>
            </w:pPr>
            <w:r>
              <w:rPr>
                <w:sz w:val="28"/>
                <w:szCs w:val="28"/>
              </w:rPr>
              <w:t xml:space="preserve">Наталья Сергеевна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6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rPr>
                <w:highlight w:val="none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</w:rPr>
              <w:t xml:space="preserve">отдела по взаимодействию с административными органами администрации района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7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Члены: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Вершинина 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Екатерина Ивановна</w:t>
            </w:r>
            <w:r>
              <w:rPr>
                <w:sz w:val="28"/>
                <w:szCs w:val="28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6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jc w:val="both"/>
            </w:pPr>
            <w:r>
              <w:rPr>
                <w:sz w:val="28"/>
                <w:szCs w:val="28"/>
              </w:rPr>
              <w:t xml:space="preserve">- консультант отдела по взаимодействию с административными органами администрации района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Карманов Максим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6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индивидуальный предприниматель (подрядчик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выполнению работ по установке запрещающих знаков у воды и при выходе на лед в неустановленных местах)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Чертоляс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Валерий Васильевич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6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МКУ «Пермское городское </w:t>
            </w:r>
            <w:r>
              <w:rPr>
                <w:sz w:val="28"/>
                <w:szCs w:val="28"/>
              </w:rPr>
              <w:t xml:space="preserve">управление гражданской защиты» </w:t>
            </w:r>
            <w:r>
              <w:rPr>
                <w:sz w:val="28"/>
                <w:szCs w:val="28"/>
              </w:rPr>
              <w:t xml:space="preserve">по Орджоникидзевскому району г.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rap="around" w:vAnchor="text" w:hAnchor="margin" w:xAlign="center" w:y="1"/>
    </w:pPr>
    <w:r>
      <w:rPr>
        <w:rStyle w:val="891"/>
      </w:rPr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rap="around" w:vAnchor="text" w:hAnchor="margin" w:xAlign="center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qFormat/>
    <w:rPr>
      <w:lang w:val="ru-RU" w:eastAsia="ru-RU" w:bidi="ar-SA"/>
    </w:rPr>
  </w:style>
  <w:style w:type="paragraph" w:styleId="882">
    <w:name w:val="Заголовок 1"/>
    <w:basedOn w:val="881"/>
    <w:next w:val="881"/>
    <w:link w:val="881"/>
    <w:qFormat/>
    <w:pPr>
      <w:ind w:right="-1" w:firstLine="709"/>
      <w:jc w:val="both"/>
      <w:keepNext/>
      <w:outlineLvl w:val="0"/>
    </w:pPr>
    <w:rPr>
      <w:sz w:val="24"/>
    </w:rPr>
  </w:style>
  <w:style w:type="paragraph" w:styleId="883">
    <w:name w:val="Заголовок 2"/>
    <w:basedOn w:val="881"/>
    <w:next w:val="881"/>
    <w:link w:val="896"/>
    <w:qFormat/>
    <w:pPr>
      <w:ind w:right="-1"/>
      <w:jc w:val="both"/>
      <w:keepNext/>
      <w:outlineLvl w:val="1"/>
    </w:pPr>
    <w:rPr>
      <w:sz w:val="24"/>
    </w:rPr>
  </w:style>
  <w:style w:type="character" w:styleId="884">
    <w:name w:val="Основной шрифт абзаца"/>
    <w:next w:val="884"/>
    <w:link w:val="881"/>
    <w:semiHidden/>
  </w:style>
  <w:style w:type="table" w:styleId="885">
    <w:name w:val="Обычная таблица"/>
    <w:next w:val="885"/>
    <w:link w:val="881"/>
    <w:semiHidden/>
    <w:tblPr/>
  </w:style>
  <w:style w:type="numbering" w:styleId="886">
    <w:name w:val="Нет списка"/>
    <w:next w:val="886"/>
    <w:link w:val="881"/>
    <w:semiHidden/>
  </w:style>
  <w:style w:type="paragraph" w:styleId="887">
    <w:name w:val="Название объекта"/>
    <w:basedOn w:val="881"/>
    <w:next w:val="881"/>
    <w:link w:val="88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8">
    <w:name w:val="Основной текст"/>
    <w:basedOn w:val="881"/>
    <w:next w:val="888"/>
    <w:link w:val="895"/>
    <w:pPr>
      <w:ind w:right="3117"/>
    </w:pPr>
    <w:rPr>
      <w:rFonts w:ascii="Courier New" w:hAnsi="Courier New"/>
      <w:sz w:val="26"/>
    </w:rPr>
  </w:style>
  <w:style w:type="paragraph" w:styleId="889">
    <w:name w:val="Основной текст с отступом"/>
    <w:basedOn w:val="881"/>
    <w:next w:val="889"/>
    <w:link w:val="881"/>
    <w:pPr>
      <w:ind w:right="-1"/>
      <w:jc w:val="both"/>
    </w:pPr>
    <w:rPr>
      <w:sz w:val="26"/>
    </w:rPr>
  </w:style>
  <w:style w:type="paragraph" w:styleId="890">
    <w:name w:val="Нижний колонтитул"/>
    <w:basedOn w:val="881"/>
    <w:next w:val="890"/>
    <w:link w:val="881"/>
    <w:pPr>
      <w:tabs>
        <w:tab w:val="center" w:pos="4153" w:leader="none"/>
        <w:tab w:val="right" w:pos="8306" w:leader="none"/>
      </w:tabs>
    </w:pPr>
  </w:style>
  <w:style w:type="character" w:styleId="891">
    <w:name w:val="Номер страницы"/>
    <w:basedOn w:val="884"/>
    <w:next w:val="891"/>
    <w:link w:val="881"/>
  </w:style>
  <w:style w:type="paragraph" w:styleId="892">
    <w:name w:val="Верхний колонтитул"/>
    <w:basedOn w:val="881"/>
    <w:next w:val="892"/>
    <w:link w:val="881"/>
    <w:pPr>
      <w:tabs>
        <w:tab w:val="center" w:pos="4153" w:leader="none"/>
        <w:tab w:val="right" w:pos="8306" w:leader="none"/>
      </w:tabs>
    </w:pPr>
  </w:style>
  <w:style w:type="paragraph" w:styleId="893">
    <w:name w:val="Текст выноски"/>
    <w:basedOn w:val="881"/>
    <w:next w:val="893"/>
    <w:link w:val="894"/>
    <w:rPr>
      <w:rFonts w:ascii="Segoe UI" w:hAnsi="Segoe UI" w:cs="Segoe UI"/>
      <w:sz w:val="18"/>
      <w:szCs w:val="18"/>
    </w:rPr>
  </w:style>
  <w:style w:type="character" w:styleId="894">
    <w:name w:val="Текст выноски Знак"/>
    <w:next w:val="894"/>
    <w:link w:val="893"/>
    <w:rPr>
      <w:rFonts w:ascii="Segoe UI" w:hAnsi="Segoe UI" w:cs="Segoe UI"/>
      <w:sz w:val="18"/>
      <w:szCs w:val="18"/>
    </w:rPr>
  </w:style>
  <w:style w:type="character" w:styleId="895">
    <w:name w:val="Основной текст Знак"/>
    <w:next w:val="895"/>
    <w:link w:val="888"/>
    <w:rPr>
      <w:rFonts w:ascii="Courier New" w:hAnsi="Courier New"/>
      <w:sz w:val="26"/>
    </w:rPr>
  </w:style>
  <w:style w:type="character" w:styleId="896">
    <w:name w:val="Заголовок 2 Знак"/>
    <w:next w:val="896"/>
    <w:link w:val="883"/>
    <w:rPr>
      <w:sz w:val="24"/>
    </w:rPr>
  </w:style>
  <w:style w:type="paragraph" w:styleId="897">
    <w:name w:val="Default"/>
    <w:next w:val="897"/>
    <w:link w:val="881"/>
    <w:rPr>
      <w:color w:val="000000"/>
      <w:sz w:val="24"/>
      <w:szCs w:val="24"/>
      <w:lang w:val="ru-RU" w:eastAsia="ru-RU" w:bidi="ar-SA"/>
    </w:rPr>
  </w:style>
  <w:style w:type="paragraph" w:styleId="898">
    <w:name w:val="Абзац списка"/>
    <w:basedOn w:val="881"/>
    <w:next w:val="898"/>
    <w:link w:val="881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character" w:styleId="899">
    <w:name w:val="Гиперссылка"/>
    <w:next w:val="899"/>
    <w:link w:val="881"/>
    <w:rPr>
      <w:color w:val="0563c1"/>
      <w:u w:val="single"/>
    </w:rPr>
  </w:style>
  <w:style w:type="character" w:styleId="900">
    <w:name w:val="Неразрешенное упоминание"/>
    <w:next w:val="900"/>
    <w:link w:val="881"/>
    <w:uiPriority w:val="99"/>
    <w:semiHidden/>
    <w:unhideWhenUsed/>
    <w:rPr>
      <w:color w:val="605e5c"/>
      <w:shd w:val="clear" w:color="auto" w:fill="e1dfdd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Relationship Id="rId13" Type="http://schemas.openxmlformats.org/officeDocument/2006/relationships/image" Target="media/media1.svg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suntsova-os</cp:lastModifiedBy>
  <cp:revision>18</cp:revision>
  <dcterms:created xsi:type="dcterms:W3CDTF">2024-08-09T08:49:00Z</dcterms:created>
  <dcterms:modified xsi:type="dcterms:W3CDTF">2026-05-27T09:52:21Z</dcterms:modified>
  <cp:version>1048576</cp:version>
</cp:coreProperties>
</file>