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2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7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7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Р И К А 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1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3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2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7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7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Р И К А З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1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1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3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  <w:t xml:space="preserve">28.05.2026                               059-37-01-05-111</w:t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состав комиссии </w:t>
      </w:r>
      <w:r>
        <w:rPr>
          <w:b/>
          <w:bCs/>
          <w:color w:val="000000"/>
          <w:sz w:val="28"/>
          <w:szCs w:val="28"/>
        </w:rPr>
        <w:t xml:space="preserve">по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установлению фактов проживания </w:t>
      </w:r>
      <w:r>
        <w:rPr>
          <w:b/>
          <w:bCs/>
          <w:color w:val="000000"/>
          <w:sz w:val="28"/>
          <w:szCs w:val="28"/>
        </w:rPr>
        <w:t xml:space="preserve">граждан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Российской Федерации, </w:t>
      </w:r>
      <w:r>
        <w:rPr>
          <w:b/>
          <w:bCs/>
          <w:color w:val="000000"/>
          <w:sz w:val="28"/>
          <w:szCs w:val="28"/>
        </w:rPr>
        <w:t xml:space="preserve">иностранных граждан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лиц без </w:t>
      </w:r>
      <w:r>
        <w:rPr>
          <w:b/>
          <w:bCs/>
          <w:color w:val="000000"/>
          <w:sz w:val="28"/>
          <w:szCs w:val="28"/>
        </w:rPr>
        <w:t xml:space="preserve">гражданства в жилых помещениях,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находящихся в зоне чрезвычайной </w:t>
      </w:r>
      <w:r>
        <w:rPr>
          <w:b/>
          <w:bCs/>
          <w:color w:val="000000"/>
          <w:sz w:val="28"/>
          <w:szCs w:val="28"/>
        </w:rPr>
        <w:t xml:space="preserve">ситуации,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нарушения условий их </w:t>
      </w:r>
      <w:r>
        <w:rPr>
          <w:b/>
          <w:bCs/>
          <w:color w:val="000000"/>
          <w:sz w:val="28"/>
          <w:szCs w:val="28"/>
        </w:rPr>
        <w:t xml:space="preserve">жизнедеятельности 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утраты ими </w:t>
      </w:r>
      <w:r>
        <w:rPr>
          <w:b/>
          <w:bCs/>
          <w:color w:val="000000"/>
          <w:sz w:val="28"/>
          <w:szCs w:val="28"/>
        </w:rPr>
        <w:t xml:space="preserve">имущества в результате чрезвычайных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</w:t>
      </w:r>
      <w:r>
        <w:rPr>
          <w:b/>
          <w:bCs/>
          <w:color w:val="000000"/>
          <w:sz w:val="28"/>
          <w:szCs w:val="28"/>
        </w:rPr>
        <w:t xml:space="preserve">итуаций, террористических актов и (или)</w:t>
      </w:r>
      <w:r>
        <w:rPr>
          <w:b/>
          <w:bCs/>
          <w:color w:val="000000"/>
          <w:sz w:val="28"/>
          <w:szCs w:val="28"/>
        </w:rPr>
        <w:t xml:space="preserve"> при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пресечении террористических </w:t>
      </w:r>
      <w:r>
        <w:rPr>
          <w:b/>
          <w:bCs/>
          <w:color w:val="000000"/>
          <w:sz w:val="28"/>
          <w:szCs w:val="28"/>
        </w:rPr>
        <w:t xml:space="preserve">актов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правомерными действиями </w:t>
      </w:r>
      <w:r>
        <w:rPr>
          <w:b/>
          <w:bCs/>
          <w:color w:val="000000"/>
          <w:sz w:val="28"/>
          <w:szCs w:val="28"/>
        </w:rPr>
        <w:t xml:space="preserve">Орджоникидзевского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района города Перми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утвержденный приказом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главы администрации </w:t>
      </w:r>
      <w:r>
        <w:rPr>
          <w:b/>
          <w:bCs/>
          <w:color w:val="000000"/>
          <w:sz w:val="28"/>
          <w:szCs w:val="28"/>
        </w:rPr>
        <w:t xml:space="preserve">района </w:t>
      </w:r>
      <w:r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 xml:space="preserve">10.05.2023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№ 059-37-01-05-41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«Об утверждении состава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комиссии по установлению фактов проживания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граждан Российской Федерации, иностранных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граждан и лиц без гражданства в жилых </w:t>
      </w:r>
      <w:r>
        <w:rPr>
          <w:b/>
          <w:bCs/>
          <w:color w:val="000000"/>
          <w:sz w:val="28"/>
          <w:szCs w:val="28"/>
        </w:rPr>
        <w:t xml:space="preserve">помещениях,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находящихся в зоне чрезвычайной ситуации,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нарушения условий их жизнедеятельности </w:t>
      </w:r>
      <w:r>
        <w:rPr>
          <w:b/>
          <w:bCs/>
          <w:color w:val="000000"/>
          <w:sz w:val="28"/>
          <w:szCs w:val="28"/>
        </w:rPr>
        <w:t xml:space="preserve">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утраты ими имущ</w:t>
      </w:r>
      <w:r>
        <w:rPr>
          <w:b/>
          <w:bCs/>
          <w:color w:val="000000"/>
          <w:sz w:val="28"/>
          <w:szCs w:val="28"/>
        </w:rPr>
        <w:t xml:space="preserve">ества в результате </w:t>
      </w:r>
      <w:r>
        <w:rPr>
          <w:b/>
          <w:bCs/>
          <w:color w:val="000000"/>
          <w:sz w:val="28"/>
          <w:szCs w:val="28"/>
        </w:rPr>
        <w:t xml:space="preserve">чрезвычайных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ситуаций, террористических актов и (или) при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пресечении террористических актов </w:t>
      </w:r>
      <w:r>
        <w:rPr>
          <w:b/>
          <w:bCs/>
          <w:color w:val="000000"/>
          <w:sz w:val="28"/>
          <w:szCs w:val="28"/>
        </w:rPr>
        <w:t xml:space="preserve">правомерными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7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действиями Орджоникидзевского района города Перми»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8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Типовым положением о территориальном</w:t>
      </w:r>
      <w:r>
        <w:rPr>
          <w:sz w:val="28"/>
          <w:szCs w:val="28"/>
        </w:rPr>
        <w:t xml:space="preserve"> органе администрации города Перми, утвержденным решением Пермской городской Думы от 29 января 2013 г. № 7, </w:t>
      </w:r>
      <w:r>
        <w:rPr>
          <w:sz w:val="28"/>
          <w:szCs w:val="28"/>
        </w:rPr>
        <w:t xml:space="preserve">Типовым положением </w:t>
      </w:r>
      <w:r>
        <w:rPr>
          <w:sz w:val="28"/>
          <w:szCs w:val="28"/>
          <w:highlight w:val="white"/>
        </w:rPr>
        <w:t xml:space="preserve">об отделе по взаимодействию с административными органами территориального органа администрации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, утвержденным постановлением администрации города Перми </w:t>
      </w:r>
      <w:r>
        <w:rPr>
          <w:sz w:val="28"/>
          <w:szCs w:val="28"/>
          <w:highlight w:val="white"/>
        </w:rPr>
        <w:t xml:space="preserve">от 09 декабря 2014 г. № 942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района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highlight w:val="none"/>
        </w:rPr>
      </w:r>
      <w:r>
        <w:rPr>
          <w:highlight w:val="none"/>
        </w:rPr>
      </w:r>
    </w:p>
    <w:p>
      <w:pPr>
        <w:pStyle w:val="881"/>
        <w:ind w:left="0" w:right="0" w:firstLine="709"/>
        <w:jc w:val="both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состав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</w:t>
      </w:r>
      <w:r>
        <w:rPr>
          <w:sz w:val="28"/>
          <w:szCs w:val="28"/>
        </w:rPr>
        <w:t xml:space="preserve">итуаций, террористических актов и (или) при пресечении террористических актов правомерными действиями Орджоникидзевского района города Перми</w:t>
      </w:r>
      <w:r>
        <w:rPr>
          <w:sz w:val="28"/>
          <w:szCs w:val="28"/>
        </w:rPr>
        <w:t xml:space="preserve">, утвержденный приказом </w:t>
      </w:r>
      <w:r>
        <w:rPr>
          <w:sz w:val="28"/>
          <w:szCs w:val="28"/>
        </w:rPr>
        <w:t xml:space="preserve">главы администрации района от 10 мая 2023 </w:t>
      </w:r>
      <w:r>
        <w:rPr>
          <w:sz w:val="28"/>
          <w:szCs w:val="28"/>
        </w:rPr>
        <w:t xml:space="preserve">г. № 059-37-01-05-41</w:t>
      </w:r>
      <w:r>
        <w:rPr>
          <w:sz w:val="28"/>
          <w:szCs w:val="28"/>
        </w:rPr>
        <w:t xml:space="preserve"> (в ред. от 23.05.2024 № 059-37-01-05-44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изложив его в редакции, согласно приложению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направление настоящего приказа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99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/>
    </w:p>
    <w:p>
      <w:pPr>
        <w:pStyle w:val="888"/>
        <w:ind w:left="0" w:right="0" w:firstLine="709"/>
        <w:jc w:val="both"/>
        <w:tabs>
          <w:tab w:val="left" w:pos="709" w:leader="none"/>
          <w:tab w:val="left" w:pos="1276" w:leader="none"/>
        </w:tabs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ab/>
        <w:tab/>
        <w:tab/>
        <w:tab/>
        <w:t xml:space="preserve">                                                              С.В. Ломаева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right="134"/>
        <w:jc w:val="both"/>
      </w:pPr>
      <w:r/>
      <w:r/>
    </w:p>
    <w:p>
      <w:pPr>
        <w:ind w:right="-8" w:firstLine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1"/>
        <w:ind w:right="-8" w:firstLine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иложение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1"/>
        <w:ind w:left="5670" w:right="-8"/>
        <w:rPr>
          <w:sz w:val="28"/>
          <w:szCs w:val="28"/>
        </w:rPr>
      </w:pPr>
      <w:r>
        <w:rPr>
          <w:sz w:val="28"/>
          <w:szCs w:val="28"/>
        </w:rPr>
        <w:t xml:space="preserve">к приказу главы </w:t>
      </w:r>
      <w:r>
        <w:rPr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Орджоникидзевского района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left="5670" w:right="-8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b w:val="0"/>
          <w:bCs w:val="0"/>
          <w:color w:val="000000"/>
          <w:sz w:val="28"/>
          <w:szCs w:val="28"/>
        </w:rPr>
        <w:t xml:space="preserve">28.05.2026        059-37-01-05-111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ind w:right="311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8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комиссии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  <w14:ligatures w14:val="none"/>
        </w:rPr>
        <w:t xml:space="preserve"> по установлению фактов проживания граждан Российской Федерации, иностранных граждан и лиц без гражданства в жилых помещениях, находящихся в з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  <w14:ligatures w14:val="none"/>
        </w:rPr>
        <w:t xml:space="preserve">оне чрезвычайной ситуации, нарушения условий их жизнедеятельности и утраты ими имущества в результате чрезвычайных ситуаций, террористических актов и (или) при пресечении террористических актов правомерными действиями Орджоникидзевского района города Перми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Cs/>
          <w:color w:val="000000"/>
          <w:lang w:eastAsia="ru-RU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75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29"/>
        <w:gridCol w:w="6446"/>
      </w:tblGrid>
      <w:tr>
        <w:tblPrEx/>
        <w:trPr>
          <w:trHeight w:val="51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Председатель: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Ломаева Светлана Викторовна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глава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5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Заместитель: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Лукина Ольга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и.о. первого заместителя главы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51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Секретарь: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Вершинина Екатерина Ивановна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консультант отдела по взаимодействию с административными органами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51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Члены: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Кетов Александр Сергеевич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директор МКУ "Пермблагоустройство"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Култашева Елизавета Евгеньевна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заместитель начальника отдела ЖКХ и жилищных отношений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Кутузова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Елена Леонидовна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начальник финансово-экономического отдела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Лушникова Ангелина Вениаминовна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начальник отдела потребительского рынка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Овчинникова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Елена Рамилевна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начальник отдела градостроительства, земельных и имущественных отношений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0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Россихин Владимир Андреевич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начальник отдела благоустройства администрации район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>
          <w:trHeight w:val="139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Сидорин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Игорь Владимирович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заместитель начальника отдела полиции № 5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по обслуживанию Орджоникидзевского района города Перми) УМВД России по г.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(по согласованию)</w:t>
            </w:r>
            <w:r/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Сурнина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Виктория Владимировна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начальник юридического отдела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Тимошенко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Наталья Сергеевна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начальник отдела по взаимодействию с административными органами администрации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6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Чертоляс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Валерий Васильевич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- заместитель начальника МКУ "Пермское городское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управление гражданской защиты»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по Орджоникидзевскому району г. Перми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(по согласованию)</w:t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rStyle w:val="891"/>
      </w:rPr>
      <w:framePr w:wrap="around" w:vAnchor="text" w:hAnchor="margin" w:xAlign="center" w:y="1"/>
    </w:pPr>
    <w:r>
      <w:rPr>
        <w:rStyle w:val="891"/>
      </w:rPr>
      <w:fldChar w:fldCharType="begin"/>
    </w:r>
    <w:r>
      <w:rPr>
        <w:rStyle w:val="891"/>
      </w:rPr>
      <w:instrText xml:space="preserve">PAGE  </w:instrText>
    </w:r>
    <w:r>
      <w:rPr>
        <w:rStyle w:val="891"/>
      </w:rPr>
      <w:fldChar w:fldCharType="end"/>
    </w:r>
    <w:r>
      <w:rPr>
        <w:rStyle w:val="891"/>
      </w:rPr>
    </w:r>
    <w:r>
      <w:rPr>
        <w:rStyle w:val="891"/>
      </w:rPr>
    </w:r>
  </w:p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lang w:val="ru-RU" w:eastAsia="ru-RU" w:bidi="ar-SA"/>
    </w:rPr>
  </w:style>
  <w:style w:type="paragraph" w:styleId="882">
    <w:name w:val="Заголовок 1"/>
    <w:basedOn w:val="881"/>
    <w:next w:val="881"/>
    <w:link w:val="881"/>
    <w:qFormat/>
    <w:pPr>
      <w:ind w:right="-1" w:firstLine="709"/>
      <w:jc w:val="both"/>
      <w:keepNext/>
      <w:outlineLvl w:val="0"/>
    </w:pPr>
    <w:rPr>
      <w:sz w:val="24"/>
    </w:rPr>
  </w:style>
  <w:style w:type="paragraph" w:styleId="883">
    <w:name w:val="Заголовок 2"/>
    <w:basedOn w:val="881"/>
    <w:next w:val="881"/>
    <w:link w:val="896"/>
    <w:qFormat/>
    <w:pPr>
      <w:ind w:right="-1"/>
      <w:jc w:val="both"/>
      <w:keepNext/>
      <w:outlineLvl w:val="1"/>
    </w:pPr>
    <w:rPr>
      <w:sz w:val="24"/>
    </w:rPr>
  </w:style>
  <w:style w:type="character" w:styleId="884">
    <w:name w:val="Основной шрифт абзаца"/>
    <w:next w:val="884"/>
    <w:link w:val="881"/>
    <w:semiHidden/>
  </w:style>
  <w:style w:type="table" w:styleId="885">
    <w:name w:val="Обычная таблица"/>
    <w:next w:val="885"/>
    <w:link w:val="881"/>
    <w:semiHidden/>
    <w:tblPr/>
  </w:style>
  <w:style w:type="numbering" w:styleId="886">
    <w:name w:val="Нет списка"/>
    <w:next w:val="886"/>
    <w:link w:val="881"/>
    <w:semiHidden/>
  </w:style>
  <w:style w:type="paragraph" w:styleId="887">
    <w:name w:val="Название объекта"/>
    <w:basedOn w:val="881"/>
    <w:next w:val="881"/>
    <w:link w:val="88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8">
    <w:name w:val="Основной текст"/>
    <w:basedOn w:val="881"/>
    <w:next w:val="888"/>
    <w:link w:val="895"/>
    <w:pPr>
      <w:ind w:right="3117"/>
    </w:pPr>
    <w:rPr>
      <w:rFonts w:ascii="Courier New" w:hAnsi="Courier New"/>
      <w:sz w:val="26"/>
    </w:rPr>
  </w:style>
  <w:style w:type="paragraph" w:styleId="889">
    <w:name w:val="Основной текст с отступом"/>
    <w:basedOn w:val="881"/>
    <w:next w:val="889"/>
    <w:link w:val="881"/>
    <w:pPr>
      <w:ind w:right="-1"/>
      <w:jc w:val="both"/>
    </w:pPr>
    <w:rPr>
      <w:sz w:val="26"/>
    </w:rPr>
  </w:style>
  <w:style w:type="paragraph" w:styleId="890">
    <w:name w:val="Нижний колонтитул"/>
    <w:basedOn w:val="881"/>
    <w:next w:val="890"/>
    <w:link w:val="881"/>
    <w:pPr>
      <w:tabs>
        <w:tab w:val="center" w:pos="4153" w:leader="none"/>
        <w:tab w:val="right" w:pos="8306" w:leader="none"/>
      </w:tabs>
    </w:pPr>
  </w:style>
  <w:style w:type="character" w:styleId="891">
    <w:name w:val="Номер страницы"/>
    <w:basedOn w:val="884"/>
    <w:next w:val="891"/>
    <w:link w:val="881"/>
  </w:style>
  <w:style w:type="paragraph" w:styleId="892">
    <w:name w:val="Верхний колонтитул"/>
    <w:basedOn w:val="881"/>
    <w:next w:val="892"/>
    <w:link w:val="881"/>
    <w:pPr>
      <w:tabs>
        <w:tab w:val="center" w:pos="4153" w:leader="none"/>
        <w:tab w:val="right" w:pos="8306" w:leader="none"/>
      </w:tabs>
    </w:pPr>
  </w:style>
  <w:style w:type="paragraph" w:styleId="893">
    <w:name w:val="Текст выноски"/>
    <w:basedOn w:val="881"/>
    <w:next w:val="893"/>
    <w:link w:val="894"/>
    <w:rPr>
      <w:rFonts w:ascii="Segoe UI" w:hAnsi="Segoe UI" w:cs="Segoe UI"/>
      <w:sz w:val="18"/>
      <w:szCs w:val="18"/>
    </w:rPr>
  </w:style>
  <w:style w:type="character" w:styleId="894">
    <w:name w:val="Текст выноски Знак"/>
    <w:next w:val="894"/>
    <w:link w:val="893"/>
    <w:rPr>
      <w:rFonts w:ascii="Segoe UI" w:hAnsi="Segoe UI" w:cs="Segoe UI"/>
      <w:sz w:val="18"/>
      <w:szCs w:val="18"/>
    </w:rPr>
  </w:style>
  <w:style w:type="character" w:styleId="895">
    <w:name w:val="Основной текст Знак"/>
    <w:next w:val="895"/>
    <w:link w:val="888"/>
    <w:rPr>
      <w:rFonts w:ascii="Courier New" w:hAnsi="Courier New"/>
      <w:sz w:val="26"/>
    </w:rPr>
  </w:style>
  <w:style w:type="character" w:styleId="896">
    <w:name w:val="Заголовок 2 Знак"/>
    <w:next w:val="896"/>
    <w:link w:val="883"/>
    <w:rPr>
      <w:sz w:val="24"/>
    </w:rPr>
  </w:style>
  <w:style w:type="paragraph" w:styleId="897">
    <w:name w:val="Default"/>
    <w:next w:val="897"/>
    <w:link w:val="881"/>
    <w:rPr>
      <w:color w:val="000000"/>
      <w:sz w:val="24"/>
      <w:szCs w:val="24"/>
      <w:lang w:val="ru-RU" w:eastAsia="ru-RU" w:bidi="ar-SA"/>
    </w:rPr>
  </w:style>
  <w:style w:type="paragraph" w:styleId="898">
    <w:name w:val="Абзац списка"/>
    <w:basedOn w:val="881"/>
    <w:next w:val="898"/>
    <w:link w:val="881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>
    <w:name w:val="Гиперссылка"/>
    <w:next w:val="899"/>
    <w:link w:val="881"/>
    <w:rPr>
      <w:color w:val="0563c1"/>
      <w:u w:val="single"/>
    </w:rPr>
  </w:style>
  <w:style w:type="character" w:styleId="900">
    <w:name w:val="Неразрешенное упоминание"/>
    <w:next w:val="900"/>
    <w:link w:val="881"/>
    <w:uiPriority w:val="99"/>
    <w:semiHidden/>
    <w:unhideWhenUsed/>
    <w:rPr>
      <w:color w:val="605e5c"/>
      <w:shd w:val="clear" w:color="auto" w:fill="e1dfdd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suntsova-os</cp:lastModifiedBy>
  <cp:revision>20</cp:revision>
  <dcterms:created xsi:type="dcterms:W3CDTF">2024-08-09T08:49:00Z</dcterms:created>
  <dcterms:modified xsi:type="dcterms:W3CDTF">2026-05-28T10:27:04Z</dcterms:modified>
  <cp:version>1048576</cp:version>
</cp:coreProperties>
</file>