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8C109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B13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8C109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B13A4">
                        <w:rPr>
                          <w:sz w:val="28"/>
                          <w:szCs w:val="28"/>
                          <w:u w:val="single"/>
                        </w:rPr>
                        <w:t xml:space="preserve"> 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8C109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8C109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0279A" w:rsidRDefault="0030279A" w:rsidP="008C1095">
      <w:pPr>
        <w:spacing w:before="4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О внесении изменений в решение Пермской городской Думы от</w:t>
      </w:r>
      <w:r w:rsidR="008C1095">
        <w:rPr>
          <w:rFonts w:eastAsia="Calibri"/>
          <w:b/>
          <w:sz w:val="28"/>
          <w:szCs w:val="24"/>
          <w:lang w:eastAsia="en-US"/>
        </w:rPr>
        <w:t> </w:t>
      </w:r>
      <w:r>
        <w:rPr>
          <w:rFonts w:eastAsia="Calibri"/>
          <w:b/>
          <w:sz w:val="28"/>
          <w:szCs w:val="24"/>
          <w:lang w:eastAsia="en-US"/>
        </w:rPr>
        <w:t>24.04.2018</w:t>
      </w:r>
      <w:r w:rsidR="008C1095">
        <w:rPr>
          <w:rFonts w:eastAsia="Calibri"/>
          <w:b/>
          <w:sz w:val="28"/>
          <w:szCs w:val="24"/>
          <w:lang w:eastAsia="en-US"/>
        </w:rPr>
        <w:t> </w:t>
      </w:r>
      <w:r>
        <w:rPr>
          <w:rFonts w:eastAsia="Calibri"/>
          <w:b/>
          <w:sz w:val="28"/>
          <w:szCs w:val="24"/>
          <w:lang w:eastAsia="en-US"/>
        </w:rPr>
        <w:t xml:space="preserve">№ 56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Об установлении расходного обязательства города Перми в</w:t>
      </w:r>
      <w:r w:rsidR="008C109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сфере</w:t>
      </w:r>
      <w:r w:rsidR="008C10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30279A" w:rsidRDefault="0030279A" w:rsidP="0030279A">
      <w:pPr>
        <w:spacing w:before="480" w:after="24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Уставом города Перми </w:t>
      </w:r>
    </w:p>
    <w:p w:rsidR="0030279A" w:rsidRDefault="0030279A" w:rsidP="0030279A">
      <w:pPr>
        <w:spacing w:after="240"/>
        <w:jc w:val="center"/>
        <w:rPr>
          <w:rFonts w:eastAsia="Calibri"/>
          <w:spacing w:val="50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pacing w:val="50"/>
          <w:sz w:val="28"/>
          <w:szCs w:val="24"/>
          <w:lang w:eastAsia="en-US"/>
        </w:rPr>
        <w:t>решила</w:t>
      </w:r>
      <w:r>
        <w:rPr>
          <w:rFonts w:eastAsia="Calibri"/>
          <w:b/>
          <w:spacing w:val="50"/>
          <w:sz w:val="28"/>
          <w:szCs w:val="24"/>
          <w:lang w:eastAsia="en-US"/>
        </w:rPr>
        <w:t>:</w:t>
      </w:r>
    </w:p>
    <w:p w:rsidR="0030279A" w:rsidRDefault="0030279A" w:rsidP="00302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Пермской городской Думы от 24.04.2018 № 56 «Об</w:t>
      </w:r>
      <w:r w:rsidR="008C1095">
        <w:rPr>
          <w:sz w:val="28"/>
          <w:szCs w:val="28"/>
        </w:rPr>
        <w:t> </w:t>
      </w:r>
      <w:r>
        <w:rPr>
          <w:sz w:val="28"/>
          <w:szCs w:val="28"/>
        </w:rPr>
        <w:t>установлении расходного обязательства города Перми в сфере образования» (в редакции решений Пермской городской Думы от 28.08.2018 № 136, от</w:t>
      </w:r>
      <w:r w:rsidR="008C1095">
        <w:rPr>
          <w:sz w:val="28"/>
          <w:szCs w:val="28"/>
        </w:rPr>
        <w:t> </w:t>
      </w:r>
      <w:r>
        <w:rPr>
          <w:sz w:val="28"/>
          <w:szCs w:val="28"/>
        </w:rPr>
        <w:t>20.11.2018 № 236, от 26.02.2019 № 27, от 23.04.2019 № 76, от 19.11.2019 № 271, от 24.03.2020 № 60, от 27.10.2020 № 205, от 15.12.2020 № 255, от 24.02.2021 № 36, от 27.04.2021 № 105, от 22.06.2021 № 142, от 25.01.2022 № 19, от 26.04.2022 № 74, от 28.06.2022 № 137, от 15.11.2022 № 248, от 28.02.2023 № 21, от 22.08.2023 №</w:t>
      </w:r>
      <w:r w:rsidR="008C1095">
        <w:rPr>
          <w:sz w:val="28"/>
          <w:szCs w:val="28"/>
        </w:rPr>
        <w:t> </w:t>
      </w:r>
      <w:r>
        <w:rPr>
          <w:sz w:val="28"/>
          <w:szCs w:val="28"/>
        </w:rPr>
        <w:t>137,</w:t>
      </w:r>
      <w:r>
        <w:t xml:space="preserve"> </w:t>
      </w:r>
      <w:r>
        <w:rPr>
          <w:sz w:val="28"/>
          <w:szCs w:val="28"/>
        </w:rPr>
        <w:t>от 21.11.2023 № 233,</w:t>
      </w:r>
      <w:r>
        <w:t xml:space="preserve"> </w:t>
      </w:r>
      <w:r>
        <w:rPr>
          <w:sz w:val="28"/>
          <w:szCs w:val="28"/>
        </w:rPr>
        <w:t>от 27.02.2024 № 20, от 26.03.2024 № 57, от 22.10.2024 № 189, от 26.08.2025 № 131) изменения, в пункте 2:</w:t>
      </w:r>
    </w:p>
    <w:p w:rsidR="0030279A" w:rsidRDefault="0030279A" w:rsidP="00302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абзаце первом цифры «2026» заменить цифрами «2027»;</w:t>
      </w:r>
    </w:p>
    <w:p w:rsidR="0030279A" w:rsidRDefault="0030279A" w:rsidP="0030279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 абзац десятый дополнить словами «, здание школы для 1-4 классов</w:t>
      </w:r>
      <w:r w:rsidR="008C109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</w:t>
      </w:r>
      <w:r w:rsidR="008C1095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>ул. Серебристой, 8а, планируемое к закреплению на праве оперативного управления за муниципальным автономным общеобразовательным учреждением «Лицей № 10» г. Перми»;</w:t>
      </w:r>
    </w:p>
    <w:p w:rsidR="0030279A" w:rsidRDefault="0030279A" w:rsidP="00302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1.3 дополнить </w:t>
      </w:r>
      <w:r>
        <w:rPr>
          <w:sz w:val="28"/>
          <w:szCs w:val="28"/>
        </w:rPr>
        <w:t>абзацем следующего содержания:</w:t>
      </w:r>
    </w:p>
    <w:p w:rsidR="0030279A" w:rsidRDefault="0030279A" w:rsidP="00302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2027 году – здание в Индустриальном районе города Перми, планиру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мое к закреплению на праве оперативного управления за муниципальным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номным общеобразовательным учреждением «Лицей № 3» г. Перми.».</w:t>
      </w:r>
    </w:p>
    <w:p w:rsidR="0030279A" w:rsidRDefault="0030279A" w:rsidP="0030279A">
      <w:pPr>
        <w:tabs>
          <w:tab w:val="left" w:pos="90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30279A" w:rsidRDefault="0030279A" w:rsidP="0030279A">
      <w:pPr>
        <w:tabs>
          <w:tab w:val="left" w:pos="90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посредством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8C1095">
        <w:rPr>
          <w:sz w:val="28"/>
          <w:szCs w:val="28"/>
        </w:rPr>
        <w:t> </w:t>
      </w:r>
      <w:r>
        <w:rPr>
          <w:sz w:val="28"/>
          <w:szCs w:val="28"/>
        </w:rPr>
        <w:t>также в сетевом издании «Официальный сайт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 Пермь www.gorodperm.ru». </w:t>
      </w:r>
    </w:p>
    <w:p w:rsidR="0030279A" w:rsidRDefault="0030279A" w:rsidP="0030279A">
      <w:pPr>
        <w:tabs>
          <w:tab w:val="left" w:pos="90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исполнением настоящего решения возложить на комитет Пермской городской Думы по социальной политике. </w:t>
      </w:r>
    </w:p>
    <w:p w:rsidR="0030279A" w:rsidRDefault="0030279A" w:rsidP="0030279A">
      <w:pPr>
        <w:tabs>
          <w:tab w:val="left" w:pos="900"/>
        </w:tabs>
        <w:spacing w:befor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0279A" w:rsidRDefault="0030279A" w:rsidP="0030279A">
      <w:pPr>
        <w:tabs>
          <w:tab w:val="left" w:pos="900"/>
        </w:tabs>
        <w:spacing w:after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</w:t>
      </w:r>
    </w:p>
    <w:p w:rsidR="0030279A" w:rsidRDefault="0030279A" w:rsidP="0030279A">
      <w:pPr>
        <w:tabs>
          <w:tab w:val="left" w:pos="900"/>
        </w:tabs>
        <w:spacing w:before="720" w:after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5B13A4">
      <w:rPr>
        <w:noProof/>
        <w:snapToGrid w:val="0"/>
        <w:sz w:val="16"/>
      </w:rPr>
      <w:t>26.05.2026 14:01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5B13A4">
      <w:rPr>
        <w:noProof/>
        <w:snapToGrid w:val="0"/>
        <w:sz w:val="16"/>
      </w:rPr>
      <w:t>746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691407"/>
      <w:docPartObj>
        <w:docPartGallery w:val="Page Numbers (Top of Page)"/>
        <w:docPartUnique/>
      </w:docPartObj>
    </w:sdtPr>
    <w:sdtEndPr/>
    <w:sdtContent>
      <w:p w:rsidR="0030279A" w:rsidRDefault="003027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3A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hwJYjIp6djbysVBMFNFYplWvPE=" w:salt="HzQlodaaAk7RJ9w0KvJDG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0279A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13A4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C1095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1884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2026-05-26T09:01:00Z</cp:lastPrinted>
  <dcterms:created xsi:type="dcterms:W3CDTF">2026-05-14T09:23:00Z</dcterms:created>
  <dcterms:modified xsi:type="dcterms:W3CDTF">2026-05-26T09:01:00Z</dcterms:modified>
</cp:coreProperties>
</file>