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snapToGrid w:val="0"/>
                                <w:sz w:val="32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napToGrid w:val="0"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proofErr w:type="gramStart"/>
                      <w:r>
                        <w:rPr>
                          <w:snapToGrid w:val="0"/>
                          <w:sz w:val="32"/>
                        </w:rPr>
                        <w:t>Р</w:t>
                      </w:r>
                      <w:proofErr w:type="gramEnd"/>
                      <w:r>
                        <w:rPr>
                          <w:snapToGrid w:val="0"/>
                          <w:sz w:val="32"/>
                        </w:rPr>
                        <w:t xml:space="preserve">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5636FD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2A4014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5636FD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2A4014">
                        <w:rPr>
                          <w:sz w:val="28"/>
                          <w:szCs w:val="28"/>
                          <w:u w:val="single"/>
                        </w:rPr>
                        <w:t xml:space="preserve"> 81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5636FD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26.05.2026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5636FD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26.05.2026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767FE1" w:rsidRPr="00767FE1" w:rsidRDefault="00767FE1" w:rsidP="00767FE1">
      <w:pPr>
        <w:spacing w:before="480"/>
        <w:jc w:val="center"/>
        <w:rPr>
          <w:rFonts w:eastAsia="Droid Sans Fallback" w:cs="Lohit Devanagari"/>
          <w:b/>
          <w:sz w:val="28"/>
          <w:szCs w:val="28"/>
          <w:lang w:eastAsia="ar-SA"/>
        </w:rPr>
      </w:pPr>
      <w:r w:rsidRPr="00767FE1">
        <w:rPr>
          <w:rFonts w:eastAsia="Droid Sans Fallback" w:cs="Lohit Devanagari"/>
          <w:b/>
          <w:sz w:val="28"/>
          <w:szCs w:val="28"/>
          <w:lang w:eastAsia="ar-SA"/>
        </w:rPr>
        <w:t xml:space="preserve">О внесении изменений в Правила благоустройства территории </w:t>
      </w:r>
    </w:p>
    <w:p w:rsidR="00767FE1" w:rsidRPr="00767FE1" w:rsidRDefault="00767FE1" w:rsidP="00767FE1">
      <w:pPr>
        <w:jc w:val="center"/>
        <w:rPr>
          <w:rFonts w:eastAsia="Droid Sans Fallback" w:cs="Lohit Devanagari"/>
          <w:b/>
          <w:sz w:val="28"/>
          <w:szCs w:val="28"/>
          <w:lang w:eastAsia="ar-SA"/>
        </w:rPr>
      </w:pPr>
      <w:r w:rsidRPr="00767FE1">
        <w:rPr>
          <w:rFonts w:eastAsia="Droid Sans Fallback" w:cs="Lohit Devanagari"/>
          <w:b/>
          <w:sz w:val="28"/>
          <w:szCs w:val="28"/>
          <w:lang w:eastAsia="ar-SA"/>
        </w:rPr>
        <w:t xml:space="preserve">города Перми, утвержденные решением Пермской городской Думы </w:t>
      </w:r>
    </w:p>
    <w:p w:rsidR="00767FE1" w:rsidRPr="00767FE1" w:rsidRDefault="00767FE1" w:rsidP="00767FE1">
      <w:pPr>
        <w:spacing w:after="480"/>
        <w:jc w:val="center"/>
        <w:rPr>
          <w:rFonts w:eastAsia="Droid Sans Fallback" w:cs="Lohit Devanagari"/>
          <w:b/>
          <w:sz w:val="28"/>
          <w:szCs w:val="28"/>
          <w:highlight w:val="yellow"/>
          <w:lang w:eastAsia="ar-SA"/>
        </w:rPr>
      </w:pPr>
      <w:r w:rsidRPr="00767FE1">
        <w:rPr>
          <w:rFonts w:eastAsia="Droid Sans Fallback" w:cs="Lohit Devanagari"/>
          <w:b/>
          <w:sz w:val="28"/>
          <w:szCs w:val="28"/>
          <w:lang w:eastAsia="ar-SA"/>
        </w:rPr>
        <w:t>от 15.12.2020 № 277</w:t>
      </w:r>
    </w:p>
    <w:p w:rsidR="00767FE1" w:rsidRPr="00767FE1" w:rsidRDefault="00767FE1" w:rsidP="00767FE1">
      <w:pPr>
        <w:ind w:firstLine="720"/>
        <w:jc w:val="both"/>
        <w:rPr>
          <w:rFonts w:eastAsia="Calibri" w:cs="Lohit Devanagari"/>
          <w:sz w:val="28"/>
          <w:szCs w:val="28"/>
          <w:lang w:eastAsia="en-US"/>
        </w:rPr>
      </w:pPr>
      <w:r w:rsidRPr="00767FE1">
        <w:rPr>
          <w:rFonts w:eastAsia="Calibri" w:cs="Lohit Devanagari"/>
          <w:sz w:val="28"/>
          <w:szCs w:val="28"/>
          <w:lang w:eastAsia="en-US"/>
        </w:rPr>
        <w:t>В соответствии с Градостроительным кодексом Российской Федерации, ф</w:t>
      </w:r>
      <w:r w:rsidRPr="00767FE1">
        <w:rPr>
          <w:rFonts w:eastAsia="Calibri" w:cs="Lohit Devanagari"/>
          <w:sz w:val="28"/>
          <w:szCs w:val="28"/>
          <w:lang w:eastAsia="en-US"/>
        </w:rPr>
        <w:t>е</w:t>
      </w:r>
      <w:r w:rsidRPr="00767FE1">
        <w:rPr>
          <w:rFonts w:eastAsia="Calibri" w:cs="Lohit Devanagari"/>
          <w:sz w:val="28"/>
          <w:szCs w:val="28"/>
          <w:lang w:eastAsia="en-US"/>
        </w:rPr>
        <w:t>деральными законами от 06.10.2003 № 131-ФЗ «Об общих принципах организ</w:t>
      </w:r>
      <w:r w:rsidRPr="00767FE1">
        <w:rPr>
          <w:rFonts w:eastAsia="Calibri" w:cs="Lohit Devanagari"/>
          <w:sz w:val="28"/>
          <w:szCs w:val="28"/>
          <w:lang w:eastAsia="en-US"/>
        </w:rPr>
        <w:t>а</w:t>
      </w:r>
      <w:r w:rsidRPr="00767FE1">
        <w:rPr>
          <w:rFonts w:eastAsia="Calibri" w:cs="Lohit Devanagari"/>
          <w:sz w:val="28"/>
          <w:szCs w:val="28"/>
          <w:lang w:eastAsia="en-US"/>
        </w:rPr>
        <w:t>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Уставом города Перми</w:t>
      </w:r>
    </w:p>
    <w:p w:rsidR="00767FE1" w:rsidRPr="00767FE1" w:rsidRDefault="00767FE1" w:rsidP="00767FE1">
      <w:pPr>
        <w:spacing w:before="240" w:after="240"/>
        <w:jc w:val="center"/>
        <w:rPr>
          <w:rFonts w:eastAsia="Calibri" w:cs="Lohit Devanagari"/>
          <w:spacing w:val="50"/>
          <w:sz w:val="28"/>
          <w:szCs w:val="28"/>
          <w:lang w:eastAsia="en-US"/>
        </w:rPr>
      </w:pPr>
      <w:r w:rsidRPr="00767FE1">
        <w:rPr>
          <w:rFonts w:eastAsia="Calibri" w:cs="Lohit Devanagari"/>
          <w:sz w:val="28"/>
          <w:szCs w:val="28"/>
          <w:lang w:eastAsia="en-US"/>
        </w:rPr>
        <w:t>Пермская городская Дума</w:t>
      </w:r>
      <w:r w:rsidR="005636FD">
        <w:rPr>
          <w:rFonts w:eastAsia="Calibri" w:cs="Lohit Devanagari"/>
          <w:sz w:val="28"/>
          <w:szCs w:val="28"/>
          <w:lang w:eastAsia="en-US"/>
        </w:rPr>
        <w:t xml:space="preserve"> </w:t>
      </w:r>
      <w:proofErr w:type="gramStart"/>
      <w:r w:rsidR="005636FD" w:rsidRPr="005636FD">
        <w:rPr>
          <w:rFonts w:eastAsia="Calibri" w:cs="Lohit Devanagari"/>
          <w:b/>
          <w:sz w:val="28"/>
          <w:szCs w:val="28"/>
          <w:lang w:eastAsia="en-US"/>
        </w:rPr>
        <w:t>р</w:t>
      </w:r>
      <w:proofErr w:type="gramEnd"/>
      <w:r w:rsidR="005636FD">
        <w:rPr>
          <w:rFonts w:eastAsia="Calibri" w:cs="Lohit Devanagari"/>
          <w:b/>
          <w:sz w:val="28"/>
          <w:szCs w:val="28"/>
          <w:lang w:eastAsia="en-US"/>
        </w:rPr>
        <w:t xml:space="preserve"> </w:t>
      </w:r>
      <w:r w:rsidR="005636FD" w:rsidRPr="005636FD">
        <w:rPr>
          <w:rFonts w:eastAsia="Calibri" w:cs="Lohit Devanagari"/>
          <w:b/>
          <w:sz w:val="28"/>
          <w:szCs w:val="28"/>
          <w:lang w:eastAsia="en-US"/>
        </w:rPr>
        <w:t>е</w:t>
      </w:r>
      <w:r w:rsidR="005636FD">
        <w:rPr>
          <w:rFonts w:eastAsia="Calibri" w:cs="Lohit Devanagari"/>
          <w:b/>
          <w:sz w:val="28"/>
          <w:szCs w:val="28"/>
          <w:lang w:eastAsia="en-US"/>
        </w:rPr>
        <w:t xml:space="preserve"> </w:t>
      </w:r>
      <w:r w:rsidR="005636FD" w:rsidRPr="005636FD">
        <w:rPr>
          <w:rFonts w:eastAsia="Calibri" w:cs="Lohit Devanagari"/>
          <w:b/>
          <w:sz w:val="28"/>
          <w:szCs w:val="28"/>
          <w:lang w:eastAsia="en-US"/>
        </w:rPr>
        <w:t>ш</w:t>
      </w:r>
      <w:r w:rsidR="005636FD">
        <w:rPr>
          <w:rFonts w:eastAsia="Calibri" w:cs="Lohit Devanagari"/>
          <w:b/>
          <w:sz w:val="28"/>
          <w:szCs w:val="28"/>
          <w:lang w:eastAsia="en-US"/>
        </w:rPr>
        <w:t xml:space="preserve"> </w:t>
      </w:r>
      <w:r w:rsidR="005636FD" w:rsidRPr="005636FD">
        <w:rPr>
          <w:rFonts w:eastAsia="Calibri" w:cs="Lohit Devanagari"/>
          <w:b/>
          <w:sz w:val="28"/>
          <w:szCs w:val="28"/>
          <w:lang w:eastAsia="en-US"/>
        </w:rPr>
        <w:t>и</w:t>
      </w:r>
      <w:r w:rsidR="005636FD">
        <w:rPr>
          <w:rFonts w:eastAsia="Calibri" w:cs="Lohit Devanagari"/>
          <w:b/>
          <w:sz w:val="28"/>
          <w:szCs w:val="28"/>
          <w:lang w:eastAsia="en-US"/>
        </w:rPr>
        <w:t xml:space="preserve"> </w:t>
      </w:r>
      <w:r w:rsidR="005636FD" w:rsidRPr="005636FD">
        <w:rPr>
          <w:rFonts w:eastAsia="Calibri" w:cs="Lohit Devanagari"/>
          <w:b/>
          <w:sz w:val="28"/>
          <w:szCs w:val="28"/>
          <w:lang w:eastAsia="en-US"/>
        </w:rPr>
        <w:t>л</w:t>
      </w:r>
      <w:r w:rsidR="005636FD">
        <w:rPr>
          <w:rFonts w:eastAsia="Calibri" w:cs="Lohit Devanagari"/>
          <w:b/>
          <w:sz w:val="28"/>
          <w:szCs w:val="28"/>
          <w:lang w:eastAsia="en-US"/>
        </w:rPr>
        <w:t xml:space="preserve"> </w:t>
      </w:r>
      <w:r w:rsidR="005636FD" w:rsidRPr="005636FD">
        <w:rPr>
          <w:rFonts w:eastAsia="Calibri" w:cs="Lohit Devanagari"/>
          <w:b/>
          <w:sz w:val="28"/>
          <w:szCs w:val="28"/>
          <w:lang w:eastAsia="en-US"/>
        </w:rPr>
        <w:t>а:</w:t>
      </w:r>
    </w:p>
    <w:p w:rsidR="00767FE1" w:rsidRPr="00767FE1" w:rsidRDefault="00767FE1" w:rsidP="00767FE1">
      <w:pPr>
        <w:ind w:firstLine="720"/>
        <w:jc w:val="both"/>
        <w:rPr>
          <w:rFonts w:eastAsia="Calibri" w:cs="Lohit Devanagari"/>
          <w:sz w:val="28"/>
          <w:szCs w:val="28"/>
        </w:rPr>
      </w:pPr>
      <w:r w:rsidRPr="00767FE1">
        <w:rPr>
          <w:rFonts w:eastAsia="Calibri" w:cs="Lohit Devanagari"/>
          <w:sz w:val="28"/>
          <w:szCs w:val="28"/>
          <w:lang w:eastAsia="en-US"/>
        </w:rPr>
        <w:t xml:space="preserve">1. </w:t>
      </w:r>
      <w:proofErr w:type="gramStart"/>
      <w:r w:rsidRPr="00767FE1">
        <w:rPr>
          <w:rFonts w:eastAsia="Calibri" w:cs="Lohit Devanagari"/>
          <w:sz w:val="28"/>
          <w:szCs w:val="28"/>
          <w:lang w:eastAsia="en-US"/>
        </w:rPr>
        <w:t>Внести в Правила благоустройства территории города Перми, утве</w:t>
      </w:r>
      <w:r w:rsidRPr="00767FE1">
        <w:rPr>
          <w:rFonts w:eastAsia="Calibri" w:cs="Lohit Devanagari"/>
          <w:sz w:val="28"/>
          <w:szCs w:val="28"/>
          <w:lang w:eastAsia="en-US"/>
        </w:rPr>
        <w:t>р</w:t>
      </w:r>
      <w:r w:rsidRPr="00767FE1">
        <w:rPr>
          <w:rFonts w:eastAsia="Calibri" w:cs="Lohit Devanagari"/>
          <w:sz w:val="28"/>
          <w:szCs w:val="28"/>
          <w:lang w:eastAsia="en-US"/>
        </w:rPr>
        <w:t>жденные решением Пермской городской Думы от 15.12.2020 № 277 (в редакции решений Пермской городской Думы от 24.02.2021 № 40, от 27.04.2021 № 102,</w:t>
      </w:r>
      <w:proofErr w:type="gramEnd"/>
      <w:r w:rsidRPr="00767FE1">
        <w:rPr>
          <w:rFonts w:eastAsia="Calibri" w:cs="Lohit Devanagari"/>
          <w:sz w:val="28"/>
          <w:szCs w:val="28"/>
          <w:lang w:eastAsia="en-US"/>
        </w:rPr>
        <w:t xml:space="preserve"> </w:t>
      </w:r>
      <w:proofErr w:type="gramStart"/>
      <w:r w:rsidRPr="00767FE1">
        <w:rPr>
          <w:rFonts w:eastAsia="Calibri" w:cs="Lohit Devanagari"/>
          <w:sz w:val="28"/>
          <w:szCs w:val="28"/>
          <w:lang w:eastAsia="en-US"/>
        </w:rPr>
        <w:t>от 24.08.2021 № 181, от 24.08.2021 № 182, от 21.12.2021 № 307, от 26.04.2022 № 81, от 26.04.2022 № 82, от 28.06.2022 № 144, от 23.08.2022 № 171, от 23.08.2022 № 173, от 23.08.2022 № 174, от 25.10.2022 № 233, от 15.11.2022 № 257, от 20.12.2022 № 271, от 20.12.2022 № 276, от 20.12.2022 № 280, от 24.01.2023 № 10, от 27.06.2023 № 117, от 22.08.20</w:t>
      </w:r>
      <w:r w:rsidR="00127DBB">
        <w:rPr>
          <w:rFonts w:eastAsia="Calibri" w:cs="Lohit Devanagari"/>
          <w:sz w:val="28"/>
          <w:szCs w:val="28"/>
          <w:lang w:eastAsia="en-US"/>
        </w:rPr>
        <w:t>23</w:t>
      </w:r>
      <w:r w:rsidRPr="00767FE1">
        <w:rPr>
          <w:rFonts w:eastAsia="Calibri" w:cs="Lohit Devanagari"/>
          <w:sz w:val="28"/>
          <w:szCs w:val="28"/>
          <w:lang w:eastAsia="en-US"/>
        </w:rPr>
        <w:t xml:space="preserve"> № 161, от 26.09.2023 № 181, от 26.09.2023 № 182, от 26.09.2023 № 188</w:t>
      </w:r>
      <w:proofErr w:type="gramEnd"/>
      <w:r w:rsidRPr="00767FE1">
        <w:rPr>
          <w:rFonts w:eastAsia="Calibri" w:cs="Lohit Devanagari"/>
          <w:sz w:val="28"/>
          <w:szCs w:val="28"/>
          <w:lang w:eastAsia="en-US"/>
        </w:rPr>
        <w:t xml:space="preserve">, </w:t>
      </w:r>
      <w:proofErr w:type="gramStart"/>
      <w:r w:rsidRPr="00767FE1">
        <w:rPr>
          <w:rFonts w:eastAsia="Calibri" w:cs="Lohit Devanagari"/>
          <w:sz w:val="28"/>
          <w:szCs w:val="28"/>
          <w:lang w:eastAsia="en-US"/>
        </w:rPr>
        <w:t>от 26.09.2023 № 189, от 26.09.2023 № 199, от 19.12.2023 № 277, от 27.02.2024 № 27, от 26.03.2024 № 49, от 26.03.2024 № 54, от 23.04.2024 № 70, от 28.05.2024 № 95, от 25.06.2024 № 107, от 25.06.2024 № 108, от 25.06.2024 № 118, от 24.09.2024 № 157, от 22.10.2024 № 177, от 19.11.2024 № 203, от 19.11.2024 № 204, от 17.12.2024 № 229, от 25.03.2025 № 48, от 24.04.2025 № 80, от 24.04.2025 № 81, от 27.05.2025 № 99</w:t>
      </w:r>
      <w:proofErr w:type="gramEnd"/>
      <w:r w:rsidRPr="00767FE1">
        <w:rPr>
          <w:rFonts w:eastAsia="Calibri" w:cs="Lohit Devanagari"/>
          <w:sz w:val="28"/>
          <w:szCs w:val="28"/>
          <w:lang w:eastAsia="en-US"/>
        </w:rPr>
        <w:t xml:space="preserve">, </w:t>
      </w:r>
      <w:proofErr w:type="gramStart"/>
      <w:r w:rsidRPr="00767FE1">
        <w:rPr>
          <w:rFonts w:eastAsia="Calibri" w:cs="Lohit Devanagari"/>
          <w:sz w:val="28"/>
          <w:szCs w:val="28"/>
          <w:lang w:eastAsia="en-US"/>
        </w:rPr>
        <w:t>от 27.05.2025 № 100, от 27.05.2025 № 101,</w:t>
      </w:r>
      <w:r w:rsidRPr="00767FE1">
        <w:rPr>
          <w:rFonts w:eastAsia="Droid Sans Fallback" w:cs="Lohit Devanagari"/>
        </w:rPr>
        <w:t xml:space="preserve"> </w:t>
      </w:r>
      <w:r w:rsidRPr="00767FE1">
        <w:rPr>
          <w:rFonts w:eastAsia="Calibri" w:cs="Lohit Devanagari"/>
          <w:sz w:val="28"/>
          <w:szCs w:val="28"/>
          <w:lang w:eastAsia="en-US"/>
        </w:rPr>
        <w:t xml:space="preserve">от 23.09.2025 № 183, от 28.10.2025 № 195, от 28.10.2025 № 196, от 18.11.2025 № 225, от 16.12.2025 № 246), изменения: </w:t>
      </w:r>
      <w:proofErr w:type="gramEnd"/>
    </w:p>
    <w:p w:rsidR="00767FE1" w:rsidRPr="00767FE1" w:rsidRDefault="00767FE1" w:rsidP="005636FD">
      <w:pPr>
        <w:widowControl w:val="0"/>
        <w:shd w:val="clear" w:color="auto" w:fill="FFFFFF"/>
        <w:ind w:firstLine="720"/>
        <w:jc w:val="both"/>
        <w:rPr>
          <w:rFonts w:eastAsia="Droid Sans Fallback" w:cs="Lohit Devanagari"/>
          <w:sz w:val="28"/>
          <w:szCs w:val="28"/>
        </w:rPr>
      </w:pPr>
      <w:r w:rsidRPr="00767FE1">
        <w:rPr>
          <w:rFonts w:eastAsia="Calibri" w:cs="Lohit Devanagari"/>
          <w:sz w:val="28"/>
          <w:szCs w:val="28"/>
          <w:highlight w:val="white"/>
          <w:lang w:eastAsia="en-US"/>
        </w:rPr>
        <w:t xml:space="preserve">1.1 </w:t>
      </w:r>
      <w:r w:rsidRPr="00767FE1">
        <w:rPr>
          <w:rFonts w:eastAsia="Droid Sans Fallback" w:cs="Lohit Devanagari"/>
          <w:sz w:val="28"/>
          <w:szCs w:val="28"/>
          <w:highlight w:val="white"/>
        </w:rPr>
        <w:t>абзац первый подпункта 2.1.11 изложить в редакц</w:t>
      </w:r>
      <w:r w:rsidRPr="00767FE1">
        <w:rPr>
          <w:rFonts w:eastAsia="Droid Sans Fallback" w:cs="Lohit Devanagari"/>
          <w:sz w:val="28"/>
          <w:szCs w:val="28"/>
        </w:rPr>
        <w:t>ии:</w:t>
      </w:r>
    </w:p>
    <w:p w:rsidR="00767FE1" w:rsidRPr="00767FE1" w:rsidRDefault="00767FE1" w:rsidP="005636FD">
      <w:pPr>
        <w:ind w:firstLine="720"/>
        <w:jc w:val="both"/>
        <w:rPr>
          <w:rFonts w:eastAsia="Droid Sans Fallback" w:cs="Lohit Devanagari"/>
          <w:sz w:val="28"/>
          <w:szCs w:val="28"/>
        </w:rPr>
      </w:pPr>
      <w:r w:rsidRPr="00767FE1">
        <w:rPr>
          <w:rFonts w:eastAsia="Droid Sans Fallback" w:cs="Lohit Devanagari"/>
          <w:sz w:val="28"/>
          <w:szCs w:val="28"/>
        </w:rPr>
        <w:t>«2.1.11 газон – покрытая травянистой и (или) древесно-кустарниковой ра</w:t>
      </w:r>
      <w:r w:rsidRPr="00767FE1">
        <w:rPr>
          <w:rFonts w:eastAsia="Droid Sans Fallback" w:cs="Lohit Devanagari"/>
          <w:sz w:val="28"/>
          <w:szCs w:val="28"/>
        </w:rPr>
        <w:t>с</w:t>
      </w:r>
      <w:r w:rsidRPr="00767FE1">
        <w:rPr>
          <w:rFonts w:eastAsia="Droid Sans Fallback" w:cs="Lohit Devanagari"/>
          <w:sz w:val="28"/>
          <w:szCs w:val="28"/>
        </w:rPr>
        <w:t>тительностью либо предназначенная для озеленения поверхность земельного участка, ограниченная бортовым камнем (бордюром) различных видов и (или) граничащая с территорией, имеющей твердое, мягкое или комбинированное п</w:t>
      </w:r>
      <w:r w:rsidRPr="00767FE1">
        <w:rPr>
          <w:rFonts w:eastAsia="Droid Sans Fallback" w:cs="Lohit Devanagari"/>
          <w:sz w:val="28"/>
          <w:szCs w:val="28"/>
        </w:rPr>
        <w:t>о</w:t>
      </w:r>
      <w:r w:rsidRPr="00767FE1">
        <w:rPr>
          <w:rFonts w:eastAsia="Droid Sans Fallback" w:cs="Lohit Devanagari"/>
          <w:sz w:val="28"/>
          <w:szCs w:val="28"/>
        </w:rPr>
        <w:t>крытие; газоны различают по видам</w:t>
      </w:r>
      <w:proofErr w:type="gramStart"/>
      <w:r w:rsidRPr="00767FE1">
        <w:rPr>
          <w:rFonts w:eastAsia="Droid Sans Fallback" w:cs="Lohit Devanagari"/>
          <w:sz w:val="28"/>
          <w:szCs w:val="28"/>
        </w:rPr>
        <w:t>:»</w:t>
      </w:r>
      <w:proofErr w:type="gramEnd"/>
      <w:r w:rsidRPr="00767FE1">
        <w:rPr>
          <w:rFonts w:eastAsia="Droid Sans Fallback" w:cs="Lohit Devanagari"/>
          <w:sz w:val="28"/>
          <w:szCs w:val="28"/>
        </w:rPr>
        <w:t>;</w:t>
      </w:r>
    </w:p>
    <w:p w:rsidR="00767FE1" w:rsidRPr="00767FE1" w:rsidRDefault="00767FE1" w:rsidP="00767FE1">
      <w:pPr>
        <w:ind w:firstLine="720"/>
        <w:jc w:val="both"/>
        <w:rPr>
          <w:rFonts w:eastAsia="Calibri" w:cs="Lohit Devanagari"/>
          <w:sz w:val="28"/>
          <w:szCs w:val="28"/>
        </w:rPr>
      </w:pPr>
      <w:r w:rsidRPr="00767FE1">
        <w:rPr>
          <w:rFonts w:eastAsia="Calibri" w:cs="Lohit Devanagari"/>
          <w:sz w:val="28"/>
          <w:szCs w:val="28"/>
          <w:lang w:eastAsia="en-US"/>
        </w:rPr>
        <w:lastRenderedPageBreak/>
        <w:t>1.2 в пункте 3.9:</w:t>
      </w:r>
    </w:p>
    <w:p w:rsidR="00767FE1" w:rsidRPr="00767FE1" w:rsidRDefault="00767FE1" w:rsidP="00767FE1">
      <w:pPr>
        <w:ind w:firstLine="720"/>
        <w:jc w:val="both"/>
        <w:rPr>
          <w:rFonts w:eastAsia="Calibri" w:cs="Lohit Devanagari"/>
          <w:sz w:val="28"/>
          <w:szCs w:val="28"/>
        </w:rPr>
      </w:pPr>
      <w:r w:rsidRPr="00767FE1">
        <w:rPr>
          <w:rFonts w:eastAsia="Calibri" w:cs="Lohit Devanagari"/>
          <w:sz w:val="28"/>
          <w:szCs w:val="28"/>
          <w:lang w:eastAsia="en-US"/>
        </w:rPr>
        <w:t>1.2.1 абзац восьмой изложить в редакции:</w:t>
      </w:r>
    </w:p>
    <w:p w:rsidR="00767FE1" w:rsidRPr="00767FE1" w:rsidRDefault="00767FE1" w:rsidP="00767FE1">
      <w:pPr>
        <w:ind w:firstLine="720"/>
        <w:jc w:val="both"/>
        <w:rPr>
          <w:rFonts w:eastAsia="Droid Sans Fallback" w:cs="Lohit Devanagari"/>
        </w:rPr>
      </w:pPr>
      <w:r w:rsidRPr="00767FE1">
        <w:rPr>
          <w:rFonts w:eastAsia="Calibri" w:cs="Lohit Devanagari"/>
          <w:sz w:val="28"/>
          <w:szCs w:val="28"/>
          <w:lang w:eastAsia="en-US"/>
        </w:rPr>
        <w:t>«обустраивать и (или) эксплуатировать в нарушение законодательства</w:t>
      </w:r>
      <w:r w:rsidRPr="00767FE1">
        <w:rPr>
          <w:color w:val="000000"/>
          <w:sz w:val="28"/>
        </w:rPr>
        <w:t xml:space="preserve"> в</w:t>
      </w:r>
      <w:r w:rsidRPr="00767FE1">
        <w:rPr>
          <w:color w:val="000000"/>
          <w:sz w:val="28"/>
        </w:rPr>
        <w:t>ы</w:t>
      </w:r>
      <w:r w:rsidRPr="00767FE1">
        <w:rPr>
          <w:color w:val="000000"/>
          <w:sz w:val="28"/>
        </w:rPr>
        <w:t xml:space="preserve">гребы, септики, </w:t>
      </w:r>
      <w:proofErr w:type="spellStart"/>
      <w:r w:rsidRPr="00767FE1">
        <w:rPr>
          <w:color w:val="000000"/>
          <w:sz w:val="28"/>
        </w:rPr>
        <w:t>помойницы</w:t>
      </w:r>
      <w:proofErr w:type="spellEnd"/>
      <w:r w:rsidRPr="00767FE1">
        <w:rPr>
          <w:color w:val="000000"/>
          <w:sz w:val="28"/>
        </w:rPr>
        <w:t xml:space="preserve"> за границами земельного участка, принадлежащего физическому или юридическому лицу на праве собственности, ином вещном либо обязательственном праве</w:t>
      </w:r>
      <w:proofErr w:type="gramStart"/>
      <w:r w:rsidRPr="00767FE1">
        <w:rPr>
          <w:color w:val="000000"/>
          <w:sz w:val="28"/>
        </w:rPr>
        <w:t>,</w:t>
      </w:r>
      <w:r w:rsidRPr="00767FE1">
        <w:rPr>
          <w:rFonts w:eastAsia="Calibri" w:cs="Lohit Devanagari"/>
          <w:sz w:val="28"/>
          <w:szCs w:val="28"/>
          <w:lang w:eastAsia="en-US"/>
        </w:rPr>
        <w:t>»</w:t>
      </w:r>
      <w:proofErr w:type="gramEnd"/>
      <w:r w:rsidRPr="00767FE1">
        <w:rPr>
          <w:rFonts w:eastAsia="Calibri" w:cs="Lohit Devanagari"/>
          <w:sz w:val="28"/>
          <w:szCs w:val="28"/>
          <w:lang w:eastAsia="en-US"/>
        </w:rPr>
        <w:t>;</w:t>
      </w:r>
    </w:p>
    <w:p w:rsidR="00767FE1" w:rsidRPr="00767FE1" w:rsidRDefault="00767FE1" w:rsidP="00767FE1">
      <w:pPr>
        <w:ind w:firstLine="720"/>
        <w:jc w:val="both"/>
        <w:rPr>
          <w:rFonts w:eastAsia="Calibri" w:cs="Lohit Devanagari"/>
          <w:sz w:val="28"/>
          <w:szCs w:val="28"/>
        </w:rPr>
      </w:pPr>
      <w:r w:rsidRPr="00767FE1">
        <w:rPr>
          <w:rFonts w:eastAsia="Calibri" w:cs="Lohit Devanagari"/>
          <w:sz w:val="28"/>
          <w:szCs w:val="28"/>
          <w:lang w:eastAsia="en-US"/>
        </w:rPr>
        <w:t>1.2.2 абзац десятый изложить в редакции:</w:t>
      </w:r>
    </w:p>
    <w:p w:rsidR="00767FE1" w:rsidRPr="00767FE1" w:rsidRDefault="00767FE1" w:rsidP="00767FE1">
      <w:pPr>
        <w:ind w:firstLine="720"/>
        <w:jc w:val="both"/>
        <w:rPr>
          <w:rFonts w:eastAsia="Droid Sans Fallback" w:cs="Lohit Devanagari"/>
          <w:sz w:val="28"/>
          <w:szCs w:val="28"/>
        </w:rPr>
      </w:pPr>
      <w:r w:rsidRPr="00767FE1">
        <w:rPr>
          <w:rFonts w:eastAsia="Calibri" w:cs="Lohit Devanagari"/>
          <w:sz w:val="28"/>
          <w:szCs w:val="28"/>
          <w:lang w:eastAsia="en-US"/>
        </w:rPr>
        <w:t>«сжигать отходы производства и потребления, в том числе мусор, раст</w:t>
      </w:r>
      <w:r w:rsidRPr="00767FE1">
        <w:rPr>
          <w:rFonts w:eastAsia="Calibri" w:cs="Lohit Devanagari"/>
          <w:sz w:val="28"/>
          <w:szCs w:val="28"/>
          <w:lang w:eastAsia="en-US"/>
        </w:rPr>
        <w:t>и</w:t>
      </w:r>
      <w:r w:rsidRPr="00767FE1">
        <w:rPr>
          <w:rFonts w:eastAsia="Calibri" w:cs="Lohit Devanagari"/>
          <w:sz w:val="28"/>
          <w:szCs w:val="28"/>
          <w:lang w:eastAsia="en-US"/>
        </w:rPr>
        <w:t xml:space="preserve">тельные отходы при уходе за газонами, цветниками, древесно-кустарниковыми посадками, </w:t>
      </w:r>
      <w:r w:rsidRPr="00767FE1">
        <w:rPr>
          <w:color w:val="000000"/>
          <w:sz w:val="28"/>
          <w:szCs w:val="28"/>
        </w:rPr>
        <w:t>за исключением случая проведения лесосечных работ в границах г</w:t>
      </w:r>
      <w:r w:rsidRPr="00767FE1">
        <w:rPr>
          <w:color w:val="000000"/>
          <w:sz w:val="28"/>
          <w:szCs w:val="28"/>
        </w:rPr>
        <w:t>о</w:t>
      </w:r>
      <w:r w:rsidRPr="00767FE1">
        <w:rPr>
          <w:color w:val="000000"/>
          <w:sz w:val="28"/>
          <w:szCs w:val="28"/>
        </w:rPr>
        <w:t>родского лесничества</w:t>
      </w:r>
      <w:proofErr w:type="gramStart"/>
      <w:r w:rsidRPr="00767FE1">
        <w:rPr>
          <w:color w:val="000000"/>
          <w:sz w:val="28"/>
          <w:szCs w:val="28"/>
        </w:rPr>
        <w:t>,»</w:t>
      </w:r>
      <w:proofErr w:type="gramEnd"/>
      <w:r w:rsidRPr="00767FE1">
        <w:rPr>
          <w:color w:val="000000"/>
          <w:sz w:val="28"/>
          <w:szCs w:val="28"/>
        </w:rPr>
        <w:t>;</w:t>
      </w:r>
    </w:p>
    <w:p w:rsidR="00767FE1" w:rsidRPr="00767FE1" w:rsidRDefault="00767FE1" w:rsidP="00767FE1">
      <w:pPr>
        <w:ind w:firstLine="720"/>
        <w:jc w:val="both"/>
        <w:rPr>
          <w:rFonts w:eastAsia="Calibri" w:cs="Lohit Devanagari"/>
          <w:sz w:val="28"/>
          <w:szCs w:val="28"/>
        </w:rPr>
      </w:pPr>
      <w:r w:rsidRPr="00767FE1">
        <w:rPr>
          <w:rFonts w:eastAsia="Calibri" w:cs="Lohit Devanagari"/>
          <w:sz w:val="28"/>
          <w:szCs w:val="28"/>
          <w:lang w:eastAsia="en-US"/>
        </w:rPr>
        <w:t>1.2.3 абзац тринадцатый изложить в редакции:</w:t>
      </w:r>
    </w:p>
    <w:p w:rsidR="00767FE1" w:rsidRPr="00767FE1" w:rsidRDefault="00767FE1" w:rsidP="00767FE1">
      <w:pPr>
        <w:ind w:firstLine="720"/>
        <w:jc w:val="both"/>
        <w:rPr>
          <w:rFonts w:eastAsia="Calibri" w:cs="Lohit Devanagari"/>
          <w:sz w:val="28"/>
          <w:szCs w:val="28"/>
        </w:rPr>
      </w:pPr>
      <w:r w:rsidRPr="00767FE1">
        <w:rPr>
          <w:rFonts w:eastAsia="Calibri" w:cs="Lohit Devanagari"/>
          <w:sz w:val="28"/>
          <w:szCs w:val="28"/>
          <w:lang w:eastAsia="en-US"/>
        </w:rPr>
        <w:t>«на территории оврагов, в том числе в границах прибрежных защитных п</w:t>
      </w:r>
      <w:r w:rsidRPr="00767FE1">
        <w:rPr>
          <w:rFonts w:eastAsia="Calibri" w:cs="Lohit Devanagari"/>
          <w:sz w:val="28"/>
          <w:szCs w:val="28"/>
          <w:lang w:eastAsia="en-US"/>
        </w:rPr>
        <w:t>о</w:t>
      </w:r>
      <w:r w:rsidRPr="00767FE1">
        <w:rPr>
          <w:rFonts w:eastAsia="Calibri" w:cs="Lohit Devanagari"/>
          <w:sz w:val="28"/>
          <w:szCs w:val="28"/>
          <w:lang w:eastAsia="en-US"/>
        </w:rPr>
        <w:t>лос водных объектов, проводить отсыпку склонов грунтом и (или) материалами</w:t>
      </w:r>
      <w:proofErr w:type="gramStart"/>
      <w:r w:rsidRPr="00767FE1">
        <w:rPr>
          <w:rFonts w:eastAsia="Calibri" w:cs="Lohit Devanagari"/>
          <w:sz w:val="28"/>
          <w:szCs w:val="28"/>
          <w:lang w:eastAsia="en-US"/>
        </w:rPr>
        <w:t>,»</w:t>
      </w:r>
      <w:proofErr w:type="gramEnd"/>
      <w:r w:rsidRPr="00767FE1">
        <w:rPr>
          <w:rFonts w:eastAsia="Calibri" w:cs="Lohit Devanagari"/>
          <w:sz w:val="28"/>
          <w:szCs w:val="28"/>
          <w:lang w:eastAsia="en-US"/>
        </w:rPr>
        <w:t>;</w:t>
      </w:r>
    </w:p>
    <w:p w:rsidR="00767FE1" w:rsidRPr="00767FE1" w:rsidRDefault="00767FE1" w:rsidP="00767FE1">
      <w:pPr>
        <w:ind w:firstLine="720"/>
        <w:jc w:val="both"/>
        <w:rPr>
          <w:rFonts w:eastAsia="Calibri" w:cs="Lohit Devanagari"/>
          <w:sz w:val="28"/>
          <w:szCs w:val="28"/>
        </w:rPr>
      </w:pPr>
      <w:r w:rsidRPr="00767FE1">
        <w:rPr>
          <w:rFonts w:eastAsia="Calibri" w:cs="Lohit Devanagari"/>
          <w:sz w:val="28"/>
          <w:szCs w:val="28"/>
          <w:lang w:eastAsia="en-US"/>
        </w:rPr>
        <w:t>1.3 абзац первый пункта 3.10 изложить в редакции:</w:t>
      </w:r>
    </w:p>
    <w:p w:rsidR="00767FE1" w:rsidRPr="00767FE1" w:rsidRDefault="00767FE1" w:rsidP="005636FD">
      <w:pPr>
        <w:ind w:firstLine="720"/>
        <w:jc w:val="both"/>
        <w:rPr>
          <w:rFonts w:eastAsia="Calibri" w:cs="Lohit Devanagari"/>
          <w:sz w:val="28"/>
          <w:szCs w:val="28"/>
        </w:rPr>
      </w:pPr>
      <w:r w:rsidRPr="00767FE1">
        <w:rPr>
          <w:rFonts w:eastAsia="Calibri" w:cs="Lohit Devanagari"/>
          <w:sz w:val="28"/>
          <w:szCs w:val="28"/>
          <w:lang w:eastAsia="en-US"/>
        </w:rPr>
        <w:t xml:space="preserve">«3.10. На территории общего пользования, а также земельных участках, находящихся в муниципальной собственности, и земельных участках, землях, государственная собственность на которые не разграничена, </w:t>
      </w:r>
      <w:r w:rsidRPr="00767FE1">
        <w:rPr>
          <w:color w:val="000000"/>
          <w:sz w:val="28"/>
        </w:rPr>
        <w:t>(за исключением случаев совершения действий, предусмотренных настоящим пунктом, юридич</w:t>
      </w:r>
      <w:r w:rsidRPr="00767FE1">
        <w:rPr>
          <w:color w:val="000000"/>
          <w:sz w:val="28"/>
        </w:rPr>
        <w:t>е</w:t>
      </w:r>
      <w:r w:rsidRPr="00767FE1">
        <w:rPr>
          <w:color w:val="000000"/>
          <w:sz w:val="28"/>
        </w:rPr>
        <w:t xml:space="preserve">скими и физическими лицами для осуществления деятельности, соответствующей целевому назначению предоставленного земельного участка) </w:t>
      </w:r>
      <w:r w:rsidRPr="00767FE1">
        <w:rPr>
          <w:rFonts w:eastAsia="Calibri" w:cs="Lohit Devanagari"/>
          <w:sz w:val="28"/>
          <w:szCs w:val="28"/>
          <w:lang w:eastAsia="en-US"/>
        </w:rPr>
        <w:t>запрещается</w:t>
      </w:r>
      <w:proofErr w:type="gramStart"/>
      <w:r w:rsidRPr="00767FE1">
        <w:rPr>
          <w:rFonts w:eastAsia="Calibri" w:cs="Lohit Devanagari"/>
          <w:sz w:val="28"/>
          <w:szCs w:val="28"/>
          <w:lang w:eastAsia="en-US"/>
        </w:rPr>
        <w:t>:»</w:t>
      </w:r>
      <w:proofErr w:type="gramEnd"/>
      <w:r w:rsidRPr="00767FE1">
        <w:rPr>
          <w:rFonts w:eastAsia="Calibri" w:cs="Lohit Devanagari"/>
          <w:sz w:val="28"/>
          <w:szCs w:val="28"/>
          <w:lang w:eastAsia="en-US"/>
        </w:rPr>
        <w:t>;</w:t>
      </w:r>
    </w:p>
    <w:p w:rsidR="00767FE1" w:rsidRPr="00767FE1" w:rsidRDefault="00767FE1" w:rsidP="005636FD">
      <w:pPr>
        <w:ind w:firstLine="720"/>
        <w:jc w:val="both"/>
        <w:rPr>
          <w:rFonts w:eastAsia="Calibri" w:cs="Lohit Devanagari"/>
          <w:sz w:val="28"/>
          <w:szCs w:val="28"/>
        </w:rPr>
      </w:pPr>
      <w:r w:rsidRPr="00767FE1">
        <w:rPr>
          <w:rFonts w:eastAsia="Calibri" w:cs="Lohit Devanagari"/>
          <w:sz w:val="28"/>
          <w:szCs w:val="28"/>
          <w:lang w:eastAsia="en-US"/>
        </w:rPr>
        <w:t>1.4 абзац второй пункта 12.10 изложить в редакции:</w:t>
      </w:r>
    </w:p>
    <w:p w:rsidR="00767FE1" w:rsidRPr="00767FE1" w:rsidRDefault="00767FE1" w:rsidP="005636FD">
      <w:pPr>
        <w:ind w:firstLine="720"/>
        <w:jc w:val="both"/>
        <w:rPr>
          <w:rFonts w:eastAsia="Droid Sans Fallback" w:cs="Lohit Devanagari"/>
          <w:sz w:val="28"/>
          <w:szCs w:val="28"/>
        </w:rPr>
      </w:pPr>
      <w:r w:rsidRPr="00767FE1">
        <w:rPr>
          <w:rFonts w:eastAsia="Calibri" w:cs="Lohit Devanagari"/>
          <w:sz w:val="28"/>
          <w:szCs w:val="28"/>
          <w:lang w:eastAsia="en-US"/>
        </w:rPr>
        <w:t>«</w:t>
      </w:r>
      <w:r w:rsidRPr="00767FE1">
        <w:rPr>
          <w:rFonts w:eastAsia="Droid Sans Fallback" w:cs="Lohit Devanagari"/>
          <w:sz w:val="28"/>
          <w:szCs w:val="28"/>
        </w:rPr>
        <w:t>Объем средств, направляемых на мероприятия, связанные с сохранением и развитием озелененных территорий, в том числе воспроизводством зеленых насаждений, формируется в размере не ниже объема средств, поступивших в</w:t>
      </w:r>
      <w:r w:rsidR="005636FD">
        <w:rPr>
          <w:rFonts w:eastAsia="Droid Sans Fallback" w:cs="Lohit Devanagari"/>
          <w:sz w:val="28"/>
          <w:szCs w:val="28"/>
        </w:rPr>
        <w:t> </w:t>
      </w:r>
      <w:r w:rsidRPr="00767FE1">
        <w:rPr>
          <w:rFonts w:eastAsia="Droid Sans Fallback" w:cs="Lohit Devanagari"/>
          <w:sz w:val="28"/>
          <w:szCs w:val="28"/>
        </w:rPr>
        <w:t>бюджет города Перми за снос, уничтожение и повреждение зеленых насажд</w:t>
      </w:r>
      <w:r w:rsidRPr="00767FE1">
        <w:rPr>
          <w:rFonts w:eastAsia="Droid Sans Fallback" w:cs="Lohit Devanagari"/>
          <w:sz w:val="28"/>
          <w:szCs w:val="28"/>
        </w:rPr>
        <w:t>е</w:t>
      </w:r>
      <w:r w:rsidRPr="00767FE1">
        <w:rPr>
          <w:rFonts w:eastAsia="Droid Sans Fallback" w:cs="Lohit Devanagari"/>
          <w:sz w:val="28"/>
          <w:szCs w:val="28"/>
        </w:rPr>
        <w:t xml:space="preserve">ний, </w:t>
      </w:r>
      <w:r w:rsidRPr="00767FE1">
        <w:rPr>
          <w:color w:val="000000"/>
          <w:sz w:val="28"/>
          <w:szCs w:val="28"/>
        </w:rPr>
        <w:t>в случае, если это предусмотрено решением о бюджете</w:t>
      </w:r>
      <w:proofErr w:type="gramStart"/>
      <w:r w:rsidRPr="00767FE1">
        <w:rPr>
          <w:color w:val="000000"/>
          <w:sz w:val="28"/>
          <w:szCs w:val="28"/>
        </w:rPr>
        <w:t>.</w:t>
      </w:r>
      <w:r w:rsidRPr="00767FE1">
        <w:rPr>
          <w:rFonts w:eastAsia="Droid Sans Fallback" w:cs="Lohit Devanagari"/>
          <w:sz w:val="28"/>
          <w:szCs w:val="28"/>
        </w:rPr>
        <w:t>».</w:t>
      </w:r>
      <w:proofErr w:type="gramEnd"/>
    </w:p>
    <w:p w:rsidR="00767FE1" w:rsidRPr="00767FE1" w:rsidRDefault="00767FE1" w:rsidP="005636FD">
      <w:pPr>
        <w:ind w:firstLine="720"/>
        <w:jc w:val="both"/>
        <w:rPr>
          <w:color w:val="000000"/>
          <w:sz w:val="28"/>
          <w:szCs w:val="28"/>
        </w:rPr>
      </w:pPr>
      <w:r w:rsidRPr="00767FE1">
        <w:rPr>
          <w:rFonts w:eastAsia="Droid Sans Fallback" w:cs="Lohit Devanagari"/>
          <w:sz w:val="28"/>
          <w:szCs w:val="28"/>
        </w:rPr>
        <w:t xml:space="preserve">2. Физические и юридические лица, допустившие </w:t>
      </w:r>
      <w:r w:rsidRPr="00767FE1">
        <w:rPr>
          <w:color w:val="000000"/>
          <w:sz w:val="28"/>
          <w:szCs w:val="24"/>
        </w:rPr>
        <w:t>нарушение требования абзаца восьмого пункта 3.9 Правил благоустройства территории города Перми в</w:t>
      </w:r>
      <w:r w:rsidR="005636FD">
        <w:rPr>
          <w:color w:val="000000"/>
          <w:sz w:val="28"/>
          <w:szCs w:val="24"/>
        </w:rPr>
        <w:t> </w:t>
      </w:r>
      <w:r w:rsidRPr="00767FE1">
        <w:rPr>
          <w:color w:val="000000"/>
          <w:sz w:val="28"/>
          <w:szCs w:val="24"/>
        </w:rPr>
        <w:t>редакции настоящего решения, в течение одного месяца со дня вступления в с</w:t>
      </w:r>
      <w:r w:rsidRPr="00767FE1">
        <w:rPr>
          <w:color w:val="000000"/>
          <w:sz w:val="28"/>
          <w:szCs w:val="24"/>
        </w:rPr>
        <w:t>и</w:t>
      </w:r>
      <w:r w:rsidRPr="00767FE1">
        <w:rPr>
          <w:color w:val="000000"/>
          <w:sz w:val="28"/>
          <w:szCs w:val="24"/>
        </w:rPr>
        <w:t>лу настоящего решения должны обеспечить устранение указанного нарушения.</w:t>
      </w:r>
    </w:p>
    <w:p w:rsidR="00767FE1" w:rsidRPr="00767FE1" w:rsidRDefault="00767FE1" w:rsidP="005636FD">
      <w:pPr>
        <w:ind w:firstLine="720"/>
        <w:jc w:val="both"/>
        <w:rPr>
          <w:rFonts w:eastAsia="Calibri" w:cs="Lohit Devanagari"/>
          <w:sz w:val="28"/>
          <w:szCs w:val="28"/>
        </w:rPr>
      </w:pPr>
      <w:r w:rsidRPr="00767FE1">
        <w:rPr>
          <w:rFonts w:eastAsia="Calibri" w:cs="Lohit Devanagari"/>
          <w:sz w:val="28"/>
          <w:szCs w:val="28"/>
          <w:lang w:eastAsia="en-US"/>
        </w:rPr>
        <w:t>3. Настоящее решение вступает в силу с 01.09.2026.</w:t>
      </w:r>
    </w:p>
    <w:p w:rsidR="00767FE1" w:rsidRPr="00767FE1" w:rsidRDefault="00767FE1" w:rsidP="005636FD">
      <w:pPr>
        <w:ind w:firstLine="720"/>
        <w:jc w:val="both"/>
        <w:rPr>
          <w:rFonts w:eastAsia="Calibri" w:cs="Lohit Devanagari"/>
          <w:sz w:val="28"/>
          <w:szCs w:val="28"/>
          <w:highlight w:val="white"/>
        </w:rPr>
      </w:pPr>
      <w:r w:rsidRPr="00767FE1">
        <w:rPr>
          <w:rFonts w:eastAsia="Calibri" w:cs="Lohit Devanagari"/>
          <w:sz w:val="28"/>
          <w:szCs w:val="28"/>
          <w:highlight w:val="white"/>
          <w:lang w:eastAsia="en-US"/>
        </w:rPr>
        <w:t>4. Обнародовать настоящее решение посредством официального опублик</w:t>
      </w:r>
      <w:r w:rsidRPr="00767FE1">
        <w:rPr>
          <w:rFonts w:eastAsia="Calibri" w:cs="Lohit Devanagari"/>
          <w:sz w:val="28"/>
          <w:szCs w:val="28"/>
          <w:highlight w:val="white"/>
          <w:lang w:eastAsia="en-US"/>
        </w:rPr>
        <w:t>о</w:t>
      </w:r>
      <w:r w:rsidRPr="00767FE1">
        <w:rPr>
          <w:rFonts w:eastAsia="Calibri" w:cs="Lohit Devanagari"/>
          <w:sz w:val="28"/>
          <w:szCs w:val="28"/>
          <w:highlight w:val="white"/>
          <w:lang w:eastAsia="en-US"/>
        </w:rPr>
        <w:t>вания в печатном средстве массовой информации «Официальный бюллетень о</w:t>
      </w:r>
      <w:r w:rsidRPr="00767FE1">
        <w:rPr>
          <w:rFonts w:eastAsia="Calibri" w:cs="Lohit Devanagari"/>
          <w:sz w:val="28"/>
          <w:szCs w:val="28"/>
          <w:highlight w:val="white"/>
          <w:lang w:eastAsia="en-US"/>
        </w:rPr>
        <w:t>р</w:t>
      </w:r>
      <w:r w:rsidRPr="00767FE1">
        <w:rPr>
          <w:rFonts w:eastAsia="Calibri" w:cs="Lohit Devanagari"/>
          <w:sz w:val="28"/>
          <w:szCs w:val="28"/>
          <w:highlight w:val="white"/>
          <w:lang w:eastAsia="en-US"/>
        </w:rPr>
        <w:t>ганов местного самоуправления муниципального образования город Пермь», а также в сетевом издании «Официальный сайт муниципального образования г</w:t>
      </w:r>
      <w:r w:rsidRPr="00767FE1">
        <w:rPr>
          <w:rFonts w:eastAsia="Calibri" w:cs="Lohit Devanagari"/>
          <w:sz w:val="28"/>
          <w:szCs w:val="28"/>
          <w:highlight w:val="white"/>
          <w:lang w:eastAsia="en-US"/>
        </w:rPr>
        <w:t>о</w:t>
      </w:r>
      <w:r w:rsidRPr="00767FE1">
        <w:rPr>
          <w:rFonts w:eastAsia="Calibri" w:cs="Lohit Devanagari"/>
          <w:sz w:val="28"/>
          <w:szCs w:val="28"/>
          <w:highlight w:val="white"/>
          <w:lang w:eastAsia="en-US"/>
        </w:rPr>
        <w:t>род Пермь www.gorodperm.ru».</w:t>
      </w:r>
    </w:p>
    <w:p w:rsidR="00767FE1" w:rsidRPr="00767FE1" w:rsidRDefault="00767FE1" w:rsidP="00767FE1">
      <w:pPr>
        <w:ind w:firstLine="720"/>
        <w:jc w:val="both"/>
        <w:rPr>
          <w:rFonts w:eastAsia="Calibri" w:cs="Lohit Devanagari"/>
          <w:sz w:val="28"/>
          <w:szCs w:val="28"/>
          <w:lang w:eastAsia="en-US"/>
        </w:rPr>
      </w:pPr>
      <w:r w:rsidRPr="00767FE1">
        <w:rPr>
          <w:rFonts w:eastAsia="Calibri" w:cs="Lohit Devanagari"/>
          <w:sz w:val="28"/>
          <w:szCs w:val="28"/>
          <w:highlight w:val="white"/>
          <w:lang w:eastAsia="en-US"/>
        </w:rPr>
        <w:t xml:space="preserve">5. </w:t>
      </w:r>
      <w:proofErr w:type="gramStart"/>
      <w:r w:rsidRPr="00767FE1">
        <w:rPr>
          <w:rFonts w:eastAsia="Calibri" w:cs="Lohit Devanagari"/>
          <w:sz w:val="28"/>
          <w:szCs w:val="28"/>
          <w:highlight w:val="white"/>
          <w:lang w:eastAsia="en-US"/>
        </w:rPr>
        <w:t>Контроль за</w:t>
      </w:r>
      <w:proofErr w:type="gramEnd"/>
      <w:r w:rsidRPr="00767FE1">
        <w:rPr>
          <w:rFonts w:eastAsia="Calibri" w:cs="Lohit Devanagari"/>
          <w:sz w:val="28"/>
          <w:szCs w:val="28"/>
          <w:highlight w:val="white"/>
          <w:lang w:eastAsia="en-US"/>
        </w:rPr>
        <w:t xml:space="preserve"> исполнением настоящего решения возложить на комитет Пермской городской Думы по пр</w:t>
      </w:r>
      <w:r w:rsidRPr="00767FE1">
        <w:rPr>
          <w:rFonts w:eastAsia="Calibri" w:cs="Lohit Devanagari"/>
          <w:sz w:val="28"/>
          <w:szCs w:val="28"/>
          <w:lang w:eastAsia="en-US"/>
        </w:rPr>
        <w:t>остранственному развитию и благоустройству.</w:t>
      </w:r>
    </w:p>
    <w:p w:rsidR="00767FE1" w:rsidRPr="00767FE1" w:rsidRDefault="00767FE1" w:rsidP="005636FD">
      <w:pPr>
        <w:spacing w:before="480"/>
        <w:jc w:val="both"/>
        <w:rPr>
          <w:rFonts w:eastAsia="Calibri" w:cs="Lohit Devanagari"/>
          <w:sz w:val="28"/>
          <w:szCs w:val="28"/>
          <w:lang w:eastAsia="en-US"/>
        </w:rPr>
      </w:pPr>
      <w:r w:rsidRPr="00767FE1">
        <w:rPr>
          <w:rFonts w:eastAsia="Calibri" w:cs="Lohit Devanagari"/>
          <w:sz w:val="28"/>
          <w:szCs w:val="28"/>
          <w:lang w:eastAsia="en-US"/>
        </w:rPr>
        <w:t xml:space="preserve">Председатель </w:t>
      </w:r>
    </w:p>
    <w:p w:rsidR="00767FE1" w:rsidRPr="00767FE1" w:rsidRDefault="00767FE1" w:rsidP="00767FE1">
      <w:pPr>
        <w:spacing w:after="200"/>
        <w:contextualSpacing/>
        <w:jc w:val="both"/>
        <w:rPr>
          <w:rFonts w:eastAsia="Calibri" w:cs="Lohit Devanagari"/>
          <w:sz w:val="28"/>
          <w:szCs w:val="28"/>
          <w:lang w:eastAsia="en-US"/>
        </w:rPr>
      </w:pPr>
      <w:r w:rsidRPr="00767FE1">
        <w:rPr>
          <w:rFonts w:eastAsia="Calibri" w:cs="Lohit Devanagari"/>
          <w:sz w:val="28"/>
          <w:szCs w:val="28"/>
          <w:lang w:eastAsia="en-US"/>
        </w:rPr>
        <w:t>Пермской городской Думы</w:t>
      </w:r>
      <w:r w:rsidRPr="00767FE1">
        <w:rPr>
          <w:rFonts w:eastAsia="Calibri" w:cs="Lohit Devanagari"/>
          <w:sz w:val="28"/>
          <w:szCs w:val="28"/>
          <w:lang w:eastAsia="en-US"/>
        </w:rPr>
        <w:tab/>
      </w:r>
      <w:r w:rsidRPr="00767FE1">
        <w:rPr>
          <w:rFonts w:eastAsia="Calibri" w:cs="Lohit Devanagari"/>
          <w:sz w:val="28"/>
          <w:szCs w:val="28"/>
          <w:lang w:eastAsia="en-US"/>
        </w:rPr>
        <w:tab/>
      </w:r>
      <w:r w:rsidRPr="00767FE1">
        <w:rPr>
          <w:rFonts w:eastAsia="Calibri" w:cs="Lohit Devanagari"/>
          <w:sz w:val="28"/>
          <w:szCs w:val="28"/>
          <w:lang w:eastAsia="en-US"/>
        </w:rPr>
        <w:tab/>
      </w:r>
      <w:r w:rsidRPr="00767FE1">
        <w:rPr>
          <w:rFonts w:eastAsia="Calibri" w:cs="Lohit Devanagari"/>
          <w:sz w:val="28"/>
          <w:szCs w:val="28"/>
          <w:lang w:eastAsia="en-US"/>
        </w:rPr>
        <w:tab/>
      </w:r>
      <w:r w:rsidRPr="00767FE1">
        <w:rPr>
          <w:rFonts w:eastAsia="Calibri" w:cs="Lohit Devanagari"/>
          <w:sz w:val="28"/>
          <w:szCs w:val="28"/>
          <w:lang w:eastAsia="en-US"/>
        </w:rPr>
        <w:tab/>
      </w:r>
      <w:r w:rsidRPr="00767FE1">
        <w:rPr>
          <w:rFonts w:eastAsia="Calibri" w:cs="Lohit Devanagari"/>
          <w:sz w:val="28"/>
          <w:szCs w:val="28"/>
          <w:lang w:eastAsia="en-US"/>
        </w:rPr>
        <w:tab/>
      </w:r>
      <w:r w:rsidRPr="00767FE1">
        <w:rPr>
          <w:rFonts w:eastAsia="Calibri" w:cs="Lohit Devanagari"/>
          <w:sz w:val="28"/>
          <w:szCs w:val="28"/>
          <w:lang w:eastAsia="en-US"/>
        </w:rPr>
        <w:tab/>
        <w:t xml:space="preserve">   Д.В. Малютин</w:t>
      </w:r>
    </w:p>
    <w:p w:rsidR="005A692C" w:rsidRDefault="00767FE1" w:rsidP="005636FD">
      <w:pPr>
        <w:spacing w:before="720"/>
        <w:jc w:val="both"/>
        <w:rPr>
          <w:b/>
          <w:bCs/>
          <w:sz w:val="28"/>
          <w:szCs w:val="28"/>
        </w:rPr>
      </w:pPr>
      <w:r w:rsidRPr="00767FE1">
        <w:rPr>
          <w:rFonts w:eastAsia="Calibri" w:cs="Lohit Devanagari"/>
          <w:sz w:val="28"/>
          <w:szCs w:val="28"/>
          <w:lang w:eastAsia="en-US"/>
        </w:rPr>
        <w:t>Глава города Перми</w:t>
      </w:r>
      <w:r w:rsidRPr="00767FE1">
        <w:rPr>
          <w:rFonts w:eastAsia="Calibri" w:cs="Lohit Devanagari"/>
          <w:sz w:val="28"/>
          <w:szCs w:val="28"/>
          <w:lang w:eastAsia="en-US"/>
        </w:rPr>
        <w:tab/>
      </w:r>
      <w:r w:rsidRPr="00767FE1">
        <w:rPr>
          <w:rFonts w:eastAsia="Calibri" w:cs="Lohit Devanagari"/>
          <w:sz w:val="28"/>
          <w:szCs w:val="28"/>
          <w:lang w:eastAsia="en-US"/>
        </w:rPr>
        <w:tab/>
      </w:r>
      <w:r w:rsidRPr="00767FE1">
        <w:rPr>
          <w:rFonts w:eastAsia="Calibri" w:cs="Lohit Devanagari"/>
          <w:sz w:val="28"/>
          <w:szCs w:val="28"/>
          <w:lang w:eastAsia="en-US"/>
        </w:rPr>
        <w:tab/>
      </w:r>
      <w:r w:rsidRPr="00767FE1">
        <w:rPr>
          <w:rFonts w:eastAsia="Calibri" w:cs="Lohit Devanagari"/>
          <w:sz w:val="28"/>
          <w:szCs w:val="28"/>
          <w:lang w:eastAsia="en-US"/>
        </w:rPr>
        <w:tab/>
      </w:r>
      <w:r w:rsidRPr="00767FE1">
        <w:rPr>
          <w:rFonts w:eastAsia="Calibri" w:cs="Lohit Devanagari"/>
          <w:sz w:val="28"/>
          <w:szCs w:val="28"/>
          <w:lang w:eastAsia="en-US"/>
        </w:rPr>
        <w:tab/>
      </w:r>
      <w:r w:rsidRPr="00767FE1">
        <w:rPr>
          <w:rFonts w:eastAsia="Calibri" w:cs="Lohit Devanagari"/>
          <w:sz w:val="28"/>
          <w:szCs w:val="28"/>
          <w:lang w:eastAsia="en-US"/>
        </w:rPr>
        <w:tab/>
      </w:r>
      <w:r w:rsidRPr="00767FE1">
        <w:rPr>
          <w:rFonts w:eastAsia="Calibri" w:cs="Lohit Devanagari"/>
          <w:sz w:val="28"/>
          <w:szCs w:val="28"/>
          <w:lang w:eastAsia="en-US"/>
        </w:rPr>
        <w:tab/>
      </w:r>
      <w:r w:rsidRPr="00767FE1">
        <w:rPr>
          <w:rFonts w:eastAsia="Calibri" w:cs="Lohit Devanagari"/>
          <w:sz w:val="28"/>
          <w:szCs w:val="28"/>
          <w:lang w:eastAsia="en-US"/>
        </w:rPr>
        <w:tab/>
        <w:t xml:space="preserve">       Э.О. Соснин</w:t>
      </w: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2A4014">
      <w:rPr>
        <w:noProof/>
        <w:snapToGrid w:val="0"/>
        <w:sz w:val="16"/>
      </w:rPr>
      <w:t>26.05.2026 14:12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2A4014">
      <w:rPr>
        <w:noProof/>
        <w:snapToGrid w:val="0"/>
        <w:sz w:val="16"/>
      </w:rPr>
      <w:t>744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809145"/>
      <w:docPartObj>
        <w:docPartGallery w:val="Page Numbers (Top of Page)"/>
        <w:docPartUnique/>
      </w:docPartObj>
    </w:sdtPr>
    <w:sdtEndPr/>
    <w:sdtContent>
      <w:p w:rsidR="00767FE1" w:rsidRDefault="00767FE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014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wQbCoUC1nezsGCq/P2dZPWQeTJ8=" w:salt="9TD/pqj80Yo2QIBWoWtGy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27DBB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A4014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636FD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67FE1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640</Words>
  <Characters>4011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5</cp:revision>
  <cp:lastPrinted>2026-05-26T09:12:00Z</cp:lastPrinted>
  <dcterms:created xsi:type="dcterms:W3CDTF">2026-05-14T09:21:00Z</dcterms:created>
  <dcterms:modified xsi:type="dcterms:W3CDTF">2026-05-26T09:13:00Z</dcterms:modified>
</cp:coreProperties>
</file>