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highlight w:val="none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299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299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22.05.2026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22.05.2026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keepLines/>
        <w:spacing w:line="168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keepLines/>
        <w:spacing w:line="168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внесении измен</w:t>
      </w:r>
      <w:r>
        <w:rPr>
          <w:b/>
          <w:sz w:val="28"/>
          <w:szCs w:val="28"/>
        </w:rPr>
        <w:t xml:space="preserve">ений </w:t>
      </w:r>
      <w:r>
        <w:rPr>
          <w:b/>
          <w:sz w:val="28"/>
          <w:szCs w:val="28"/>
        </w:rPr>
        <w:t xml:space="preserve">в Порядок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keepLines/>
        <w:spacing w:line="168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</w:rPr>
        <w:t xml:space="preserve">составления и представления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keepLines/>
        <w:spacing w:line="168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  <w:highlight w:val="none"/>
        </w:rPr>
        <w:t xml:space="preserve">дополнительной информации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keepLines/>
        <w:spacing w:line="168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  <w:highlight w:val="none"/>
        </w:rPr>
        <w:t xml:space="preserve">об исполнении бюджета города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keepLines/>
        <w:spacing w:line="168" w:lineRule="auto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sz w:val="28"/>
          <w:szCs w:val="28"/>
          <w:highlight w:val="none"/>
        </w:rPr>
        <w:t xml:space="preserve">в Пермскую городскую Думу</w:t>
      </w:r>
      <w:r>
        <w:rPr>
          <w:b/>
          <w:sz w:val="28"/>
          <w:szCs w:val="28"/>
          <w:highlight w:val="none"/>
        </w:rPr>
        <w:t xml:space="preserve"> </w:t>
        <w:br/>
        <w:t xml:space="preserve">и </w:t>
      </w:r>
      <w:r>
        <w:rPr>
          <w:b/>
          <w:sz w:val="28"/>
          <w:szCs w:val="28"/>
          <w:highlight w:val="none"/>
        </w:rPr>
        <w:t xml:space="preserve">Контрольно-счетную палату</w:t>
      </w:r>
      <w:r>
        <w:rPr>
          <w:b/>
          <w:sz w:val="28"/>
          <w:szCs w:val="28"/>
          <w:highlight w:val="none"/>
        </w:rPr>
        <w:t xml:space="preserve"> города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keepLines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sz w:val="28"/>
          <w:szCs w:val="28"/>
          <w:highlight w:val="none"/>
        </w:rPr>
        <w:t xml:space="preserve">Перми, </w:t>
      </w:r>
      <w:r>
        <w:rPr>
          <w:b/>
          <w:sz w:val="28"/>
          <w:szCs w:val="28"/>
        </w:rPr>
        <w:t xml:space="preserve">утвержденный постановлением</w:t>
        <w:br/>
        <w:t xml:space="preserve">администрации города Перми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от 15.02.2008 № 69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20"/>
        <w:jc w:val="both"/>
        <w:spacing w:line="240" w:lineRule="auto"/>
        <w:tabs>
          <w:tab w:val="left" w:pos="709" w:leader="none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  <w:t xml:space="preserve">В целях актуализации правовой базы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rFonts w:eastAsia="Calibri"/>
          <w:sz w:val="28"/>
          <w:szCs w:val="28"/>
          <w:lang w:eastAsia="en-US"/>
        </w:rPr>
        <w:t xml:space="preserve">города Перми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4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4"/>
        <w:ind w:firstLine="720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</w:t>
      </w:r>
      <w:r>
        <w:rPr>
          <w:rFonts w:eastAsia="Calibri"/>
          <w:sz w:val="28"/>
          <w:szCs w:val="28"/>
          <w:lang w:eastAsia="en-US"/>
        </w:rPr>
        <w:t xml:space="preserve">. Внести в </w:t>
      </w:r>
      <w:r>
        <w:rPr>
          <w:rFonts w:eastAsia="Calibri"/>
          <w:sz w:val="28"/>
          <w:szCs w:val="28"/>
          <w:lang w:eastAsia="en-US"/>
        </w:rPr>
        <w:t xml:space="preserve">Порядок составления и представления дополнительной информации об исполнении бюджета города в Пермскую городскую Думу и Контрольно-счетную палату города Перми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утве</w:t>
      </w:r>
      <w:r>
        <w:rPr>
          <w:rFonts w:eastAsia="Calibri"/>
          <w:sz w:val="28"/>
          <w:szCs w:val="28"/>
          <w:lang w:eastAsia="en-US"/>
        </w:rPr>
        <w:t xml:space="preserve">р</w:t>
      </w:r>
      <w:r>
        <w:rPr>
          <w:rFonts w:eastAsia="Calibri"/>
          <w:sz w:val="28"/>
          <w:szCs w:val="28"/>
          <w:lang w:eastAsia="en-US"/>
        </w:rPr>
        <w:t xml:space="preserve">жденный постановлением администрации города Перми от 15 февраля 2008 г. </w:t>
      </w:r>
      <w:r>
        <w:rPr>
          <w:rFonts w:eastAsia="Calibri"/>
          <w:sz w:val="28"/>
          <w:szCs w:val="28"/>
          <w:lang w:eastAsia="en-US"/>
        </w:rPr>
        <w:t xml:space="preserve">№ 69 (в ред. </w:t>
      </w:r>
      <w:r>
        <w:rPr>
          <w:rFonts w:eastAsia="Calibri"/>
          <w:sz w:val="28"/>
          <w:szCs w:val="28"/>
          <w:lang w:eastAsia="en-US"/>
        </w:rPr>
        <w:t xml:space="preserve">от 21.01.2009 № 13, </w:t>
      </w:r>
      <w:r>
        <w:rPr>
          <w:rFonts w:eastAsia="Calibri"/>
          <w:sz w:val="28"/>
          <w:szCs w:val="28"/>
          <w:lang w:eastAsia="en-US"/>
        </w:rPr>
        <w:t xml:space="preserve">от 07.10.2009 № 673, от 11.02.2010 № 56, от 01.11.2010 № 730, </w:t>
      </w:r>
      <w:r>
        <w:rPr>
          <w:rFonts w:eastAsia="Calibri"/>
          <w:sz w:val="28"/>
          <w:szCs w:val="28"/>
          <w:lang w:eastAsia="en-US"/>
        </w:rPr>
        <w:t xml:space="preserve">от 21.09.2012 № 562, </w:t>
      </w:r>
      <w:r>
        <w:rPr>
          <w:rFonts w:eastAsia="Calibri"/>
          <w:sz w:val="28"/>
          <w:szCs w:val="28"/>
          <w:lang w:eastAsia="en-US"/>
        </w:rPr>
        <w:t xml:space="preserve">от 02.10.2014 № 676, от 20.04.2015 № 215, от 25.01.2016 № 48, </w:t>
      </w:r>
      <w:r>
        <w:rPr>
          <w:rFonts w:eastAsia="Calibri"/>
          <w:sz w:val="28"/>
          <w:szCs w:val="28"/>
          <w:lang w:eastAsia="en-US"/>
        </w:rPr>
        <w:t xml:space="preserve">от 10.10.2017 № 811, от 07.09.2023 № 820, от 17.10.2024 № 907, </w:t>
      </w:r>
      <w:r>
        <w:rPr>
          <w:rFonts w:eastAsia="Calibri"/>
          <w:sz w:val="28"/>
          <w:szCs w:val="28"/>
          <w:lang w:eastAsia="en-US"/>
        </w:rPr>
        <w:t xml:space="preserve">от 18.02.2025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№ 75, от 13.02.2026 № 75</w:t>
      </w:r>
      <w:r>
        <w:rPr>
          <w:rFonts w:eastAsia="Calibri"/>
          <w:sz w:val="28"/>
          <w:szCs w:val="28"/>
          <w:lang w:eastAsia="en-US"/>
        </w:rPr>
        <w:t xml:space="preserve">), следующие изменения: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74"/>
        <w:ind w:firstLine="720"/>
        <w:jc w:val="both"/>
        <w:spacing w:line="240" w:lineRule="auto"/>
        <w:rPr>
          <w:rFonts w:eastAsia="Calibri"/>
          <w:color w:val="auto"/>
          <w:sz w:val="28"/>
          <w:szCs w:val="28"/>
          <w:highlight w:val="none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1</w:t>
      </w:r>
      <w:r>
        <w:rPr>
          <w:rFonts w:eastAsia="Calibri"/>
          <w:color w:val="auto"/>
          <w:sz w:val="28"/>
          <w:szCs w:val="28"/>
          <w:lang w:eastAsia="en-US"/>
        </w:rPr>
        <w:t xml:space="preserve">.1</w:t>
      </w:r>
      <w:r>
        <w:rPr>
          <w:rFonts w:eastAsia="Calibri"/>
          <w:color w:val="auto"/>
          <w:sz w:val="28"/>
          <w:szCs w:val="28"/>
          <w:lang w:eastAsia="en-US"/>
        </w:rPr>
        <w:t xml:space="preserve">. абзац второй пункта 2.1.9 после слов «</w:t>
      </w:r>
      <w:r>
        <w:rPr>
          <w:rFonts w:eastAsia="Calibri"/>
          <w:color w:val="auto"/>
          <w:sz w:val="28"/>
          <w:szCs w:val="28"/>
          <w:lang w:eastAsia="en-US"/>
        </w:rPr>
        <w:t xml:space="preserve">управлением жилищных отношений администрации города Перми</w:t>
      </w:r>
      <w:r>
        <w:rPr>
          <w:rFonts w:eastAsia="Calibri"/>
          <w:color w:val="auto"/>
          <w:sz w:val="28"/>
          <w:szCs w:val="28"/>
          <w:lang w:eastAsia="en-US"/>
        </w:rPr>
        <w:t xml:space="preserve">» дополнить словами «, </w:t>
      </w:r>
      <w:r>
        <w:rPr>
          <w:rFonts w:eastAsia="Calibri"/>
          <w:color w:val="auto"/>
          <w:sz w:val="28"/>
          <w:szCs w:val="28"/>
          <w:lang w:eastAsia="en-US"/>
        </w:rPr>
        <w:t xml:space="preserve">департаментом экономики и промышленной политики администрации города Перми»</w:t>
      </w:r>
      <w:r>
        <w:rPr>
          <w:rFonts w:eastAsia="Calibri"/>
          <w:color w:val="auto"/>
          <w:sz w:val="28"/>
          <w:szCs w:val="28"/>
          <w:lang w:eastAsia="en-US"/>
        </w:rPr>
        <w:t xml:space="preserve">;</w:t>
      </w:r>
      <w:r>
        <w:rPr>
          <w:rFonts w:eastAsia="Calibri"/>
          <w:color w:val="auto"/>
          <w:sz w:val="28"/>
          <w:szCs w:val="28"/>
          <w:highlight w:val="none"/>
        </w:rPr>
      </w:r>
      <w:r>
        <w:rPr>
          <w:rFonts w:eastAsia="Calibri"/>
          <w:color w:val="auto"/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rFonts w:eastAsia="Calibri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Calibri"/>
          <w:color w:val="auto"/>
          <w:sz w:val="28"/>
          <w:szCs w:val="28"/>
          <w:highlight w:val="none"/>
          <w:lang w:eastAsia="en-US"/>
        </w:rPr>
        <w:t xml:space="preserve">1</w:t>
      </w:r>
      <w:r>
        <w:rPr>
          <w:rFonts w:eastAsia="Calibri"/>
          <w:color w:val="auto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color w:val="auto"/>
          <w:sz w:val="28"/>
          <w:szCs w:val="28"/>
          <w:highlight w:val="none"/>
          <w:lang w:eastAsia="en-US"/>
        </w:rPr>
        <w:t xml:space="preserve">2. </w:t>
      </w:r>
      <w:r>
        <w:rPr>
          <w:rFonts w:eastAsia="Calibri"/>
          <w:color w:val="auto"/>
          <w:sz w:val="28"/>
          <w:szCs w:val="28"/>
          <w:highlight w:val="none"/>
          <w:lang w:eastAsia="en-US"/>
        </w:rPr>
        <w:t xml:space="preserve">в абзаце втором пункта 2.1.11 слова «</w:t>
      </w:r>
      <w:r>
        <w:rPr>
          <w:rFonts w:eastAsia="Calibri"/>
          <w:color w:val="auto"/>
          <w:sz w:val="28"/>
          <w:szCs w:val="28"/>
          <w:highlight w:val="none"/>
          <w:lang w:eastAsia="en-US"/>
        </w:rPr>
        <w:t xml:space="preserve">функциональными органами администрации города Перми, осуществляющими полномочия учредителя муниципального предприятия,</w:t>
      </w:r>
      <w:r>
        <w:rPr>
          <w:rFonts w:eastAsia="Calibri"/>
          <w:color w:val="auto"/>
          <w:sz w:val="28"/>
          <w:szCs w:val="28"/>
          <w:highlight w:val="none"/>
          <w:lang w:eastAsia="en-US"/>
        </w:rPr>
        <w:t xml:space="preserve">» заменить словами «</w:t>
      </w:r>
      <w:r>
        <w:rPr>
          <w:rFonts w:eastAsia="Calibri"/>
          <w:color w:val="auto"/>
          <w:sz w:val="28"/>
          <w:szCs w:val="28"/>
          <w:highlight w:val="none"/>
          <w:lang w:eastAsia="en-US"/>
        </w:rPr>
        <w:t xml:space="preserve">департаментом транспорта администрации города Перми, департаментом жилищно-коммунального хозяйства администрации города Перми</w:t>
      </w:r>
      <w:r>
        <w:rPr>
          <w:rFonts w:eastAsia="Calibri"/>
          <w:color w:val="auto"/>
          <w:sz w:val="28"/>
          <w:szCs w:val="28"/>
          <w:highlight w:val="none"/>
          <w:lang w:eastAsia="en-US"/>
        </w:rPr>
        <w:t xml:space="preserve">»</w:t>
      </w:r>
      <w:r>
        <w:rPr>
          <w:rFonts w:eastAsia="Calibri"/>
          <w:color w:val="auto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/>
          <w:color w:val="auto"/>
          <w:sz w:val="28"/>
          <w:szCs w:val="28"/>
          <w:highlight w:val="none"/>
          <w14:ligatures w14:val="none"/>
        </w:rPr>
      </w:r>
      <w:r>
        <w:rPr>
          <w:rFonts w:eastAsia="Calibri"/>
          <w:color w:val="auto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cs="Times New Roman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в печатном средстве массовой информации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</w:t>
      </w:r>
      <w:r>
        <w:rPr>
          <w:rFonts w:cs="Times New Roman"/>
          <w:sz w:val="28"/>
          <w:szCs w:val="28"/>
        </w:rPr>
        <w:t xml:space="preserve">народование настоящего постановления в сетевом издании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20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874"/>
        <w:ind w:firstLine="720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</w:t>
      </w:r>
      <w:r>
        <w:rPr>
          <w:rFonts w:eastAsia="Calibri"/>
          <w:sz w:val="28"/>
          <w:szCs w:val="28"/>
          <w:lang w:eastAsia="en-US"/>
        </w:rPr>
        <w:t xml:space="preserve">. Контр</w:t>
      </w:r>
      <w:r>
        <w:rPr>
          <w:rFonts w:eastAsia="Calibri"/>
          <w:sz w:val="28"/>
          <w:szCs w:val="28"/>
          <w:lang w:eastAsia="en-US"/>
        </w:rPr>
        <w:t xml:space="preserve">оль за исполнением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t xml:space="preserve">на первого заместителя главы администрации города Перми </w:t>
      </w:r>
      <w:r>
        <w:rPr>
          <w:rFonts w:eastAsia="Calibri"/>
          <w:sz w:val="28"/>
          <w:szCs w:val="28"/>
          <w:lang w:eastAsia="en-US"/>
        </w:rPr>
        <w:t xml:space="preserve">Фурман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Я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spacing w:line="240" w:lineRule="auto"/>
        <w:tabs>
          <w:tab w:val="right" w:pos="99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города Перми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Э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  <w:t xml:space="preserve">О</w:t>
      </w:r>
      <w:r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Соснин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14</cp:revision>
  <dcterms:created xsi:type="dcterms:W3CDTF">2024-10-25T06:26:00Z</dcterms:created>
  <dcterms:modified xsi:type="dcterms:W3CDTF">2026-05-25T09:24:48Z</dcterms:modified>
</cp:coreProperties>
</file>