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</w:p>
                            <w:p>
                              <w:pPr>
                                <w:widowControl w:val="off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</w:p>
                            <w:p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aa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</w:p>
                      <w:p>
                        <w:pPr>
                          <w:widowControl w:val="off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</w:p>
                      <w:p>
                        <w:pPr>
                          <w:pStyle w:val="aa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2" o:title=""/>
                </v:shape>
              </v:group>
            </w:pict>
          </mc:Fallback>
        </mc:AlternateContent>
      </w:r>
    </w:p>
    <w:p>
      <w:pPr>
        <w:pStyle w:val="af3"/>
        <w:ind w:right="0"/>
        <w:jc w:val="both"/>
        <w:rPr>
          <w:rFonts w:ascii="Times New Roman" w:hAnsi="Times New Roman"/>
          <w:sz w:val="24"/>
        </w:rPr>
      </w:pPr>
    </w:p>
    <w:p>
      <w:pPr>
        <w:pStyle w:val="af3"/>
        <w:ind w:right="0"/>
        <w:jc w:val="both"/>
        <w:rPr>
          <w:rFonts w:ascii="Times New Roman" w:hAnsi="Times New Roman"/>
          <w:sz w:val="24"/>
        </w:rPr>
      </w:pPr>
    </w:p>
    <w:p>
      <w:pPr>
        <w:pStyle w:val="af3"/>
        <w:ind w:right="0"/>
        <w:jc w:val="both"/>
        <w:rPr>
          <w:rFonts w:ascii="Times New Roman" w:hAnsi="Times New Roman"/>
          <w:sz w:val="24"/>
        </w:rPr>
      </w:pP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sz w:val="24"/>
        </w:rPr>
      </w:pPr>
    </w:p>
    <w:p>
      <w:pPr>
        <w:spacing w:line="220" w:lineRule="exact"/>
      </w:pPr>
    </w:p>
    <w:p>
      <w:pPr>
        <w:spacing w:line="220" w:lineRule="exact"/>
      </w:pPr>
    </w:p>
    <w:p>
      <w:pPr>
        <w:spacing w:line="220" w:lineRule="exact"/>
      </w:pPr>
    </w:p>
    <w:p>
      <w:pPr>
        <w:spacing w:line="220" w:lineRule="exact"/>
      </w:pPr>
    </w:p>
    <w:p>
      <w:pPr>
        <w:spacing w:line="220" w:lineRule="exact"/>
      </w:pPr>
    </w:p>
    <w:p>
      <w:pPr>
        <w:spacing w:line="220" w:lineRule="exact"/>
      </w:pPr>
    </w:p>
    <w:p>
      <w:pPr>
        <w:spacing w:line="220" w:lineRule="exact"/>
      </w:pPr>
    </w:p>
    <w:p>
      <w:pPr>
        <w:spacing w:line="220" w:lineRule="exact"/>
      </w:pP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</w:t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  <w:t xml:space="preserve">от 26.09.2007</w:t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404 </w:t>
      </w:r>
      <w:r>
        <w:rPr>
          <w:b/>
          <w:bCs/>
          <w:sz w:val="28"/>
          <w:szCs w:val="28"/>
        </w:rPr>
        <w:t xml:space="preserve">«Об утверждении По</w:t>
      </w:r>
      <w:r>
        <w:rPr>
          <w:b/>
          <w:bCs/>
          <w:sz w:val="28"/>
          <w:szCs w:val="28"/>
        </w:rPr>
        <w:t xml:space="preserve">ложения об </w:t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оформлении документации в отношении </w:t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имущества, составляющего имущество </w:t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казны муниципального образования </w:t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 Пермь» </w:t>
      </w:r>
    </w:p>
    <w:p>
      <w:pPr>
        <w:spacing w:line="720" w:lineRule="exact"/>
        <w:rPr>
          <w:b/>
          <w:bCs/>
          <w:sz w:val="28"/>
          <w:szCs w:val="28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соответствии с федеральными законами от 06 октября 2003 г. </w:t>
      </w:r>
      <w:hyperlink r:id="rId13" w:tooltip="Федеральный закон от 06.10.2003 N 131-ФЗ (ред. от 14.02.2024) &quot;Об общих принципах организации местного самоуправления в Российской Федерации&quot; ------------ Недействующая редакция {КонсультантПлюс}" w:history="1">
        <w:r>
          <w:rPr>
            <w:color w:val="000000" w:themeColor="text1"/>
            <w:sz w:val="28"/>
            <w:szCs w:val="28"/>
          </w:rPr>
          <w:t xml:space="preserve">№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color w:val="000000" w:themeColor="text1"/>
          <w:sz w:val="28"/>
          <w:szCs w:val="28"/>
        </w:rPr>
        <w:t xml:space="preserve">от 20 марта 2025 г. №</w:t>
      </w:r>
      <w:hyperlink r:id="rId14" w:tooltip="https://login.consultant.ru/link/?req=doc&amp;base=LAW&amp;n=501319&amp;date=06.02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33-ФЗ</w:t>
        </w:r>
      </w:hyperlink>
      <w:r>
        <w:rPr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color w:val="000000" w:themeColor="text1"/>
          <w:sz w:val="28"/>
          <w:szCs w:val="28"/>
        </w:rPr>
        <w:t xml:space="preserve">, </w:t>
      </w:r>
      <w:hyperlink r:id="rId15" w:tooltip="Решение Пермской городской Думы от 23.08.2022 N 188 (ред. от 19.12.2023) &quot;О концессионных соглашениях в городе Перми&quot; {КонсультантПлюс}" w:history="1">
        <w:r>
          <w:rPr>
            <w:color w:val="000000" w:themeColor="text1"/>
            <w:sz w:val="28"/>
            <w:szCs w:val="28"/>
          </w:rPr>
          <w:t xml:space="preserve">решением</w:t>
        </w:r>
      </w:hyperlink>
      <w:r>
        <w:rPr>
          <w:color w:val="000000" w:themeColor="text1"/>
          <w:sz w:val="28"/>
          <w:szCs w:val="28"/>
        </w:rPr>
        <w:t xml:space="preserve"> Пермской г</w:t>
      </w:r>
      <w:r>
        <w:rPr>
          <w:color w:val="000000" w:themeColor="text1"/>
          <w:sz w:val="28"/>
          <w:szCs w:val="28"/>
        </w:rPr>
        <w:t xml:space="preserve">ородской Думы от 18 ноября 2025 г. № 223 «Об отдельных вопросах управления и распоряжения имуществом, принадлежащим на праве собственности муниципальному образованию город Пермь и составляющим имущество казны муниципального образования город Пермь», </w:t>
      </w:r>
      <w:r>
        <w:rPr>
          <w:color w:val="000000"/>
          <w:sz w:val="28"/>
          <w:szCs w:val="28"/>
        </w:rPr>
        <w:t xml:space="preserve">в целя</w:t>
      </w:r>
      <w:r>
        <w:rPr>
          <w:color w:val="000000"/>
          <w:sz w:val="28"/>
          <w:szCs w:val="28"/>
        </w:rPr>
        <w:t xml:space="preserve">х актуализации правовых актов администрации города Перми </w:t>
      </w:r>
      <w:r>
        <w:rPr>
          <w:color w:val="000000" w:themeColor="text1"/>
          <w:sz w:val="28"/>
          <w:szCs w:val="28"/>
        </w:rPr>
        <w:t xml:space="preserve">администрация города Перми постановляет: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26</w:t>
      </w:r>
      <w:r>
        <w:rPr>
          <w:color w:val="000000" w:themeColor="text1"/>
          <w:sz w:val="28"/>
          <w:szCs w:val="28"/>
        </w:rPr>
        <w:t xml:space="preserve"> сентября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2007</w:t>
      </w:r>
      <w:r>
        <w:rPr>
          <w:color w:val="000000" w:themeColor="text1"/>
          <w:sz w:val="28"/>
          <w:szCs w:val="28"/>
        </w:rPr>
        <w:t xml:space="preserve"> г. </w:t>
      </w:r>
      <w:r>
        <w:rPr>
          <w:color w:val="000000" w:themeColor="text1"/>
          <w:sz w:val="28"/>
          <w:szCs w:val="28"/>
        </w:rPr>
        <w:t xml:space="preserve">№ 404 «</w:t>
      </w:r>
      <w:r>
        <w:rPr>
          <w:color w:val="000000" w:themeColor="text1"/>
          <w:sz w:val="28"/>
          <w:szCs w:val="28"/>
        </w:rPr>
        <w:t xml:space="preserve">Об утверждении По</w:t>
      </w:r>
      <w:r>
        <w:rPr>
          <w:color w:val="000000" w:themeColor="text1"/>
          <w:sz w:val="28"/>
          <w:szCs w:val="28"/>
        </w:rPr>
        <w:t xml:space="preserve">ложения об оформлении документации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в отношении муниципа</w:t>
      </w:r>
      <w:r>
        <w:rPr>
          <w:color w:val="000000" w:themeColor="text1"/>
          <w:sz w:val="28"/>
          <w:szCs w:val="28"/>
        </w:rPr>
        <w:t xml:space="preserve">льного имущества, составляющего имущество казны муниципального образования город Пермь» (в ред. </w:t>
      </w:r>
      <w:r>
        <w:rPr>
          <w:color w:val="000000" w:themeColor="text1"/>
          <w:sz w:val="28"/>
          <w:szCs w:val="28"/>
        </w:rPr>
        <w:t xml:space="preserve">от 19.02.2008 №</w:t>
      </w:r>
      <w:hyperlink r:id="rId16" w:tooltip="https://login.consultant.ru/link/?req=doc&amp;base=RLAW368&amp;n=31531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82</w:t>
        </w:r>
      </w:hyperlink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от 15.07.2008 №</w:t>
      </w:r>
      <w:hyperlink r:id="rId17" w:tooltip="https://login.consultant.ru/link/?req=doc&amp;base=RLAW368&amp;n=33563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646</w:t>
        </w:r>
      </w:hyperlink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от 22.02.2012 №</w:t>
      </w:r>
      <w:hyperlink r:id="rId18" w:tooltip="https://login.consultant.ru/link/?req=doc&amp;base=RLAW368&amp;n=56393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19-П</w:t>
        </w:r>
      </w:hyperlink>
      <w:r>
        <w:rPr>
          <w:color w:val="000000" w:themeColor="text1"/>
          <w:sz w:val="28"/>
          <w:szCs w:val="28"/>
        </w:rPr>
        <w:t xml:space="preserve">, от 19.05.2015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</w:t>
      </w:r>
      <w:hyperlink r:id="rId19" w:tooltip="https://login.consultant.ru/link/?req=doc&amp;base=RLAW368&amp;n=83501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</w:t>
        </w:r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284</w:t>
        </w:r>
      </w:hyperlink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22.12.2017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№</w:t>
      </w:r>
      <w:hyperlink r:id="rId20" w:tooltip="https://login.consultant.ru/link/?req=doc&amp;base=RLAW368&amp;n=110344&amp;dst=100057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1176</w:t>
        </w:r>
      </w:hyperlink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25.09.2020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</w:t>
      </w:r>
      <w:hyperlink r:id="rId21" w:tooltip="https://login.consultant.ru/link/?req=doc&amp;base=RLAW368&amp;n=144100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889</w:t>
        </w:r>
      </w:hyperlink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29.11.2023 №</w:t>
      </w:r>
      <w:hyperlink r:id="rId22" w:tooltip="https://login.consultant.ru/link/?req=doc&amp;base=RLAW368&amp;n=188363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1336</w:t>
        </w:r>
      </w:hyperlink>
      <w:r>
        <w:rPr>
          <w:sz w:val="28"/>
          <w:szCs w:val="28"/>
        </w:rPr>
        <w:t xml:space="preserve">), следующие изменения: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</w:t>
      </w:r>
      <w:r>
        <w:rPr>
          <w:sz w:val="28"/>
          <w:szCs w:val="28"/>
        </w:rPr>
        <w:t xml:space="preserve">ие изложить в следующей редакции: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sz w:val="28"/>
          <w:szCs w:val="28"/>
        </w:rPr>
        <w:t xml:space="preserve">«Об утверждении Порядка закрепления имущества, принадлежащего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праве собственности муниципальному образованию город Пермь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составляющего имущество казны муниципального образования город Пермь,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праве оперативного упра</w:t>
      </w:r>
      <w:r>
        <w:rPr>
          <w:sz w:val="28"/>
          <w:szCs w:val="28"/>
        </w:rPr>
        <w:t xml:space="preserve">вления, хозяйственного ведения за администрацией города Перми, функциональными, территориальными органами администрации города Перми, муниципальными предприятиями, муниципальными учреждениями города Перми, а также изъятия имущества, принадлежащего админист</w:t>
      </w:r>
      <w:r>
        <w:rPr>
          <w:sz w:val="28"/>
          <w:szCs w:val="28"/>
        </w:rPr>
        <w:t xml:space="preserve">рации города Перми, функциональным, территориальным органам администрации города Перми, муниципальным предприятиям, муниципальным учреждениям города Перми на праве оперативного управления, хозяйственного ведения»;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преамбулу изложить в следующей редак</w:t>
      </w:r>
      <w:r>
        <w:rPr>
          <w:sz w:val="28"/>
          <w:szCs w:val="28"/>
        </w:rPr>
        <w:t xml:space="preserve">ции:</w:t>
      </w:r>
    </w:p>
    <w:p>
      <w:pPr>
        <w:pStyle w:val="ConsPlusNormal"/>
        <w:ind w:firstLine="709"/>
        <w:jc w:val="both"/>
      </w:pPr>
      <w:r>
        <w:t xml:space="preserve">«</w:t>
      </w:r>
      <w:r>
        <w:t xml:space="preserve">В соответствии с Гражданским кодексом Российской Федерации, Федеральным законом от 06</w:t>
      </w:r>
      <w:r>
        <w:t xml:space="preserve"> октября </w:t>
      </w:r>
      <w:r>
        <w:t xml:space="preserve">2003</w:t>
      </w:r>
      <w:r>
        <w:t xml:space="preserve"> г.</w:t>
      </w:r>
      <w:r>
        <w:t xml:space="preserve"> № 131-ФЗ «Об общих принципах организации местного самоуправления в Российской Федерации», </w:t>
      </w:r>
      <w:r>
        <w:rPr>
          <w:color w:val="000000" w:themeColor="text1"/>
        </w:rPr>
        <w:t xml:space="preserve">Федеральным законом </w:t>
      </w:r>
      <w:r>
        <w:rPr>
          <w:color w:val="000000" w:themeColor="text1"/>
        </w:rPr>
        <w:t xml:space="preserve">от 20</w:t>
      </w:r>
      <w:r>
        <w:rPr>
          <w:color w:val="000000" w:themeColor="text1"/>
        </w:rPr>
        <w:t xml:space="preserve"> марта </w:t>
      </w:r>
      <w:r>
        <w:rPr>
          <w:color w:val="000000" w:themeColor="text1"/>
        </w:rPr>
        <w:t xml:space="preserve">2025</w:t>
      </w:r>
      <w:r>
        <w:rPr>
          <w:color w:val="000000" w:themeColor="text1"/>
        </w:rPr>
        <w:t xml:space="preserve"> г.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№</w:t>
      </w:r>
      <w:hyperlink r:id="rId23" w:tooltip="https://login.consultant.ru/link/?req=doc&amp;base=LAW&amp;n=501319&amp;date=06.02.2026" w:history="1">
        <w:r>
          <w:rPr>
            <w:rStyle w:val="afe"/>
            <w:color w:val="000000" w:themeColor="text1"/>
            <w:u w:val="none"/>
          </w:rPr>
          <w:t xml:space="preserve"> 33-ФЗ</w:t>
        </w:r>
      </w:hyperlink>
      <w:r>
        <w:rPr>
          <w:color w:val="000000" w:themeColor="text1"/>
        </w:rPr>
        <w:t xml:space="preserve"> «Об общих принципах организации местного самоуправления в единой системе публичной власти,</w:t>
      </w:r>
      <w:r>
        <w:t xml:space="preserve"> Уставом горо</w:t>
      </w:r>
      <w:r>
        <w:t xml:space="preserve">да Перми, Положением о департаменте имущественных отношений администрации города Перми, утвержденным решением Пермской городской Думы от 12</w:t>
      </w:r>
      <w:r>
        <w:t xml:space="preserve"> сентября </w:t>
      </w:r>
      <w:r>
        <w:br/>
      </w:r>
      <w:r>
        <w:t xml:space="preserve">2006</w:t>
      </w:r>
      <w:r>
        <w:t xml:space="preserve"> г.</w:t>
      </w:r>
      <w:r>
        <w:t xml:space="preserve"> № 210, Порядком приема имущества в муниципальную собственность города Перми из других форм собственности, ут</w:t>
      </w:r>
      <w:r>
        <w:t xml:space="preserve">вержденным</w:t>
      </w:r>
      <w:r>
        <w:t xml:space="preserve"> </w:t>
      </w:r>
      <w:r>
        <w:t xml:space="preserve">решением Пермской городской Думы от 29</w:t>
      </w:r>
      <w:r>
        <w:t xml:space="preserve"> января </w:t>
      </w:r>
      <w:r>
        <w:t xml:space="preserve">2008 </w:t>
      </w:r>
      <w:r>
        <w:t xml:space="preserve">г. </w:t>
      </w:r>
      <w:r>
        <w:t xml:space="preserve">№ 13, </w:t>
      </w:r>
      <w:r>
        <w:t xml:space="preserve">решением</w:t>
      </w:r>
      <w:r>
        <w:rPr>
          <w:color w:val="000000" w:themeColor="text1"/>
        </w:rPr>
        <w:t xml:space="preserve"> Пермской городской Думы от 18</w:t>
      </w:r>
      <w:r>
        <w:rPr>
          <w:color w:val="000000" w:themeColor="text1"/>
        </w:rPr>
        <w:t xml:space="preserve"> ноября </w:t>
      </w:r>
      <w:r>
        <w:rPr>
          <w:color w:val="000000" w:themeColor="text1"/>
        </w:rPr>
        <w:t xml:space="preserve">2025 г. № 223 «Об отдельных вопросах управления и распоряжения имуществом, принадлежащим на праве собственности муниципальному образованию город Перм</w:t>
      </w:r>
      <w:r>
        <w:rPr>
          <w:color w:val="000000" w:themeColor="text1"/>
        </w:rPr>
        <w:t xml:space="preserve">ь и составляющим имущество казны муниципального образования город Пермь</w:t>
      </w:r>
      <w:r>
        <w:t xml:space="preserve">, постановляю:</w:t>
      </w:r>
      <w:r>
        <w:t xml:space="preserve">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1 изложить в следующей редакции: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Порядок </w:t>
      </w:r>
      <w:r>
        <w:rPr>
          <w:sz w:val="28"/>
          <w:szCs w:val="28"/>
        </w:rPr>
        <w:t xml:space="preserve">закрепления имущества, принадлежащего на праве собственности муниципальному обра</w:t>
      </w:r>
      <w:r>
        <w:rPr>
          <w:sz w:val="28"/>
          <w:szCs w:val="28"/>
        </w:rPr>
        <w:t xml:space="preserve">зованию город Пермь и составляющего имущество казны муниципального образования город Пермь, на праве оперативного управления, хозяйственного ведения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администрацией города Перми, функциональными, территориальными органами администрации города Перми, муни</w:t>
      </w:r>
      <w:r>
        <w:rPr>
          <w:sz w:val="28"/>
          <w:szCs w:val="28"/>
        </w:rPr>
        <w:t xml:space="preserve">ципальными предприятиями, муниципальными учреждениями города Перми, а также изъятия имущества, принадлежащего администрации города Перми, функциональным, территориальным органам администрации города Перми, муниципальным предприятиям, муниципальным учрежден</w:t>
      </w:r>
      <w:r>
        <w:rPr>
          <w:sz w:val="28"/>
          <w:szCs w:val="28"/>
        </w:rPr>
        <w:t xml:space="preserve">иям города Перми на праве оперативного управления, хозяйственного ведения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2. Утвердить прилагаемые изменения в </w:t>
      </w:r>
      <w:r>
        <w:rPr>
          <w:sz w:val="28"/>
          <w:szCs w:val="28"/>
        </w:rPr>
        <w:t xml:space="preserve">П</w:t>
      </w:r>
      <w:hyperlink r:id="rId24" w:tooltip="Постановление Администрации г. Перми от 28.11.2022 N 1201 &quot;Об утверждении Порядка определения существенных условий концессионных соглашений, подготовки и заключения концессионных соглашений в городе Перми&quot; ------------ Недействующая редакция {КонсультантПлюс}" w:history="1">
        <w:r>
          <w:rPr>
            <w:color w:val="000000" w:themeColor="text1"/>
            <w:sz w:val="28"/>
            <w:szCs w:val="28"/>
          </w:rPr>
          <w:t xml:space="preserve">о</w:t>
        </w:r>
        <w:r>
          <w:rPr>
            <w:color w:val="000000" w:themeColor="text1"/>
            <w:sz w:val="28"/>
            <w:szCs w:val="28"/>
          </w:rPr>
          <w:t xml:space="preserve">ложение об </w:t>
        </w:r>
        <w:r>
          <w:rPr>
            <w:color w:val="000000" w:themeColor="text1"/>
            <w:sz w:val="28"/>
            <w:szCs w:val="28"/>
          </w:rPr>
          <w:t xml:space="preserve">оформлении документации в отношении муниципального имущества, составляющего имущество казны муниципального образования город Пермь</w:t>
        </w:r>
      </w:hyperlink>
      <w:r>
        <w:rPr>
          <w:sz w:val="28"/>
          <w:szCs w:val="28"/>
        </w:rPr>
        <w:t xml:space="preserve">, утвержденное постановлением администрации города Перми от 26 сентября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2007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404 (в </w:t>
      </w:r>
      <w:r>
        <w:rPr>
          <w:color w:val="000000" w:themeColor="text1"/>
          <w:sz w:val="28"/>
          <w:szCs w:val="28"/>
        </w:rPr>
        <w:t xml:space="preserve">ред. от </w:t>
      </w:r>
      <w:r>
        <w:rPr>
          <w:color w:val="000000" w:themeColor="text1"/>
          <w:sz w:val="28"/>
          <w:szCs w:val="28"/>
        </w:rPr>
        <w:t xml:space="preserve">19.02.2008 №</w:t>
      </w:r>
      <w:hyperlink r:id="rId25" w:tooltip="https://login.consultant.ru/link/?req=doc&amp;base=RLAW368&amp;n=31531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82</w:t>
        </w:r>
      </w:hyperlink>
      <w:r>
        <w:rPr>
          <w:color w:val="000000" w:themeColor="text1"/>
          <w:sz w:val="28"/>
          <w:szCs w:val="28"/>
        </w:rPr>
        <w:t xml:space="preserve">, от 15.07.2008 №</w:t>
      </w:r>
      <w:hyperlink r:id="rId26" w:tooltip="https://login.consultant.ru/link/?req=doc&amp;base=RLAW368&amp;n=33563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646</w:t>
        </w:r>
      </w:hyperlink>
      <w:r>
        <w:rPr>
          <w:color w:val="000000" w:themeColor="text1"/>
          <w:sz w:val="28"/>
          <w:szCs w:val="28"/>
        </w:rPr>
        <w:t xml:space="preserve">, от 22.02.2012 №</w:t>
      </w:r>
      <w:hyperlink r:id="rId27" w:tooltip="https://login.consultant.ru/link/?req=doc&amp;base=RLAW368&amp;n=56393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19-П</w:t>
        </w:r>
      </w:hyperlink>
      <w:r>
        <w:rPr>
          <w:color w:val="000000" w:themeColor="text1"/>
          <w:sz w:val="28"/>
          <w:szCs w:val="28"/>
        </w:rPr>
        <w:t xml:space="preserve">, от 19.05.2015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№</w:t>
      </w:r>
      <w:hyperlink r:id="rId28" w:tooltip="https://login.consultant.ru/link/?req=doc&amp;base=RLAW368&amp;n=83501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284</w:t>
        </w:r>
      </w:hyperlink>
      <w:r>
        <w:rPr>
          <w:color w:val="000000" w:themeColor="text1"/>
          <w:sz w:val="28"/>
          <w:szCs w:val="28"/>
        </w:rPr>
        <w:t xml:space="preserve">, от 22.12.2017 №</w:t>
      </w:r>
      <w:hyperlink r:id="rId29" w:tooltip="https://login.consultant.ru/link/?req=doc&amp;base=RLAW368&amp;n=110344&amp;dst=100057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1176</w:t>
        </w:r>
      </w:hyperlink>
      <w:r>
        <w:rPr>
          <w:color w:val="000000" w:themeColor="text1"/>
          <w:sz w:val="28"/>
          <w:szCs w:val="28"/>
        </w:rPr>
        <w:t xml:space="preserve">, от 25.09.2020 №</w:t>
      </w:r>
      <w:hyperlink r:id="rId30" w:tooltip="https://login.consultant.ru/link/?req=doc&amp;base=RLAW368&amp;n=144100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889</w:t>
        </w:r>
      </w:hyperlink>
      <w:r>
        <w:rPr>
          <w:color w:val="000000" w:themeColor="text1"/>
          <w:sz w:val="28"/>
          <w:szCs w:val="28"/>
        </w:rPr>
        <w:t xml:space="preserve">, от 29.11.2023 №</w:t>
      </w:r>
      <w:hyperlink r:id="rId31" w:tooltip="https://login.consultant.ru/link/?req=doc&amp;base=RLAW368&amp;n=188363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1336</w:t>
        </w:r>
      </w:hyperlink>
      <w:r>
        <w:rPr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.</w:t>
      </w:r>
    </w:p>
    <w:p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Настоящее постановление вступает в силу со дня </w:t>
      </w:r>
      <w:r>
        <w:rPr>
          <w:sz w:val="28"/>
          <w:szCs w:val="28"/>
          <w:highlight w:val="white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tabs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обнародование настоящег</w:t>
      </w:r>
      <w:r>
        <w:rPr>
          <w:sz w:val="28"/>
          <w:szCs w:val="28"/>
          <w:highlight w:val="white"/>
        </w:rPr>
        <w:t xml:space="preserve">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tabs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  <w:highlight w:val="white"/>
        </w:rPr>
        <w:t xml:space="preserve">. Информационно-аналитическому управлению администрации города П</w:t>
      </w:r>
      <w:r>
        <w:rPr>
          <w:sz w:val="28"/>
          <w:szCs w:val="28"/>
          <w:highlight w:val="white"/>
        </w:rPr>
        <w:t xml:space="preserve">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32" w:tooltip="www.gorodperm.ru" w:history="1">
        <w:r>
          <w:rPr>
            <w:sz w:val="28"/>
            <w:szCs w:val="28"/>
            <w:highlight w:val="white"/>
          </w:rPr>
          <w:t xml:space="preserve">www.gorodperm.ru</w:t>
        </w:r>
      </w:hyperlink>
      <w:r>
        <w:rPr>
          <w:sz w:val="28"/>
          <w:szCs w:val="28"/>
          <w:highlight w:val="white"/>
        </w:rPr>
        <w:t xml:space="preserve">».</w:t>
      </w:r>
    </w:p>
    <w:p>
      <w:pPr>
        <w:tabs>
          <w:tab w:val="left" w:pos="99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  <w:highlight w:val="white"/>
        </w:rPr>
        <w:br/>
        <w:t xml:space="preserve">на заместителя главы администрации города Перми Лебедеву А.В.</w:t>
      </w:r>
    </w:p>
    <w:p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>
      <w:pPr>
        <w:tabs>
          <w:tab w:val="left" w:pos="993"/>
        </w:tabs>
        <w:jc w:val="both"/>
        <w:rPr>
          <w:sz w:val="28"/>
          <w:szCs w:val="28"/>
          <w:highlight w:val="white"/>
        </w:rPr>
      </w:pPr>
    </w:p>
    <w:p>
      <w:pPr>
        <w:tabs>
          <w:tab w:val="left" w:pos="993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Э.О. Соснин</w:t>
      </w:r>
    </w:p>
    <w:p>
      <w:pPr>
        <w:pStyle w:val="ConsPlusNormal"/>
        <w:spacing w:line="230" w:lineRule="auto"/>
        <w:jc w:val="both"/>
      </w:pP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УТВЕРЖДЕНЫ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5102" w:firstLine="53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5102" w:firstLine="539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5102" w:firstLine="539"/>
        <w:rPr>
          <w:sz w:val="28"/>
          <w:szCs w:val="28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539"/>
        <w:rPr>
          <w:sz w:val="28"/>
          <w:szCs w:val="28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ИЗМЕНЕНИЯ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53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</w:t>
      </w:r>
      <w:r>
        <w:rPr>
          <w:color w:val="0d0d0d" w:themeColor="text1" w:themeTint="F2"/>
          <w:sz w:val="28"/>
          <w:szCs w:val="28"/>
        </w:rPr>
        <w:t xml:space="preserve">оложение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об оформлении документации в отношении муниципального имущества, составляющего имущество казны муницпального образования </w:t>
      </w:r>
      <w:r>
        <w:rPr>
          <w:color w:val="0d0d0d" w:themeColor="text1" w:themeTint="F2"/>
          <w:sz w:val="28"/>
          <w:szCs w:val="28"/>
        </w:rPr>
        <w:br/>
      </w:r>
      <w:r>
        <w:rPr>
          <w:color w:val="0d0d0d" w:themeColor="text1" w:themeTint="F2"/>
          <w:sz w:val="28"/>
          <w:szCs w:val="28"/>
        </w:rPr>
        <w:t xml:space="preserve">город Пермь, </w:t>
      </w:r>
      <w:r>
        <w:rPr>
          <w:color w:val="000000" w:themeColor="text1"/>
          <w:sz w:val="28"/>
          <w:szCs w:val="28"/>
        </w:rPr>
        <w:t xml:space="preserve">утвержденное постановлением администрации города Перми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26 сентября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2007 г.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404 (в </w:t>
      </w:r>
      <w:r>
        <w:rPr>
          <w:color w:val="000000" w:themeColor="text1"/>
          <w:sz w:val="28"/>
          <w:szCs w:val="28"/>
        </w:rPr>
        <w:t xml:space="preserve">ред. </w:t>
      </w:r>
      <w:r>
        <w:rPr>
          <w:color w:val="000000" w:themeColor="text1"/>
          <w:sz w:val="28"/>
          <w:szCs w:val="28"/>
        </w:rPr>
        <w:t xml:space="preserve">от 19.02.2008 №</w:t>
      </w:r>
      <w:hyperlink r:id="rId33" w:tooltip="https://login.consultant.ru/link/?req=doc&amp;base=RLAW368&amp;n=31531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82</w:t>
        </w:r>
      </w:hyperlink>
      <w:r>
        <w:rPr>
          <w:color w:val="000000" w:themeColor="text1"/>
          <w:sz w:val="28"/>
          <w:szCs w:val="28"/>
        </w:rPr>
        <w:t xml:space="preserve">,от 15.07.2008 №</w:t>
      </w:r>
      <w:hyperlink r:id="rId34" w:tooltip="https://login.consultant.ru/link/?req=doc&amp;base=RLAW368&amp;n=33563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646</w:t>
        </w:r>
      </w:hyperlink>
      <w:r>
        <w:rPr>
          <w:color w:val="000000" w:themeColor="text1"/>
          <w:sz w:val="28"/>
          <w:szCs w:val="28"/>
        </w:rPr>
        <w:t xml:space="preserve">,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53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22.02.2012 №</w:t>
      </w:r>
      <w:hyperlink r:id="rId35" w:tooltip="https://login.consultant.ru/link/?req=doc&amp;base=RLAW368&amp;n=56393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19-П</w:t>
        </w:r>
      </w:hyperlink>
      <w:r>
        <w:rPr>
          <w:color w:val="000000" w:themeColor="text1"/>
          <w:sz w:val="28"/>
          <w:szCs w:val="28"/>
        </w:rPr>
        <w:t xml:space="preserve">, от 19.05.2015 №</w:t>
      </w:r>
      <w:hyperlink r:id="rId36" w:tooltip="https://login.consultant.ru/link/?req=doc&amp;base=RLAW368&amp;n=83501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284</w:t>
        </w:r>
      </w:hyperlink>
      <w:r>
        <w:rPr>
          <w:color w:val="000000" w:themeColor="text1"/>
          <w:sz w:val="28"/>
          <w:szCs w:val="28"/>
        </w:rPr>
        <w:t xml:space="preserve">, от 22.12.2017 №</w:t>
      </w:r>
      <w:hyperlink r:id="rId37" w:tooltip="https://login.consultant.ru/link/?req=doc&amp;base=RLAW368&amp;n=110344&amp;dst=100057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1176</w:t>
        </w:r>
      </w:hyperlink>
      <w:r>
        <w:rPr>
          <w:color w:val="000000" w:themeColor="text1"/>
          <w:sz w:val="28"/>
          <w:szCs w:val="28"/>
        </w:rPr>
        <w:t xml:space="preserve">,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539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25.09.2020 №</w:t>
      </w:r>
      <w:hyperlink r:id="rId38" w:tooltip="https://login.consultant.ru/link/?req=doc&amp;base=RLAW368&amp;n=144100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889</w:t>
        </w:r>
      </w:hyperlink>
      <w:r>
        <w:rPr>
          <w:color w:val="000000" w:themeColor="text1"/>
          <w:sz w:val="28"/>
          <w:szCs w:val="28"/>
        </w:rPr>
        <w:t xml:space="preserve">, от 29.11.2023 №</w:t>
      </w:r>
      <w:hyperlink r:id="rId39" w:tooltip="https://login.consultant.ru/link/?req=doc&amp;base=RLAW368&amp;n=188363&amp;dst=100005&amp;field=134&amp;date=19.05.2026" w:history="1">
        <w:r>
          <w:rPr>
            <w:rStyle w:val="afe"/>
            <w:color w:val="000000" w:themeColor="text1"/>
            <w:sz w:val="28"/>
            <w:szCs w:val="28"/>
            <w:u w:val="none"/>
          </w:rPr>
          <w:t xml:space="preserve"> </w:t>
        </w:r>
      </w:hyperlink>
      <w:r>
        <w:rPr>
          <w:color w:val="000000" w:themeColor="text1"/>
          <w:sz w:val="28"/>
          <w:szCs w:val="28"/>
        </w:rPr>
        <w:t xml:space="preserve">1336)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20" w:lineRule="exact"/>
        <w:ind w:firstLine="539"/>
        <w:jc w:val="both"/>
        <w:rPr>
          <w:sz w:val="28"/>
          <w:szCs w:val="28"/>
        </w:rPr>
      </w:pPr>
    </w:p>
    <w:p>
      <w:pPr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1.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Наименование изложить в следующей редакции:</w:t>
      </w:r>
    </w:p>
    <w:p>
      <w:pPr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«Порядок закрепления имущества, принадлежащего на праве собственности муниципальному образованию город Пермь и составляющего имущество казны муниципального образования город Пермь, на праве оперативного управления, хозяйственного ведения за администрац</w:t>
      </w:r>
      <w:r>
        <w:rPr>
          <w:sz w:val="28"/>
          <w:szCs w:val="28"/>
        </w:rPr>
        <w:t xml:space="preserve">ией города Перми, функциональными, территориальными органами администрации города Перми, муниципальными предприятиями, муниципальными учреждениями города Перми, а также изъятия имущества, принадлежащего администрации города Перми, функциональным, территори</w:t>
      </w:r>
      <w:r>
        <w:rPr>
          <w:sz w:val="28"/>
          <w:szCs w:val="28"/>
        </w:rPr>
        <w:t xml:space="preserve">альным органам администрации города Перми, муниципальным предприятиям, муниципальным учреждениям города Перми на праве оперативного управления, хозяйственного ведения»;</w:t>
      </w:r>
    </w:p>
    <w:p>
      <w:pPr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2. Пункт 1.1 изложить в следующей редакции:</w:t>
      </w:r>
    </w:p>
    <w:p>
      <w:pPr>
        <w:pStyle w:val="ConsPlusNormal"/>
        <w:ind w:firstLine="720"/>
        <w:jc w:val="both"/>
        <w:rPr>
          <w:highlight w:val="white"/>
        </w:rPr>
      </w:pPr>
      <w:r>
        <w:rPr>
          <w:color w:val="0d0d0d" w:themeColor="text1" w:themeTint="F2"/>
          <w:highlight w:val="white"/>
        </w:rPr>
        <w:t xml:space="preserve">«1.1.</w:t>
      </w:r>
      <w:r>
        <w:rPr>
          <w:highlight w:val="white"/>
        </w:rPr>
        <w:t xml:space="preserve"> Настоящий Порядок закрепления</w:t>
      </w:r>
      <w:r>
        <w:rPr>
          <w:highlight w:val="white"/>
        </w:rPr>
        <w:t xml:space="preserve"> имущества, принадлежащего на праве собственности муниципальному образованию город Пермь и составляющего имущество казны муниципального образования город Пермь, на праве оперативного управления, хозяйственного ведения за администрацией города Перми, функци</w:t>
      </w:r>
      <w:r>
        <w:rPr>
          <w:highlight w:val="white"/>
        </w:rPr>
        <w:t xml:space="preserve">ональными, территориальными органами администрации города Перми, муниципальными предприятиями, муниципальными учреждениями города Перми, а также изъятия имущества, принадлежащего администрации города Перми, функциональным, территориальным органам администр</w:t>
      </w:r>
      <w:r>
        <w:rPr>
          <w:highlight w:val="white"/>
        </w:rPr>
        <w:t xml:space="preserve">ации города Перми, муниципальным предприятиям, муниципальным учреждениям города Перми на праве оперативного управления, хозяйственного ведения (далее – Порядок) разработан в соответствии с Гражданским </w:t>
      </w:r>
      <w:hyperlink r:id="rId4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 w:history="1">
        <w:r>
          <w:rPr>
            <w:color w:val="000000" w:themeColor="text1"/>
            <w:highlight w:val="white"/>
          </w:rPr>
          <w:t xml:space="preserve">кодексом</w:t>
        </w:r>
      </w:hyperlink>
      <w:r>
        <w:rPr>
          <w:highlight w:val="white"/>
        </w:rPr>
        <w:t xml:space="preserve"> Российской Федераци</w:t>
      </w:r>
      <w:r>
        <w:rPr>
          <w:highlight w:val="white"/>
        </w:rPr>
        <w:t xml:space="preserve">и, Федеральным</w:t>
      </w:r>
      <w:r>
        <w:rPr>
          <w:color w:val="000000" w:themeColor="text1"/>
          <w:highlight w:val="white"/>
        </w:rPr>
        <w:t xml:space="preserve"> </w:t>
      </w:r>
      <w:hyperlink r:id="rId4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color w:val="000000" w:themeColor="text1"/>
            <w:highlight w:val="white"/>
          </w:rPr>
          <w:t xml:space="preserve">законом</w:t>
        </w:r>
      </w:hyperlink>
      <w:r>
        <w:rPr>
          <w:highlight w:val="white"/>
        </w:rPr>
        <w:t xml:space="preserve">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</w:t>
      </w:r>
      <w:r>
        <w:rPr>
          <w:highlight w:val="white"/>
        </w:rPr>
        <w:t xml:space="preserve">е публичной власти»,</w:t>
      </w:r>
      <w:r>
        <w:rPr>
          <w:highlight w:val="white"/>
        </w:rPr>
        <w:t xml:space="preserve"> </w:t>
      </w:r>
      <w:r>
        <w:rPr>
          <w:highlight w:val="white"/>
        </w:rPr>
        <w:t xml:space="preserve">решением Пермской городской Думы от 18 ноября 2025 г. № 223 «Об отдельных вопросах управления и распоряжения имуществом, принадлежащим на праве собственности муниципальному образованию город Пермь и составляющим имущество казны муниц</w:t>
      </w:r>
      <w:r>
        <w:rPr>
          <w:highlight w:val="white"/>
        </w:rPr>
        <w:t xml:space="preserve">ипального образования город Пермь.»;</w:t>
      </w:r>
    </w:p>
    <w:p>
      <w:pPr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3.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Пункт 1.2 изложить в следующей редакции:</w:t>
      </w:r>
    </w:p>
    <w:p>
      <w:pPr>
        <w:pStyle w:val="ConsPlusNormal"/>
        <w:ind w:firstLine="720"/>
        <w:jc w:val="both"/>
        <w:rPr>
          <w:highlight w:val="white"/>
        </w:rPr>
      </w:pPr>
      <w:r>
        <w:t xml:space="preserve">«1.2. Понятия, используемые в настоящем </w:t>
      </w:r>
      <w:r>
        <w:rPr>
          <w:highlight w:val="white"/>
        </w:rPr>
        <w:t xml:space="preserve">Порядке:</w:t>
      </w:r>
    </w:p>
    <w:p>
      <w:pPr>
        <w:pStyle w:val="ConsPlusNormal"/>
        <w:ind w:firstLine="720"/>
        <w:jc w:val="both"/>
        <w:rPr>
          <w:highlight w:val="white"/>
        </w:rPr>
      </w:pPr>
      <w:r>
        <w:rPr>
          <w:highlight w:val="white"/>
        </w:rPr>
        <w:t xml:space="preserve">муниципальное имущество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находящееся в собственности муниципального образования город Пермь недвижимое имущество</w:t>
      </w:r>
      <w:r>
        <w:rPr>
          <w:highlight w:val="white"/>
        </w:rPr>
        <w:t xml:space="preserve">, движимое имущество, иное имущество, не относящееся к недвижимому и движимому имуществу, которое </w:t>
      </w:r>
      <w:r>
        <w:rPr>
          <w:highlight w:val="white"/>
        </w:rPr>
        <w:br/>
      </w:r>
      <w:r>
        <w:rPr>
          <w:highlight w:val="white"/>
        </w:rPr>
        <w:t xml:space="preserve">в соответствии с законодательством может быть закреплено на праве оперативного управления, хозяйственного ведения;</w:t>
      </w:r>
    </w:p>
    <w:p>
      <w:pPr>
        <w:pStyle w:val="ConsPlusNormal"/>
        <w:ind w:firstLine="720"/>
        <w:jc w:val="both"/>
        <w:rPr>
          <w:highlight w:val="white"/>
        </w:rPr>
      </w:pPr>
      <w:r>
        <w:rPr>
          <w:highlight w:val="white"/>
        </w:rPr>
        <w:t xml:space="preserve">имущество казны муниципального образования город Пермь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муниципальное имущество, не закрепленное на праве оперативного управления, хозяйственного ведения (далее – имущество казны); </w:t>
      </w:r>
    </w:p>
    <w:p>
      <w:pPr>
        <w:pStyle w:val="ConsPlusNormal"/>
        <w:ind w:firstLine="720"/>
        <w:jc w:val="both"/>
        <w:rPr>
          <w:i/>
          <w:iCs/>
          <w:highlight w:val="white"/>
        </w:rPr>
      </w:pPr>
      <w:r>
        <w:rPr>
          <w:highlight w:val="white"/>
        </w:rPr>
        <w:t xml:space="preserve">вещные права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право оперативного управления, право хозяйственного ведени</w:t>
      </w:r>
      <w:r>
        <w:rPr>
          <w:highlight w:val="white"/>
        </w:rPr>
        <w:t xml:space="preserve">я;</w:t>
      </w:r>
    </w:p>
    <w:p>
      <w:pPr>
        <w:pStyle w:val="ConsPlusNormal"/>
        <w:ind w:firstLine="720"/>
        <w:jc w:val="both"/>
        <w:rPr>
          <w:highlight w:val="white"/>
        </w:rPr>
      </w:pPr>
      <w:r>
        <w:rPr>
          <w:highlight w:val="white"/>
        </w:rPr>
        <w:t xml:space="preserve">правообладатель</w:t>
      </w:r>
      <w:r>
        <w:rPr>
          <w:highlight w:val="white"/>
        </w:rPr>
        <w:t xml:space="preserve"> – </w:t>
      </w:r>
      <w:r>
        <w:rPr>
          <w:highlight w:val="white"/>
        </w:rPr>
        <w:t xml:space="preserve">администрация города Перми, функциональный, территориальный орган администрации города Перми, муниципальное предприятие, муниципальное учреждение города Перми, которому муниципальное имущество принадлежит на вещном праве</w:t>
      </w:r>
      <w:r>
        <w:rPr>
          <w:i/>
          <w:iCs/>
          <w:highlight w:val="white"/>
        </w:rPr>
        <w:t xml:space="preserve">;</w:t>
      </w:r>
    </w:p>
    <w:p>
      <w:pPr>
        <w:pStyle w:val="ConsPlusNormal"/>
        <w:ind w:firstLine="720"/>
        <w:jc w:val="both"/>
        <w:rPr>
          <w:highlight w:val="white"/>
        </w:rPr>
      </w:pPr>
      <w:r>
        <w:rPr>
          <w:highlight w:val="white"/>
        </w:rPr>
        <w:t xml:space="preserve">уполномоченн</w:t>
      </w:r>
      <w:r>
        <w:rPr>
          <w:highlight w:val="white"/>
        </w:rPr>
        <w:t xml:space="preserve">ый орган</w:t>
      </w:r>
      <w:r>
        <w:rPr>
          <w:highlight w:val="white"/>
        </w:rPr>
        <w:t xml:space="preserve"> – </w:t>
      </w:r>
      <w:r>
        <w:rPr>
          <w:highlight w:val="white"/>
        </w:rPr>
        <w:t xml:space="preserve">функциональный орган администрации города Перми, осуществляющий функции по закреплению имущества казны на вещных правах, изъятию муниципального имущества, принадлежащего правообладателям на вещном праве,</w:t>
      </w:r>
      <w:r>
        <w:rPr>
          <w:highlight w:val="white"/>
        </w:rPr>
        <w:t xml:space="preserve"> – </w:t>
      </w:r>
      <w:r>
        <w:rPr>
          <w:highlight w:val="white"/>
        </w:rPr>
        <w:t xml:space="preserve">департамент имущественных отношений адм</w:t>
      </w:r>
      <w:r>
        <w:rPr>
          <w:highlight w:val="white"/>
        </w:rPr>
        <w:t xml:space="preserve">инистрации города Перми;</w:t>
      </w:r>
    </w:p>
    <w:p>
      <w:pPr>
        <w:pStyle w:val="ConsPlusNormal"/>
        <w:ind w:firstLine="720"/>
        <w:jc w:val="both"/>
        <w:rPr>
          <w:iCs/>
        </w:rPr>
      </w:pPr>
      <w:r>
        <w:t xml:space="preserve">отраслевой орган</w:t>
      </w:r>
      <w:r>
        <w:t xml:space="preserve"> – </w:t>
      </w:r>
      <w:r>
        <w:t xml:space="preserve">функциональный орган администрации города Перми, осуществляющий полномочия собственника имущества муниципального предприятия города Перми в порядке, установленном правовым актом администрации города Перми, в отн</w:t>
      </w:r>
      <w:r>
        <w:t xml:space="preserve">ошении муниципальных предприятий города Перми; функциональный, территориальный орган администрации города Перми, осуществляющий функции и полномочия учредителя муниципального учреждения города Перми, </w:t>
      </w:r>
      <w:r>
        <w:rPr>
          <w:highlight w:val="white"/>
        </w:rPr>
        <w:t xml:space="preserve">руководитель аппарата администрации города Перми, осущес</w:t>
      </w:r>
      <w:r>
        <w:rPr>
          <w:highlight w:val="white"/>
        </w:rPr>
        <w:t xml:space="preserve">твляющий отдельные полномочия учредителя муниципального учреждения, в отношении муниципальных уч</w:t>
      </w:r>
      <w:r>
        <w:t xml:space="preserve">реждений города Перми;</w:t>
      </w:r>
    </w:p>
    <w:p>
      <w:pPr>
        <w:pStyle w:val="ConsPlusNormal"/>
        <w:ind w:firstLine="720"/>
        <w:jc w:val="both"/>
      </w:pPr>
      <w:r>
        <w:rPr>
          <w:highlight w:val="white"/>
        </w:rPr>
        <w:t xml:space="preserve">реестровый номер</w:t>
      </w:r>
      <w:r>
        <w:rPr>
          <w:highlight w:val="white"/>
        </w:rPr>
        <w:t xml:space="preserve"> – </w:t>
      </w:r>
      <w:r>
        <w:rPr>
          <w:highlight w:val="white"/>
        </w:rPr>
        <w:t xml:space="preserve">идентификационный номер учетной записи </w:t>
      </w:r>
      <w:r>
        <w:rPr>
          <w:highlight w:val="white"/>
        </w:rPr>
        <w:br/>
      </w:r>
      <w:r>
        <w:rPr>
          <w:highlight w:val="white"/>
        </w:rPr>
        <w:t xml:space="preserve">о муниципальном имуществе в реестре муниципального имущества города Перми (дале</w:t>
      </w:r>
      <w:r>
        <w:rPr>
          <w:highlight w:val="white"/>
        </w:rPr>
        <w:t xml:space="preserve">е – РМИ г. Перми).</w:t>
      </w:r>
      <w:r>
        <w:t xml:space="preserve">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 1.3 изложить в следующей редакции:</w:t>
      </w:r>
    </w:p>
    <w:p>
      <w:pPr>
        <w:pStyle w:val="ConsPlusNormal"/>
        <w:ind w:firstLine="720"/>
        <w:jc w:val="both"/>
      </w:pPr>
      <w:r>
        <w:rPr>
          <w:color w:val="000000"/>
        </w:rPr>
        <w:t xml:space="preserve">«1.3. </w:t>
      </w:r>
      <w:r>
        <w:rPr>
          <w:highlight w:val="white"/>
        </w:rPr>
        <w:t xml:space="preserve">Настоящий Порядок устанавливает порядок закрепления имущества казны на вещных правах за администрацией города Перми, функциональными, территориальными органами администрации города Пер</w:t>
      </w:r>
      <w:r>
        <w:rPr>
          <w:highlight w:val="white"/>
        </w:rPr>
        <w:t xml:space="preserve">ми, муниципальными предприятиями, муниципальными учреждениями города Перми, а также изъятия муниципального имущества, принадлежащего правообладателям на вещных правах.</w:t>
      </w:r>
      <w:r>
        <w:rPr>
          <w:color w:val="000000"/>
        </w:rPr>
        <w:t xml:space="preserve">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Пункт 1.4 признать утратившим силу;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В пункте 1.5 слово «Положением» заменить сло</w:t>
      </w:r>
      <w:r>
        <w:rPr>
          <w:color w:val="000000"/>
          <w:sz w:val="28"/>
          <w:szCs w:val="28"/>
        </w:rPr>
        <w:t xml:space="preserve">вом «Порядком»;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Наименование раздела 2 изложить в следующей редакции: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«II. Порядок изъятия муниципального имущества, принадлежащего правообладателям на вещных правах»;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Пункты 2.1,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2.1.1,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2.1.2,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2.2 признать утратившими силу;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Пункт 2.3 изложить </w:t>
      </w:r>
      <w:r>
        <w:rPr>
          <w:color w:val="000000"/>
          <w:sz w:val="28"/>
          <w:szCs w:val="28"/>
        </w:rPr>
        <w:t xml:space="preserve">в следующей редакции: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«2.3. Изъятие в соответствии с законодательством муниципального имущества, </w:t>
      </w:r>
      <w:r>
        <w:rPr>
          <w:color w:val="000000"/>
          <w:sz w:val="28"/>
          <w:szCs w:val="28"/>
          <w:highlight w:val="white"/>
        </w:rPr>
        <w:t xml:space="preserve">принадлежащего правовобладателю на вещном праве,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осуществляется распоряжением руководителя уполномоченного органа (далее – Распоряжение </w:t>
      </w:r>
      <w:r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 xml:space="preserve">об изъятии) при наличии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следующих документов:</w:t>
      </w:r>
    </w:p>
    <w:p>
      <w:pPr>
        <w:pStyle w:val="ConsPlusNormal"/>
        <w:ind w:firstLine="720"/>
        <w:jc w:val="both"/>
        <w:rPr>
          <w:strike/>
          <w:highlight w:val="white"/>
        </w:rPr>
      </w:pPr>
      <w:r>
        <w:rPr>
          <w:highlight w:val="white"/>
        </w:rPr>
        <w:t xml:space="preserve">2.3.1. в случае если муниципальное имущество, принадлежащее правообладателю на вещном праве, является излишним, неиспольз</w:t>
      </w:r>
      <w:r>
        <w:rPr>
          <w:highlight w:val="white"/>
        </w:rPr>
        <w:t xml:space="preserve">уемым </w:t>
      </w:r>
      <w:r>
        <w:rPr>
          <w:highlight w:val="white"/>
        </w:rPr>
        <w:br/>
      </w:r>
      <w:r>
        <w:rPr>
          <w:highlight w:val="white"/>
        </w:rPr>
        <w:t xml:space="preserve">или используемым не по назначению, его изъятие у правообладателя осуществляется при наличии одного из следующих документов, подтверждающих, что муниципальное имущество является излишним, неиспользуемым </w:t>
      </w:r>
      <w:r>
        <w:rPr>
          <w:highlight w:val="white"/>
        </w:rPr>
        <w:br/>
      </w:r>
      <w:r>
        <w:rPr>
          <w:highlight w:val="white"/>
        </w:rPr>
        <w:t xml:space="preserve">или используемым не по назначению:</w:t>
      </w:r>
    </w:p>
    <w:p>
      <w:pPr>
        <w:pStyle w:val="ConsPlusNormal"/>
        <w:ind w:firstLine="720"/>
        <w:jc w:val="both"/>
        <w:rPr>
          <w:highlight w:val="white"/>
        </w:rPr>
      </w:pPr>
      <w:r>
        <w:rPr>
          <w:highlight w:val="white"/>
        </w:rPr>
        <w:t xml:space="preserve">2.3.1.1. обра</w:t>
      </w:r>
      <w:r>
        <w:rPr>
          <w:highlight w:val="white"/>
        </w:rPr>
        <w:t xml:space="preserve">щение правообладателя об изъятии муниципального имущества, принадлежащего ему на вещном праве, согласованное отраслевым органом, если иное в части согласования отраслевым органом не предусмотрено настоящим </w:t>
      </w:r>
      <w:r>
        <w:rPr>
          <w:highlight w:val="white"/>
        </w:rPr>
        <w:t xml:space="preserve">пунктом </w:t>
      </w:r>
      <w:r>
        <w:rPr>
          <w:highlight w:val="white"/>
        </w:rPr>
        <w:t xml:space="preserve">Порядка</w:t>
      </w:r>
      <w:r>
        <w:rPr>
          <w:highlight w:val="white"/>
        </w:rPr>
        <w:t xml:space="preserve"> </w:t>
      </w:r>
      <w:r>
        <w:rPr>
          <w:highlight w:val="white"/>
        </w:rPr>
        <w:t xml:space="preserve">(далее</w:t>
      </w:r>
      <w:r>
        <w:rPr>
          <w:highlight w:val="white"/>
        </w:rPr>
        <w:t xml:space="preserve"> – </w:t>
      </w:r>
      <w:r>
        <w:rPr>
          <w:highlight w:val="white"/>
        </w:rPr>
        <w:t xml:space="preserve">Обращение об изъятии). С</w:t>
      </w:r>
      <w:r>
        <w:rPr>
          <w:highlight w:val="white"/>
        </w:rPr>
        <w:t xml:space="preserve">огласование отраслевого органа не требуется, если правообладателем является администрация города Перми, функциональный, территориальный орган администрации города Перми;</w:t>
      </w:r>
    </w:p>
    <w:p>
      <w:pPr>
        <w:pStyle w:val="ConsPlusNormal"/>
        <w:ind w:firstLine="720"/>
        <w:jc w:val="both"/>
        <w:rPr>
          <w:highlight w:val="white"/>
        </w:rPr>
      </w:pPr>
      <w:r>
        <w:rPr>
          <w:highlight w:val="white"/>
        </w:rPr>
        <w:t xml:space="preserve">2.3.1.2. акт уполномоченного органа о проверке использования муниципального имущества,</w:t>
      </w:r>
      <w:r>
        <w:rPr>
          <w:highlight w:val="white"/>
        </w:rPr>
        <w:t xml:space="preserve"> принадлежащего правообладателю на вещном праве, в случае если указанным актом установлено, что муниципальное имущество является излишним, неиспользуемым или используемым не по назначению.</w:t>
      </w:r>
    </w:p>
    <w:p>
      <w:pPr>
        <w:pStyle w:val="ConsPlusNormal"/>
        <w:ind w:firstLine="720"/>
        <w:jc w:val="both"/>
        <w:rPr>
          <w:highlight w:val="white"/>
        </w:rPr>
      </w:pPr>
      <w:r>
        <w:rPr>
          <w:highlight w:val="white"/>
        </w:rPr>
        <w:t xml:space="preserve">2.3.2. в случае если </w:t>
      </w:r>
      <w:r>
        <w:rPr>
          <w:highlight w:val="white"/>
        </w:rPr>
        <w:t xml:space="preserve">муниципальное имущество, принадлежащее правообладателю на вещном праве, подлежит изъятию у правообладателя </w:t>
      </w:r>
      <w:r>
        <w:rPr>
          <w:highlight w:val="white"/>
        </w:rPr>
        <w:br/>
      </w:r>
      <w:r>
        <w:rPr>
          <w:highlight w:val="white"/>
        </w:rPr>
        <w:t xml:space="preserve">в случаях, предусмотренных законодательством, за исключением случая, предусмотренного </w:t>
      </w:r>
      <w:r>
        <w:rPr>
          <w:highlight w:val="white"/>
        </w:rPr>
        <w:t xml:space="preserve">пунктом 2.3.1 настоящего Порядка, его изъятие </w:t>
      </w:r>
      <w:r>
        <w:rPr>
          <w:highlight w:val="white"/>
        </w:rPr>
        <w:br/>
      </w:r>
      <w:r>
        <w:rPr>
          <w:highlight w:val="white"/>
        </w:rPr>
        <w:t xml:space="preserve">у правообладателя</w:t>
      </w:r>
      <w:r>
        <w:rPr>
          <w:highlight w:val="white"/>
        </w:rPr>
        <w:t xml:space="preserve"> осуществляется при наличии</w:t>
      </w:r>
      <w:r>
        <w:rPr>
          <w:highlight w:val="white"/>
        </w:rPr>
        <w:t xml:space="preserve"> следующих документов:</w:t>
      </w:r>
      <w:r>
        <w:rPr>
          <w:highlight w:val="white"/>
        </w:rPr>
        <w:t xml:space="preserve"> </w:t>
      </w:r>
    </w:p>
    <w:p>
      <w:pPr>
        <w:pStyle w:val="ConsPlusNormal"/>
        <w:ind w:firstLine="720"/>
        <w:jc w:val="both"/>
        <w:rPr>
          <w:highlight w:val="white"/>
        </w:rPr>
      </w:pPr>
      <w:r>
        <w:rPr>
          <w:highlight w:val="white"/>
        </w:rPr>
        <w:t xml:space="preserve">2.3.2.1. Обращение об изъятии; </w:t>
      </w:r>
    </w:p>
    <w:p>
      <w:pPr>
        <w:pStyle w:val="ConsPlusNormal"/>
        <w:ind w:firstLine="720"/>
        <w:jc w:val="both"/>
      </w:pPr>
      <w:r>
        <w:rPr>
          <w:highlight w:val="white"/>
        </w:rPr>
        <w:t xml:space="preserve">2.3.2.2. документы, предусмотренные законодательством, являющиеся основанием для изъятия у правообладателя муниципального имущества, принадлежащего ему на вещном праве.</w:t>
      </w:r>
      <w:r>
        <w:t xml:space="preserve">»;</w:t>
      </w:r>
    </w:p>
    <w:p>
      <w:pPr>
        <w:pStyle w:val="ConsPlusNormal"/>
        <w:ind w:firstLine="720"/>
        <w:jc w:val="both"/>
      </w:pPr>
      <w:r>
        <w:t xml:space="preserve">1</w:t>
      </w:r>
      <w:r>
        <w:t xml:space="preserve">0. В пункте 2.4.1 слово «технические» заменить словом «основные»;</w:t>
      </w:r>
    </w:p>
    <w:p>
      <w:pPr>
        <w:pStyle w:val="ConsPlusNormal"/>
        <w:ind w:firstLine="720"/>
        <w:jc w:val="both"/>
      </w:pPr>
      <w:r>
        <w:t xml:space="preserve">11. Пункт 2.4.2 после слов «реестровый номер» дополнить словами </w:t>
      </w:r>
      <w:r>
        <w:br/>
      </w:r>
      <w:r>
        <w:t xml:space="preserve">«(в случае, если сведения</w:t>
      </w:r>
      <w:r>
        <w:t xml:space="preserve"> </w:t>
      </w:r>
      <w:r>
        <w:t xml:space="preserve">о муниципальном имуществе в соответствии с правовым актом города Перми подлежат учету в РМИ г.Перми</w:t>
      </w:r>
      <w:r>
        <w:t xml:space="preserve">)»;</w:t>
      </w:r>
    </w:p>
    <w:p>
      <w:pPr>
        <w:pStyle w:val="ConsPlusNormal"/>
        <w:ind w:firstLine="720"/>
        <w:jc w:val="both"/>
      </w:pPr>
      <w:r>
        <w:t xml:space="preserve">12. Дополнить пунктом 2.4.3 следующего содержания:</w:t>
      </w:r>
    </w:p>
    <w:p>
      <w:pPr>
        <w:pStyle w:val="ConsPlusNormal"/>
        <w:ind w:firstLine="720"/>
        <w:jc w:val="both"/>
      </w:pPr>
      <w:r>
        <w:t xml:space="preserve">«2.4.3. сведения об основании для изъятия у правообладателя муниципального имущества, принадлежащего ему на вещном праве, </w:t>
      </w:r>
      <w:r>
        <w:br/>
      </w:r>
      <w:r>
        <w:t xml:space="preserve">в соответствии с пунктом 2.3.1 или пунктом 2.3.2 настоящего Порядка.»;</w:t>
      </w:r>
    </w:p>
    <w:p>
      <w:pPr>
        <w:pStyle w:val="ConsPlusNormal"/>
        <w:ind w:firstLine="720"/>
        <w:jc w:val="both"/>
      </w:pPr>
      <w:r>
        <w:t xml:space="preserve">13. В пу</w:t>
      </w:r>
      <w:r>
        <w:t xml:space="preserve">нкте 2.5 слова «муниципального имущества» исключить;</w:t>
      </w:r>
    </w:p>
    <w:p>
      <w:pPr>
        <w:pStyle w:val="ConsPlusNormal"/>
        <w:ind w:firstLine="720"/>
        <w:jc w:val="both"/>
      </w:pPr>
      <w:r>
        <w:t xml:space="preserve">14. Дополнить пунктом 2.5.6 следующего содержания:</w:t>
      </w:r>
    </w:p>
    <w:p>
      <w:pPr>
        <w:pStyle w:val="ConsPlusNormal"/>
        <w:ind w:firstLine="720"/>
        <w:jc w:val="both"/>
      </w:pPr>
      <w:r>
        <w:t xml:space="preserve">«</w:t>
      </w:r>
      <w:r>
        <w:rPr>
          <w:highlight w:val="white"/>
        </w:rPr>
        <w:t xml:space="preserve">2.5.6. документы, предусмотренные законодательством, являющиеся основанием для изъятия у правообладателя муниципального имущества, принадлежащего ему н</w:t>
      </w:r>
      <w:r>
        <w:rPr>
          <w:highlight w:val="white"/>
        </w:rPr>
        <w:t xml:space="preserve">а вещном праве, в случае, если изъятие муниципального </w:t>
      </w:r>
      <w:r>
        <w:rPr>
          <w:highlight w:val="white"/>
        </w:rPr>
        <w:t xml:space="preserve">имущества у правообладателя осуществляется в случае, предусмотренном пунктом 2.3.2 настоящего Порядка.</w:t>
      </w:r>
      <w:r>
        <w:t xml:space="preserve">»;</w:t>
      </w:r>
    </w:p>
    <w:p>
      <w:pPr>
        <w:pStyle w:val="ConsPlusNormal"/>
        <w:ind w:firstLine="720"/>
        <w:jc w:val="both"/>
        <w:rPr>
          <w:highlight w:val="white"/>
        </w:rPr>
      </w:pPr>
      <w:r>
        <w:t xml:space="preserve">15. Пункт 2.6 изложить в следующей редакции:</w:t>
      </w:r>
    </w:p>
    <w:p>
      <w:pPr>
        <w:pStyle w:val="ConsPlusNormal"/>
        <w:ind w:firstLine="720"/>
        <w:jc w:val="both"/>
        <w:rPr>
          <w:bCs/>
          <w:i/>
          <w:highlight w:val="white"/>
        </w:rPr>
      </w:pPr>
      <w:r>
        <w:rPr>
          <w:highlight w:val="white"/>
        </w:rPr>
        <w:t xml:space="preserve">«2.6. При отсутствии документов, указанных в </w:t>
      </w:r>
      <w:hyperlink w:tooltip="2.5.1. технический паспорт или иные документы, содержащие технические характеристики и описание объекта недвижимости, отображающие результаты проведения технической инвентаризации, или их копии - в отношении недвижимого имущества, линейных объектов, а также эл" w:anchor="P72" w:history="1">
        <w:r>
          <w:rPr>
            <w:color w:val="000000" w:themeColor="text1"/>
            <w:highlight w:val="white"/>
          </w:rPr>
          <w:t xml:space="preserve">пункте 2.5.1</w:t>
        </w:r>
      </w:hyperlink>
      <w:r>
        <w:rPr>
          <w:color w:val="000000" w:themeColor="text1"/>
          <w:highlight w:val="white"/>
        </w:rPr>
        <w:t xml:space="preserve"> на</w:t>
      </w:r>
      <w:r>
        <w:rPr>
          <w:highlight w:val="white"/>
        </w:rPr>
        <w:t xml:space="preserve">стоящего Порядка, изъятие у правообладателя муниципального имущества, принадлежащего ему на вещном праве, не осуществляется, за исключением изъятия в случае, предусмотренном </w:t>
      </w:r>
      <w:r>
        <w:rPr>
          <w:highlight w:val="white"/>
        </w:rPr>
        <w:t xml:space="preserve">пунктом 2.3.2 настоящего Порядка</w:t>
      </w:r>
      <w:r>
        <w:rPr>
          <w:i/>
          <w:iCs/>
          <w:highlight w:val="white"/>
        </w:rPr>
        <w:t xml:space="preserve">.»;</w:t>
      </w:r>
    </w:p>
    <w:p>
      <w:pPr>
        <w:pStyle w:val="ConsPlusNormal"/>
        <w:ind w:firstLine="720"/>
        <w:jc w:val="both"/>
        <w:rPr>
          <w:highlight w:val="white"/>
        </w:rPr>
      </w:pPr>
      <w:r>
        <w:t xml:space="preserve">16. В</w:t>
      </w:r>
      <w:r>
        <w:t xml:space="preserve"> пункте 2.7 слова «в состав имущества казны» исключить;</w:t>
      </w:r>
      <w:r>
        <w:rPr>
          <w:highlight w:val="white"/>
        </w:rPr>
        <w:t xml:space="preserve"> </w:t>
      </w:r>
    </w:p>
    <w:p>
      <w:pPr>
        <w:pStyle w:val="ConsPlusNormal"/>
        <w:ind w:firstLine="720"/>
        <w:jc w:val="both"/>
      </w:pPr>
      <w:r>
        <w:t xml:space="preserve">17. Пункт 2.8 признать утратившим силу;</w:t>
      </w:r>
    </w:p>
    <w:p>
      <w:pPr>
        <w:pStyle w:val="ConsPlusNormal"/>
        <w:ind w:firstLine="720"/>
        <w:jc w:val="both"/>
      </w:pPr>
      <w:r>
        <w:t xml:space="preserve">18. </w:t>
      </w:r>
      <w:r>
        <w:rPr>
          <w:color w:val="000000"/>
        </w:rPr>
        <w:t xml:space="preserve">Наименование раздела 3 изложить в следующей редакции:</w:t>
      </w:r>
    </w:p>
    <w:p>
      <w:pPr>
        <w:pStyle w:val="ConsPlusNormal"/>
        <w:ind w:firstLine="720"/>
        <w:jc w:val="both"/>
      </w:pPr>
      <w:r>
        <w:t xml:space="preserve">«III. Порядок закрепления имущества казны за администрацией города Перми, функциональными, территориальными органами администрации города Перми, муниципальными предприятиями, муниципальными учреждениями города Перми»;</w:t>
      </w:r>
    </w:p>
    <w:p>
      <w:pPr>
        <w:pStyle w:val="ConsPlusNormal"/>
        <w:ind w:firstLine="720"/>
        <w:jc w:val="both"/>
      </w:pPr>
      <w:r>
        <w:t xml:space="preserve">19. Пункты 3.1,</w:t>
      </w:r>
      <w:r>
        <w:t xml:space="preserve"> </w:t>
      </w:r>
      <w:r>
        <w:t xml:space="preserve">3.1.1,</w:t>
      </w:r>
      <w:r>
        <w:t xml:space="preserve"> </w:t>
      </w:r>
      <w:r>
        <w:t xml:space="preserve">3.1.2,</w:t>
      </w:r>
      <w:r>
        <w:t xml:space="preserve"> </w:t>
      </w:r>
      <w:r>
        <w:t xml:space="preserve">3.2 п</w:t>
      </w:r>
      <w:r>
        <w:t xml:space="preserve">ризнать утратившими силу;</w:t>
      </w:r>
    </w:p>
    <w:p>
      <w:pPr>
        <w:pStyle w:val="ConsPlusNormal"/>
        <w:ind w:firstLine="720"/>
        <w:jc w:val="both"/>
        <w:rPr>
          <w:highlight w:val="white"/>
        </w:rPr>
      </w:pPr>
      <w:r>
        <w:t xml:space="preserve">20. Пункт 3.3 изложить в следущей редакции:</w:t>
      </w:r>
    </w:p>
    <w:p>
      <w:pPr>
        <w:pStyle w:val="ConsPlusNormal"/>
        <w:ind w:firstLine="720"/>
        <w:jc w:val="both"/>
      </w:pPr>
      <w:r>
        <w:rPr>
          <w:highlight w:val="white"/>
        </w:rPr>
        <w:t xml:space="preserve">«</w:t>
      </w:r>
      <w:bookmarkStart w:id="0" w:name="undefined"/>
      <w:bookmarkEnd w:id="0"/>
      <w:r>
        <w:rPr>
          <w:highlight w:val="white"/>
        </w:rPr>
        <w:t xml:space="preserve">3.3. Закрепление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имущества казны </w:t>
      </w:r>
      <w:r>
        <w:rPr>
          <w:highlight w:val="white"/>
        </w:rPr>
        <w:t xml:space="preserve">на вещном праве за администрацией города Перми, функциональными, территориальными органами администрации города Перми, муниципальными предприятиями, мун</w:t>
      </w:r>
      <w:r>
        <w:rPr>
          <w:highlight w:val="white"/>
        </w:rPr>
        <w:t xml:space="preserve">иципальными учреждениями города Перми осуществляется распоряжением руководителя уполномоченного органа (далее</w:t>
      </w:r>
      <w:r>
        <w:rPr>
          <w:highlight w:val="white"/>
        </w:rPr>
        <w:t xml:space="preserve"> – </w:t>
      </w:r>
      <w:r>
        <w:rPr>
          <w:highlight w:val="white"/>
        </w:rPr>
        <w:t xml:space="preserve">Распоряжение о закреплении) при наличии одного из следующих документов:</w:t>
      </w:r>
      <w:r>
        <w:t xml:space="preserve">»;</w:t>
      </w:r>
    </w:p>
    <w:p>
      <w:pPr>
        <w:pStyle w:val="ConsPlusNormal"/>
        <w:ind w:firstLine="720"/>
        <w:jc w:val="both"/>
        <w:rPr>
          <w:highlight w:val="white"/>
        </w:rPr>
      </w:pPr>
      <w:r>
        <w:rPr>
          <w:highlight w:val="white"/>
        </w:rPr>
        <w:t xml:space="preserve">21. Пункт 3.3.1 изложить в следущей редакции:</w:t>
      </w:r>
      <w:r>
        <w:rPr>
          <w:highlight w:val="white"/>
        </w:rPr>
        <w:t xml:space="preserve"> </w:t>
      </w:r>
    </w:p>
    <w:p>
      <w:pPr>
        <w:pStyle w:val="ConsPlusNormal"/>
        <w:ind w:firstLine="720"/>
        <w:jc w:val="both"/>
      </w:pPr>
      <w:r>
        <w:rPr>
          <w:highlight w:val="white"/>
        </w:rPr>
        <w:t xml:space="preserve">«3.3.1. обращение</w:t>
      </w:r>
      <w:r>
        <w:rPr>
          <w:highlight w:val="white"/>
        </w:rPr>
        <w:t xml:space="preserve"> </w:t>
      </w:r>
      <w:r>
        <w:rPr>
          <w:highlight w:val="white"/>
        </w:rPr>
        <w:t xml:space="preserve">лиц</w:t>
      </w:r>
      <w:r>
        <w:rPr>
          <w:highlight w:val="white"/>
        </w:rPr>
        <w:t xml:space="preserve">а, указанного в пункте 3.3 настоящего Порядка, </w:t>
      </w:r>
      <w:r>
        <w:rPr>
          <w:highlight w:val="white"/>
        </w:rPr>
        <w:br/>
      </w:r>
      <w:r>
        <w:rPr>
          <w:highlight w:val="white"/>
        </w:rPr>
        <w:t xml:space="preserve">о закреплении за ним имущества казны на вещном праве, согласованное отраслевым органом. Согласование отраслевого органа не требуется, если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лицом, направившим обращение, является администрация города Перми, фу</w:t>
      </w:r>
      <w:r>
        <w:rPr>
          <w:highlight w:val="white"/>
        </w:rPr>
        <w:t xml:space="preserve">нкциональный, территориальный орган администрации города Перми;</w:t>
      </w:r>
      <w:r>
        <w:t xml:space="preserve">»;</w:t>
      </w:r>
    </w:p>
    <w:p>
      <w:pPr>
        <w:pStyle w:val="ConsPlusNormal"/>
        <w:ind w:firstLine="720"/>
        <w:jc w:val="both"/>
      </w:pPr>
      <w:r>
        <w:t xml:space="preserve">22. В пункте 3.3.2 слова «муниципального имущества» заменить словами «имущества казны»;</w:t>
      </w:r>
    </w:p>
    <w:p>
      <w:pPr>
        <w:pStyle w:val="ConsPlusNormal"/>
        <w:ind w:firstLine="720"/>
        <w:jc w:val="both"/>
      </w:pPr>
      <w:r>
        <w:t xml:space="preserve">23.</w:t>
      </w:r>
      <w:r>
        <w:t xml:space="preserve"> </w:t>
      </w:r>
      <w:r>
        <w:t xml:space="preserve">В пункте 3.4 слово «Положения» заменить словом «Порядка»;</w:t>
      </w:r>
    </w:p>
    <w:p>
      <w:pPr>
        <w:pStyle w:val="ConsPlusNormal"/>
        <w:ind w:firstLine="720"/>
        <w:jc w:val="both"/>
      </w:pPr>
      <w:r>
        <w:t xml:space="preserve">24.</w:t>
      </w:r>
      <w:r>
        <w:t xml:space="preserve"> </w:t>
      </w:r>
      <w:r>
        <w:t xml:space="preserve">В пункте 3.4.1 слово «технические»</w:t>
      </w:r>
      <w:r>
        <w:t xml:space="preserve"> заменить словом «основные», слово «Положения» заменить словом «Порядка»;</w:t>
      </w:r>
    </w:p>
    <w:p>
      <w:pPr>
        <w:pStyle w:val="ConsPlusNormal"/>
        <w:ind w:firstLine="720"/>
        <w:jc w:val="both"/>
        <w:rPr>
          <w:highlight w:val="white"/>
        </w:rPr>
      </w:pPr>
      <w:r>
        <w:rPr>
          <w:highlight w:val="white"/>
        </w:rPr>
        <w:t xml:space="preserve">25. Пункт 3.5 изложить в следущей редакции</w:t>
      </w:r>
      <w:r>
        <w:t xml:space="preserve">:</w:t>
      </w:r>
    </w:p>
    <w:p>
      <w:pPr>
        <w:pStyle w:val="ConsPlusNormal"/>
        <w:ind w:firstLine="720"/>
        <w:jc w:val="both"/>
      </w:pPr>
      <w:r>
        <w:t xml:space="preserve">«</w:t>
      </w:r>
      <w:r>
        <w:rPr>
          <w:highlight w:val="white"/>
        </w:rPr>
        <w:t xml:space="preserve">3.5. При закреплении имущества казны на вещном праве в срок, установленный Распоряжением о зак</w:t>
      </w:r>
      <w:bookmarkStart w:id="1" w:name="_GoBack"/>
      <w:bookmarkEnd w:id="1"/>
      <w:r>
        <w:rPr>
          <w:highlight w:val="white"/>
        </w:rPr>
        <w:t xml:space="preserve">реплении, уполномоченный орган </w:t>
      </w:r>
      <w:r>
        <w:rPr>
          <w:highlight w:val="white"/>
        </w:rPr>
        <w:br/>
      </w:r>
      <w:r>
        <w:rPr>
          <w:highlight w:val="white"/>
        </w:rPr>
        <w:t xml:space="preserve">при наличии </w:t>
      </w:r>
      <w:r>
        <w:rPr>
          <w:highlight w:val="white"/>
        </w:rPr>
        <w:t xml:space="preserve">у него передает</w:t>
      </w:r>
      <w:r>
        <w:rPr>
          <w:highlight w:val="white"/>
        </w:rPr>
        <w:t xml:space="preserve"> лицу, за которым указанным распоряжением имущество казны закреплено на вещном праве, с</w:t>
      </w:r>
      <w:r>
        <w:rPr>
          <w:highlight w:val="white"/>
        </w:rPr>
        <w:t xml:space="preserve">ледующие документы:</w:t>
      </w:r>
      <w:r>
        <w:t xml:space="preserve">»;</w:t>
      </w:r>
    </w:p>
    <w:p>
      <w:pPr>
        <w:pStyle w:val="ConsPlusNormal"/>
        <w:ind w:firstLine="720"/>
        <w:jc w:val="both"/>
        <w:rPr>
          <w:highlight w:val="white"/>
        </w:rPr>
      </w:pPr>
      <w:r>
        <w:t xml:space="preserve">26. В пункте 3.6 слова «в подпункте» заменить словами «в пункте», слово «Положения» заменить словом «Порядка».</w:t>
      </w:r>
    </w:p>
    <w:sectPr>
      <w:headerReference w:type="even" r:id="rId9"/>
      <w:headerReference w:type="default" r:id="rId10"/>
      <w:footerReference w:type="default" r:id="rId11"/>
      <w:pgSz w:w="11906" w:h="16838"/>
      <w:pgMar w:top="1134" w:right="567" w:bottom="1134" w:left="1418" w:header="363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</w:p>
  <w:p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D08418DA">
      <w:start w:val="1"/>
      <w:numFmt w:val="decimal"/>
      <w:lvlText w:val="%1."/>
      <w:lvlJc w:val="left"/>
      <w:pPr>
        <w:ind w:left="1248" w:hanging="360"/>
      </w:pPr>
    </w:lvl>
    <w:lvl w:ilvl="1" w:tplc="AF00300A">
      <w:start w:val="1"/>
      <w:numFmt w:val="lowerLetter"/>
      <w:lvlText w:val="%2."/>
      <w:lvlJc w:val="left"/>
      <w:pPr>
        <w:ind w:left="1968" w:hanging="360"/>
      </w:pPr>
    </w:lvl>
    <w:lvl w:ilvl="2" w:tplc="41244DD0">
      <w:start w:val="1"/>
      <w:numFmt w:val="lowerRoman"/>
      <w:lvlText w:val="%3."/>
      <w:lvlJc w:val="right"/>
      <w:pPr>
        <w:ind w:left="2688" w:hanging="180"/>
      </w:pPr>
    </w:lvl>
    <w:lvl w:ilvl="3" w:tplc="A446B4EA">
      <w:start w:val="1"/>
      <w:numFmt w:val="decimal"/>
      <w:lvlText w:val="%4."/>
      <w:lvlJc w:val="left"/>
      <w:pPr>
        <w:ind w:left="3408" w:hanging="360"/>
      </w:pPr>
    </w:lvl>
    <w:lvl w:ilvl="4" w:tplc="071E5D5A">
      <w:start w:val="1"/>
      <w:numFmt w:val="lowerLetter"/>
      <w:lvlText w:val="%5."/>
      <w:lvlJc w:val="left"/>
      <w:pPr>
        <w:ind w:left="4128" w:hanging="360"/>
      </w:pPr>
    </w:lvl>
    <w:lvl w:ilvl="5" w:tplc="CADC049E">
      <w:start w:val="1"/>
      <w:numFmt w:val="lowerRoman"/>
      <w:lvlText w:val="%6."/>
      <w:lvlJc w:val="right"/>
      <w:pPr>
        <w:ind w:left="4848" w:hanging="180"/>
      </w:pPr>
    </w:lvl>
    <w:lvl w:ilvl="6" w:tplc="944836AC">
      <w:start w:val="1"/>
      <w:numFmt w:val="decimal"/>
      <w:lvlText w:val="%7."/>
      <w:lvlJc w:val="left"/>
      <w:pPr>
        <w:ind w:left="5568" w:hanging="360"/>
      </w:pPr>
    </w:lvl>
    <w:lvl w:ilvl="7" w:tplc="BAD64EE4">
      <w:start w:val="1"/>
      <w:numFmt w:val="lowerLetter"/>
      <w:lvlText w:val="%8."/>
      <w:lvlJc w:val="left"/>
      <w:pPr>
        <w:ind w:left="6288" w:hanging="360"/>
      </w:pPr>
    </w:lvl>
    <w:lvl w:ilvl="8" w:tplc="091A8902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4" w:customStyle="1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styleId="a6" w:customStyle="1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8" w:customStyle="1">
    <w:name w:val="Выделенная цитата Знак"/>
    <w:link w:val="a7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character" w:styleId="a9" w:customStyle="1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styleId="ac" w:customStyle="1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styleId="af" w:customStyle="1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off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styleId="afc" w:customStyle="1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styleId="afa" w:customStyle="1">
    <w:name w:val="Верхний колонтитул Знак"/>
    <w:link w:val="af9"/>
    <w:uiPriority w:val="99"/>
  </w:style>
  <w:style w:type="numbering" w:styleId="13" w:customStyle="1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styleId="xl65" w:customStyle="1">
    <w:name w:val="xl6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xl66" w:customStyle="1">
    <w:name w:val="xl6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xl67" w:customStyle="1">
    <w:name w:val="xl67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24"/>
      <w:szCs w:val="24"/>
    </w:rPr>
  </w:style>
  <w:style w:type="paragraph" w:styleId="xl68" w:customStyle="1">
    <w:name w:val="xl68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16"/>
      <w:szCs w:val="16"/>
    </w:rPr>
  </w:style>
  <w:style w:type="paragraph" w:styleId="xl69" w:customStyle="1">
    <w:name w:val="xl69"/>
    <w:basedOn w:val="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xl70" w:customStyle="1">
    <w:name w:val="xl70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16"/>
      <w:szCs w:val="16"/>
    </w:rPr>
  </w:style>
  <w:style w:type="paragraph" w:styleId="xl71" w:customStyle="1">
    <w:name w:val="xl71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xl72" w:customStyle="1">
    <w:name w:val="xl72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xl73" w:customStyle="1">
    <w:name w:val="xl73"/>
    <w:basedOn w:val="a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xl74" w:customStyle="1">
    <w:name w:val="xl74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xl75" w:customStyle="1">
    <w:name w:val="xl7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styleId="xl76" w:customStyle="1">
    <w:name w:val="xl76"/>
    <w:basedOn w:val="a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xl77" w:customStyle="1">
    <w:name w:val="xl77"/>
    <w:basedOn w:val="a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xl78" w:customStyle="1">
    <w:name w:val="xl78"/>
    <w:basedOn w:val="a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xl79" w:customStyle="1">
    <w:name w:val="xl79"/>
    <w:basedOn w:val="a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aff0" w:customStyle="1">
    <w:name w:val="Форма"/>
    <w:rPr>
      <w:sz w:val="28"/>
      <w:szCs w:val="28"/>
    </w:rPr>
  </w:style>
  <w:style w:type="character" w:styleId="af4" w:customStyle="1">
    <w:name w:val="Основной текст Знак"/>
    <w:link w:val="af3"/>
    <w:rPr>
      <w:rFonts w:ascii="Courier New" w:hAnsi="Courier New"/>
      <w:sz w:val="26"/>
    </w:rPr>
  </w:style>
  <w:style w:type="paragraph" w:styleId="ConsPlusNormal" w:customStyle="1">
    <w:name w:val="ConsPlusNormal"/>
    <w:rPr>
      <w:sz w:val="28"/>
      <w:szCs w:val="28"/>
    </w:rPr>
  </w:style>
  <w:style w:type="numbering" w:styleId="110" w:customStyle="1">
    <w:name w:val="Нет списка11"/>
    <w:next w:val="a2"/>
    <w:uiPriority w:val="99"/>
    <w:semiHidden/>
    <w:unhideWhenUsed/>
  </w:style>
  <w:style w:type="numbering" w:styleId="111" w:customStyle="1">
    <w:name w:val="Нет списка111"/>
    <w:next w:val="a2"/>
    <w:uiPriority w:val="99"/>
    <w:semiHidden/>
    <w:unhideWhenUsed/>
  </w:style>
  <w:style w:type="paragraph" w:styleId="font5" w:customStyle="1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xl80" w:customStyle="1">
    <w:name w:val="xl80"/>
    <w:basedOn w:val="a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xl81" w:customStyle="1">
    <w:name w:val="xl81"/>
    <w:basedOn w:val="a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xl82" w:customStyle="1">
    <w:name w:val="xl82"/>
    <w:basedOn w:val="a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xl83" w:customStyle="1">
    <w:name w:val="xl83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84" w:customStyle="1">
    <w:name w:val="xl84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85" w:customStyle="1">
    <w:name w:val="xl85"/>
    <w:basedOn w:val="a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86" w:customStyle="1">
    <w:name w:val="xl86"/>
    <w:basedOn w:val="a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87" w:customStyle="1">
    <w:name w:val="xl87"/>
    <w:basedOn w:val="a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xl88" w:customStyle="1">
    <w:name w:val="xl88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xl89" w:customStyle="1">
    <w:name w:val="xl89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90" w:customStyle="1">
    <w:name w:val="xl90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91" w:customStyle="1">
    <w:name w:val="xl91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92" w:customStyle="1">
    <w:name w:val="xl92"/>
    <w:basedOn w:val="a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xl93" w:customStyle="1">
    <w:name w:val="xl93"/>
    <w:basedOn w:val="a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94" w:customStyle="1">
    <w:name w:val="xl94"/>
    <w:basedOn w:val="a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95" w:customStyle="1">
    <w:name w:val="xl9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96" w:customStyle="1">
    <w:name w:val="xl9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97" w:customStyle="1">
    <w:name w:val="xl97"/>
    <w:basedOn w:val="a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xl98" w:customStyle="1">
    <w:name w:val="xl98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styleId="xl99" w:customStyle="1">
    <w:name w:val="xl99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styleId="xl100" w:customStyle="1">
    <w:name w:val="xl100"/>
    <w:basedOn w:val="a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xl101" w:customStyle="1">
    <w:name w:val="xl101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xl102" w:customStyle="1">
    <w:name w:val="xl102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xl103" w:customStyle="1">
    <w:name w:val="xl103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xl104" w:customStyle="1">
    <w:name w:val="xl104"/>
    <w:basedOn w:val="a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xl105" w:customStyle="1">
    <w:name w:val="xl10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xl106" w:customStyle="1">
    <w:name w:val="xl106"/>
    <w:basedOn w:val="a"/>
    <w:pPr>
      <w:pBdr>
        <w:top w:val="single" w:color="000000" w:sz="4" w:space="0"/>
        <w:left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xl107" w:customStyle="1">
    <w:name w:val="xl107"/>
    <w:basedOn w:val="a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xl108" w:customStyle="1">
    <w:name w:val="xl108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xl109" w:customStyle="1">
    <w:name w:val="xl109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xl110" w:customStyle="1">
    <w:name w:val="xl110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xl111" w:customStyle="1">
    <w:name w:val="xl111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xl112" w:customStyle="1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styleId="xl113" w:customStyle="1">
    <w:name w:val="xl113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xl114" w:customStyle="1">
    <w:name w:val="xl114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xl115" w:customStyle="1">
    <w:name w:val="xl11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styleId="xl116" w:customStyle="1">
    <w:name w:val="xl11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xl117" w:customStyle="1">
    <w:name w:val="xl117"/>
    <w:basedOn w:val="a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xl118" w:customStyle="1">
    <w:name w:val="xl118"/>
    <w:basedOn w:val="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24"/>
      <w:szCs w:val="24"/>
    </w:rPr>
  </w:style>
  <w:style w:type="paragraph" w:styleId="xl119" w:customStyle="1">
    <w:name w:val="xl119"/>
    <w:basedOn w:val="a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xl120" w:customStyle="1">
    <w:name w:val="xl120"/>
    <w:basedOn w:val="a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xl121" w:customStyle="1">
    <w:name w:val="xl121"/>
    <w:basedOn w:val="a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xl122" w:customStyle="1">
    <w:name w:val="xl122"/>
    <w:basedOn w:val="a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xl123" w:customStyle="1">
    <w:name w:val="xl123"/>
    <w:basedOn w:val="a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xl124" w:customStyle="1">
    <w:name w:val="xl124"/>
    <w:basedOn w:val="a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xl125" w:customStyle="1">
    <w:name w:val="xl125"/>
    <w:basedOn w:val="a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styleId="25" w:customStyle="1">
    <w:name w:val="Нет списка2"/>
    <w:next w:val="a2"/>
    <w:uiPriority w:val="99"/>
    <w:semiHidden/>
    <w:unhideWhenUsed/>
  </w:style>
  <w:style w:type="numbering" w:styleId="33" w:customStyle="1">
    <w:name w:val="Нет списка3"/>
    <w:next w:val="a2"/>
    <w:uiPriority w:val="99"/>
    <w:semiHidden/>
    <w:unhideWhenUsed/>
  </w:style>
  <w:style w:type="paragraph" w:styleId="font6" w:customStyle="1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font7" w:customStyle="1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font8" w:customStyle="1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43" w:customStyle="1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af7" w:customStyle="1">
    <w:name w:val="Нижний колонтитул Знак"/>
    <w:link w:val="af6"/>
    <w:uiPriority w:val="99"/>
  </w:style>
  <w:style w:type="paragraph" w:styleId="ConsPlusTitle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9798&amp;date=06.02.2026" TargetMode="External"/><Relationship Id="rId14" Type="http://schemas.openxmlformats.org/officeDocument/2006/relationships/hyperlink" Target="https://login.consultant.ru/link/?req=doc&amp;base=LAW&amp;n=501319&amp;date=06.02.2026" TargetMode="External"/><Relationship Id="rId15" Type="http://schemas.openxmlformats.org/officeDocument/2006/relationships/hyperlink" Target="https://login.consultant.ru/link/?req=doc&amp;base=RLAW368&amp;n=189799&amp;date=06.02.2026" TargetMode="External"/><Relationship Id="rId16" Type="http://schemas.openxmlformats.org/officeDocument/2006/relationships/hyperlink" Target="https://login.consultant.ru/link/?req=doc&amp;base=RLAW368&amp;n=31531&amp;dst=100005&amp;field=134&amp;date=19.05.2026" TargetMode="External"/><Relationship Id="rId17" Type="http://schemas.openxmlformats.org/officeDocument/2006/relationships/hyperlink" Target="https://login.consultant.ru/link/?req=doc&amp;base=RLAW368&amp;n=33563&amp;dst=100005&amp;field=134&amp;date=19.05.2026" TargetMode="External"/><Relationship Id="rId18" Type="http://schemas.openxmlformats.org/officeDocument/2006/relationships/hyperlink" Target="https://login.consultant.ru/link/?req=doc&amp;base=RLAW368&amp;n=56393&amp;dst=100005&amp;field=134&amp;date=19.05.2026" TargetMode="External"/><Relationship Id="rId19" Type="http://schemas.openxmlformats.org/officeDocument/2006/relationships/hyperlink" Target="https://login.consultant.ru/link/?req=doc&amp;base=RLAW368&amp;n=83501&amp;dst=100005&amp;field=134&amp;date=19.05.2026" TargetMode="External"/><Relationship Id="rId20" Type="http://schemas.openxmlformats.org/officeDocument/2006/relationships/hyperlink" Target="https://login.consultant.ru/link/?req=doc&amp;base=RLAW368&amp;n=110344&amp;dst=100057&amp;field=134&amp;date=19.05.2026" TargetMode="External"/><Relationship Id="rId21" Type="http://schemas.openxmlformats.org/officeDocument/2006/relationships/hyperlink" Target="https://login.consultant.ru/link/?req=doc&amp;base=RLAW368&amp;n=144100&amp;dst=100005&amp;field=134&amp;date=19.05.2026" TargetMode="External"/><Relationship Id="rId22" Type="http://schemas.openxmlformats.org/officeDocument/2006/relationships/hyperlink" Target="https://login.consultant.ru/link/?req=doc&amp;base=RLAW368&amp;n=188363&amp;dst=100005&amp;field=134&amp;date=19.05.2026" TargetMode="External"/><Relationship Id="rId23" Type="http://schemas.openxmlformats.org/officeDocument/2006/relationships/hyperlink" Target="https://login.consultant.ru/link/?req=doc&amp;base=LAW&amp;n=501319&amp;date=06.02.2026" TargetMode="External"/><Relationship Id="rId24" Type="http://schemas.openxmlformats.org/officeDocument/2006/relationships/hyperlink" Target="https://login.consultant.ru/link/?req=doc&amp;base=RLAW368&amp;n=173602&amp;date=06.02.2026&amp;dst=100012&amp;field=134" TargetMode="External"/><Relationship Id="rId25" Type="http://schemas.openxmlformats.org/officeDocument/2006/relationships/hyperlink" Target="https://login.consultant.ru/link/?req=doc&amp;base=RLAW368&amp;n=31531&amp;dst=100005&amp;field=134&amp;date=19.05.2026" TargetMode="External"/><Relationship Id="rId26" Type="http://schemas.openxmlformats.org/officeDocument/2006/relationships/hyperlink" Target="https://login.consultant.ru/link/?req=doc&amp;base=RLAW368&amp;n=33563&amp;dst=100005&amp;field=134&amp;date=19.05.2026" TargetMode="External"/><Relationship Id="rId27" Type="http://schemas.openxmlformats.org/officeDocument/2006/relationships/hyperlink" Target="https://login.consultant.ru/link/?req=doc&amp;base=RLAW368&amp;n=56393&amp;dst=100005&amp;field=134&amp;date=19.05.2026" TargetMode="External"/><Relationship Id="rId28" Type="http://schemas.openxmlformats.org/officeDocument/2006/relationships/hyperlink" Target="https://login.consultant.ru/link/?req=doc&amp;base=RLAW368&amp;n=83501&amp;dst=100005&amp;field=134&amp;date=19.05.2026" TargetMode="External"/><Relationship Id="rId29" Type="http://schemas.openxmlformats.org/officeDocument/2006/relationships/hyperlink" Target="https://login.consultant.ru/link/?req=doc&amp;base=RLAW368&amp;n=110344&amp;dst=100057&amp;field=134&amp;date=19.05.2026" TargetMode="External"/><Relationship Id="rId30" Type="http://schemas.openxmlformats.org/officeDocument/2006/relationships/hyperlink" Target="https://login.consultant.ru/link/?req=doc&amp;base=RLAW368&amp;n=144100&amp;dst=100005&amp;field=134&amp;date=19.05.2026" TargetMode="External"/><Relationship Id="rId31" Type="http://schemas.openxmlformats.org/officeDocument/2006/relationships/hyperlink" Target="https://login.consultant.ru/link/?req=doc&amp;base=RLAW368&amp;n=188363&amp;dst=100005&amp;field=134&amp;date=19.05.2026" TargetMode="External"/><Relationship Id="rId32" Type="http://schemas.openxmlformats.org/officeDocument/2006/relationships/hyperlink" Target="file:///C:\Users\sosnin-av\Downloads\www.gorodperm.ru" TargetMode="External"/><Relationship Id="rId33" Type="http://schemas.openxmlformats.org/officeDocument/2006/relationships/hyperlink" Target="https://login.consultant.ru/link/?req=doc&amp;base=RLAW368&amp;n=31531&amp;dst=100005&amp;field=134&amp;date=19.05.2026" TargetMode="External"/><Relationship Id="rId34" Type="http://schemas.openxmlformats.org/officeDocument/2006/relationships/hyperlink" Target="https://login.consultant.ru/link/?req=doc&amp;base=RLAW368&amp;n=33563&amp;dst=100005&amp;field=134&amp;date=19.05.2026" TargetMode="External"/><Relationship Id="rId35" Type="http://schemas.openxmlformats.org/officeDocument/2006/relationships/hyperlink" Target="https://login.consultant.ru/link/?req=doc&amp;base=RLAW368&amp;n=56393&amp;dst=100005&amp;field=134&amp;date=19.05.2026" TargetMode="External"/><Relationship Id="rId36" Type="http://schemas.openxmlformats.org/officeDocument/2006/relationships/hyperlink" Target="https://login.consultant.ru/link/?req=doc&amp;base=RLAW368&amp;n=83501&amp;dst=100005&amp;field=134&amp;date=19.05.2026" TargetMode="External"/><Relationship Id="rId37" Type="http://schemas.openxmlformats.org/officeDocument/2006/relationships/hyperlink" Target="https://login.consultant.ru/link/?req=doc&amp;base=RLAW368&amp;n=110344&amp;dst=100057&amp;field=134&amp;date=19.05.2026" TargetMode="External"/><Relationship Id="rId38" Type="http://schemas.openxmlformats.org/officeDocument/2006/relationships/hyperlink" Target="https://login.consultant.ru/link/?req=doc&amp;base=RLAW368&amp;n=144100&amp;dst=100005&amp;field=134&amp;date=19.05.2026" TargetMode="External"/><Relationship Id="rId39" Type="http://schemas.openxmlformats.org/officeDocument/2006/relationships/hyperlink" Target="https://login.consultant.ru/link/?req=doc&amp;base=RLAW368&amp;n=188363&amp;dst=100005&amp;field=134&amp;date=19.05.2026" TargetMode="External"/><Relationship Id="rId40" Type="http://schemas.openxmlformats.org/officeDocument/2006/relationships/hyperlink" Target="https://login.consultant.ru/link/?req=doc&amp;base=LAW&amp;n=508490&amp;date=19.05.2026" TargetMode="External"/><Relationship Id="rId41" Type="http://schemas.openxmlformats.org/officeDocument/2006/relationships/hyperlink" Target="https://login.consultant.ru/link/?req=doc&amp;base=LAW&amp;n=501480&amp;date=19.05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19171</Characters>
  <CharactersWithSpaces>22490</CharactersWithSpaces>
  <Company>Администрация г. Перми</Company>
  <DocSecurity>0</DocSecurity>
  <HyperlinksChanged>false</HyperlinksChanged>
  <Lines>159</Lines>
  <LinksUpToDate>false</LinksUpToDate>
  <Pages>7</Pages>
  <Paragraphs>44</Paragraphs>
  <ScaleCrop>false</ScaleCrop>
  <SharedDoc>false</SharedDoc>
  <Template>Normal.dotm</Template>
  <TotalTime>1</TotalTime>
  <Words>3363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trofimov</cp:lastModifiedBy>
  <cp:revision>2</cp:revision>
  <dcterms:created xsi:type="dcterms:W3CDTF">2026-05-25T06:07:00Z</dcterms:created>
  <dcterms:modified xsi:type="dcterms:W3CDTF">2026-05-25T06:07:00Z</dcterms:modified>
</cp:coreProperties>
</file>