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AC68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CB2620" w:rsidRDefault="00503A7C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B2620">
                              <w:rPr>
                                <w:sz w:val="28"/>
                                <w:szCs w:val="28"/>
                                <w:u w:val="single"/>
                              </w:rPr>
                              <w:t>№ 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62D61"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CB2620" w:rsidRDefault="00503A7C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CB2620">
                        <w:rPr>
                          <w:sz w:val="28"/>
                          <w:szCs w:val="28"/>
                          <w:u w:val="single"/>
                        </w:rPr>
                        <w:t>№ 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CB2620" w:rsidRDefault="00503A7C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B2620">
                              <w:rPr>
                                <w:sz w:val="28"/>
                                <w:szCs w:val="28"/>
                                <w:u w:val="single"/>
                              </w:rPr>
                              <w:t>26.05.2026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ED71C"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CB2620" w:rsidRDefault="00503A7C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CB2620">
                        <w:rPr>
                          <w:sz w:val="28"/>
                          <w:szCs w:val="28"/>
                          <w:u w:val="single"/>
                        </w:rPr>
                        <w:t>26.05.2026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162F41" w:rsidRDefault="00162F41" w:rsidP="00162F41">
      <w:pPr>
        <w:widowControl w:val="0"/>
        <w:spacing w:before="480"/>
        <w:jc w:val="center"/>
        <w:outlineLvl w:val="0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 w:rsidRPr="00162F4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 внесении изменения в</w:t>
      </w:r>
      <w:r w:rsidRPr="00162F41">
        <w:rPr>
          <w:rFonts w:eastAsia="Arial"/>
          <w:b/>
          <w:bCs/>
          <w:color w:val="000000" w:themeColor="text1"/>
          <w:sz w:val="28"/>
          <w:szCs w:val="28"/>
        </w:rPr>
        <w:t xml:space="preserve"> решение Пермской городской Думы </w:t>
      </w:r>
      <w:r w:rsidRPr="00162F4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от 21.11.2017 № 243 «О налоге на имущество физических лиц на территории города </w:t>
      </w:r>
    </w:p>
    <w:p w:rsidR="00162F41" w:rsidRPr="00162F41" w:rsidRDefault="00162F41" w:rsidP="00162F41">
      <w:pPr>
        <w:widowControl w:val="0"/>
        <w:spacing w:after="480"/>
        <w:jc w:val="center"/>
        <w:outlineLvl w:val="0"/>
        <w:rPr>
          <w:rFonts w:eastAsia="Arial"/>
          <w:b/>
          <w:bCs/>
          <w:color w:val="000000" w:themeColor="text1"/>
          <w:sz w:val="28"/>
          <w:szCs w:val="28"/>
        </w:rPr>
      </w:pPr>
      <w:r w:rsidRPr="00162F4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Перми»</w:t>
      </w:r>
    </w:p>
    <w:p w:rsidR="00162F41" w:rsidRPr="00162F41" w:rsidRDefault="00162F41" w:rsidP="00162F4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2F41">
        <w:rPr>
          <w:sz w:val="28"/>
          <w:szCs w:val="28"/>
        </w:rPr>
        <w:t>На основании Налогового кодекса Российской Федерации, Устава города Перми</w:t>
      </w:r>
    </w:p>
    <w:p w:rsidR="00162F41" w:rsidRPr="00162F41" w:rsidRDefault="00162F41" w:rsidP="00162F41">
      <w:pPr>
        <w:spacing w:before="240" w:after="240"/>
        <w:jc w:val="center"/>
        <w:rPr>
          <w:b/>
          <w:spacing w:val="50"/>
          <w:sz w:val="28"/>
          <w:szCs w:val="24"/>
        </w:rPr>
      </w:pPr>
      <w:r w:rsidRPr="00162F41">
        <w:rPr>
          <w:sz w:val="28"/>
          <w:szCs w:val="24"/>
        </w:rPr>
        <w:t xml:space="preserve">Пермская городская Дума </w:t>
      </w:r>
      <w:r w:rsidRPr="00162F41">
        <w:rPr>
          <w:b/>
          <w:sz w:val="28"/>
          <w:szCs w:val="24"/>
        </w:rPr>
        <w:t>р е ш и л а:</w:t>
      </w:r>
    </w:p>
    <w:p w:rsidR="00162F41" w:rsidRPr="00162F41" w:rsidRDefault="00162F41" w:rsidP="00162F41">
      <w:pPr>
        <w:ind w:firstLine="720"/>
        <w:jc w:val="both"/>
        <w:rPr>
          <w:rFonts w:eastAsia="Calibri"/>
          <w:color w:val="000000" w:themeColor="text1"/>
          <w:sz w:val="28"/>
          <w:szCs w:val="28"/>
        </w:rPr>
      </w:pPr>
      <w:r w:rsidRPr="00162F41">
        <w:rPr>
          <w:color w:val="000000" w:themeColor="text1"/>
          <w:sz w:val="28"/>
          <w:szCs w:val="24"/>
        </w:rPr>
        <w:t>1. Внести в решение Пермской городской Думы от 21.11.2017 № 243 «О налоге на имущество физических лиц на территории города Перми» (в редакции решений Пермской городской Думы</w:t>
      </w:r>
      <w:r w:rsidRPr="00162F41">
        <w:rPr>
          <w:rFonts w:eastAsia="Calibri"/>
          <w:color w:val="000000" w:themeColor="text1"/>
          <w:sz w:val="28"/>
          <w:szCs w:val="28"/>
          <w:lang w:eastAsia="en-US"/>
        </w:rPr>
        <w:t xml:space="preserve"> от 20.11.2018 № 241, от 25.02.2020 № 50, от 23.06.2020 № 119, от 21.11.2023 № 242, от 19.11.2024 № 201</w:t>
      </w:r>
      <w:r w:rsidRPr="00162F41">
        <w:rPr>
          <w:color w:val="000000" w:themeColor="text1"/>
          <w:sz w:val="28"/>
          <w:szCs w:val="24"/>
        </w:rPr>
        <w:t>) изменение, дополнив графу 1 строки 22 пункта 3 после слов «кадастровая стоимость каждого из которых превышает 300 млн. руб.» словами «, за исключением объектов незавершенного строительства, проектируемым назначением которых является многоквартирный дом».</w:t>
      </w:r>
    </w:p>
    <w:p w:rsidR="00162F41" w:rsidRPr="00162F41" w:rsidRDefault="00162F41" w:rsidP="00162F41">
      <w:pPr>
        <w:ind w:firstLine="720"/>
        <w:jc w:val="both"/>
        <w:rPr>
          <w:color w:val="000000"/>
          <w:sz w:val="28"/>
          <w:szCs w:val="28"/>
          <w:highlight w:val="yellow"/>
        </w:rPr>
      </w:pPr>
      <w:r w:rsidRPr="00162F41">
        <w:rPr>
          <w:sz w:val="28"/>
          <w:szCs w:val="24"/>
        </w:rPr>
        <w:t xml:space="preserve">2. </w:t>
      </w:r>
      <w:r w:rsidRPr="00162F41">
        <w:rPr>
          <w:rFonts w:eastAsia="Calibri"/>
          <w:sz w:val="28"/>
          <w:szCs w:val="24"/>
          <w:lang w:eastAsia="en-US"/>
        </w:rPr>
        <w:t>Настоящее решение вступает в силу со дня его официального опубликования в печатном средстве массовой информации «Официальный бюллетень органов местного самоуправления муниципаль</w:t>
      </w:r>
      <w:r w:rsidR="00A135B6">
        <w:rPr>
          <w:rFonts w:eastAsia="Calibri"/>
          <w:sz w:val="28"/>
          <w:szCs w:val="24"/>
          <w:lang w:eastAsia="en-US"/>
        </w:rPr>
        <w:t>ного образования город Пермь» и </w:t>
      </w:r>
      <w:r w:rsidRPr="00162F41">
        <w:rPr>
          <w:rFonts w:eastAsia="Calibri"/>
          <w:sz w:val="28"/>
          <w:szCs w:val="24"/>
          <w:lang w:eastAsia="en-US"/>
        </w:rPr>
        <w:t>распространяет свое действие на правоотношения, возникшие с 01.01.2026</w:t>
      </w:r>
      <w:r w:rsidRPr="00162F41">
        <w:rPr>
          <w:color w:val="000000"/>
          <w:sz w:val="28"/>
          <w:szCs w:val="28"/>
          <w:highlight w:val="white"/>
        </w:rPr>
        <w:t>.</w:t>
      </w:r>
    </w:p>
    <w:p w:rsidR="00162F41" w:rsidRPr="00162F41" w:rsidRDefault="00162F41" w:rsidP="00162F41">
      <w:pPr>
        <w:ind w:firstLine="720"/>
        <w:jc w:val="both"/>
        <w:rPr>
          <w:sz w:val="28"/>
          <w:szCs w:val="24"/>
        </w:rPr>
      </w:pPr>
      <w:r w:rsidRPr="00162F41">
        <w:rPr>
          <w:sz w:val="28"/>
          <w:szCs w:val="24"/>
        </w:rPr>
        <w:t>3. Обнародовать настоящее решение посредством официального опубликования в печатном средстве массовой информации «Официальный бюллетень органов местного самоуправления муниципальн</w:t>
      </w:r>
      <w:r w:rsidR="00A135B6">
        <w:rPr>
          <w:sz w:val="28"/>
          <w:szCs w:val="24"/>
        </w:rPr>
        <w:t>ого образования город Пермь», а </w:t>
      </w:r>
      <w:r w:rsidRPr="00162F41">
        <w:rPr>
          <w:sz w:val="28"/>
          <w:szCs w:val="24"/>
        </w:rPr>
        <w:t>также в сетевом издании «Официальный сайт муниципального образования город Пермь www.gorodperm.ru».</w:t>
      </w:r>
    </w:p>
    <w:p w:rsidR="00162F41" w:rsidRPr="00162F41" w:rsidRDefault="00162F41" w:rsidP="00162F41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162F41">
        <w:rPr>
          <w:sz w:val="28"/>
          <w:szCs w:val="24"/>
        </w:rPr>
        <w:t xml:space="preserve">4. Контроль за исполнением настоящего решения возложить на комитет Пермской городской Думы </w:t>
      </w:r>
      <w:r w:rsidRPr="00162F41">
        <w:rPr>
          <w:rFonts w:eastAsia="Calibri"/>
          <w:sz w:val="28"/>
          <w:szCs w:val="28"/>
          <w:lang w:eastAsia="en-US"/>
        </w:rPr>
        <w:t>по бюджету и налогам.</w:t>
      </w:r>
    </w:p>
    <w:p w:rsidR="00162F41" w:rsidRPr="00162F41" w:rsidRDefault="00162F41" w:rsidP="00162F41">
      <w:pPr>
        <w:spacing w:before="480"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162F41">
        <w:rPr>
          <w:sz w:val="28"/>
          <w:szCs w:val="24"/>
        </w:rPr>
        <w:t>Председатель</w:t>
      </w:r>
    </w:p>
    <w:p w:rsidR="00162F41" w:rsidRPr="00162F41" w:rsidRDefault="00162F41" w:rsidP="00162F41">
      <w:pPr>
        <w:rPr>
          <w:sz w:val="28"/>
          <w:szCs w:val="24"/>
        </w:rPr>
      </w:pPr>
      <w:r w:rsidRPr="00162F41">
        <w:rPr>
          <w:sz w:val="28"/>
          <w:szCs w:val="24"/>
        </w:rPr>
        <w:t xml:space="preserve">Пермской городской Думы </w:t>
      </w:r>
      <w:r w:rsidRPr="00162F41">
        <w:rPr>
          <w:sz w:val="28"/>
          <w:szCs w:val="24"/>
        </w:rPr>
        <w:tab/>
      </w:r>
      <w:r w:rsidRPr="00162F41">
        <w:rPr>
          <w:sz w:val="28"/>
          <w:szCs w:val="24"/>
        </w:rPr>
        <w:tab/>
      </w:r>
      <w:r w:rsidRPr="00162F41">
        <w:rPr>
          <w:sz w:val="28"/>
          <w:szCs w:val="24"/>
        </w:rPr>
        <w:tab/>
      </w:r>
      <w:r w:rsidRPr="00162F41">
        <w:rPr>
          <w:sz w:val="28"/>
          <w:szCs w:val="24"/>
        </w:rPr>
        <w:tab/>
      </w:r>
      <w:r w:rsidRPr="00162F41">
        <w:rPr>
          <w:sz w:val="28"/>
          <w:szCs w:val="24"/>
        </w:rPr>
        <w:tab/>
      </w:r>
      <w:r w:rsidRPr="00162F41">
        <w:rPr>
          <w:sz w:val="28"/>
          <w:szCs w:val="24"/>
        </w:rPr>
        <w:tab/>
      </w:r>
      <w:r w:rsidRPr="00162F41">
        <w:rPr>
          <w:sz w:val="28"/>
          <w:szCs w:val="24"/>
        </w:rPr>
        <w:tab/>
        <w:t xml:space="preserve">   Д.В. Малютин </w:t>
      </w:r>
    </w:p>
    <w:p w:rsidR="005A692C" w:rsidRDefault="00162F41" w:rsidP="00162F41">
      <w:pPr>
        <w:spacing w:before="720"/>
        <w:rPr>
          <w:b/>
          <w:bCs/>
          <w:sz w:val="28"/>
          <w:szCs w:val="28"/>
        </w:rPr>
      </w:pPr>
      <w:r w:rsidRPr="00162F41">
        <w:rPr>
          <w:sz w:val="28"/>
          <w:szCs w:val="24"/>
        </w:rPr>
        <w:t>Глава города Перми                                                                                     Э.О. Соснин</w:t>
      </w:r>
    </w:p>
    <w:sectPr w:rsidR="005A692C" w:rsidSect="00A44226">
      <w:headerReference w:type="even" r:id="rId8"/>
      <w:headerReference w:type="default" r:id="rId9"/>
      <w:footerReference w:type="first" r:id="rId10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CB2620">
      <w:rPr>
        <w:noProof/>
        <w:snapToGrid w:val="0"/>
        <w:sz w:val="16"/>
      </w:rPr>
      <w:t>27.05.2026 15:32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CB2620">
      <w:rPr>
        <w:noProof/>
        <w:snapToGrid w:val="0"/>
        <w:sz w:val="16"/>
      </w:rPr>
      <w:t>решение 90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nXGiIm84l0dbnw0vkUf6QEg+0BxktI41IkUKXnUfr8sLr4QLeKaMiiP27/IB30ZyVwj0djAFfF2G5Mvqs0arw==" w:salt="nP5VJxSvBOYJgldb4T5sww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E6543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2F41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3A7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35B6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262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0B20B185-8F15-4D63-BB49-28FE68D0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1432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Сиряченко-Полойко Людмила Яковлевна</cp:lastModifiedBy>
  <cp:revision>6</cp:revision>
  <cp:lastPrinted>2026-05-27T10:32:00Z</cp:lastPrinted>
  <dcterms:created xsi:type="dcterms:W3CDTF">2026-05-13T11:03:00Z</dcterms:created>
  <dcterms:modified xsi:type="dcterms:W3CDTF">2026-05-27T10:33:00Z</dcterms:modified>
</cp:coreProperties>
</file>