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1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75"/>
        <w:jc w:val="bot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Переч</w:t>
      </w:r>
      <w:r>
        <w:rPr>
          <w:b/>
          <w:sz w:val="28"/>
          <w:szCs w:val="28"/>
        </w:rPr>
        <w:t xml:space="preserve">ень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озеленения общего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пользования города Перми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п</w:t>
      </w:r>
      <w:r>
        <w:rPr>
          <w:b/>
          <w:sz w:val="28"/>
          <w:szCs w:val="28"/>
        </w:rPr>
        <w:t xml:space="preserve">остановление</w:t>
      </w:r>
      <w:r>
        <w:rPr>
          <w:b/>
          <w:sz w:val="28"/>
          <w:szCs w:val="28"/>
        </w:rPr>
        <w:t xml:space="preserve">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г</w:t>
      </w:r>
      <w:r>
        <w:rPr>
          <w:b/>
          <w:sz w:val="28"/>
          <w:szCs w:val="28"/>
        </w:rPr>
        <w:t xml:space="preserve">орода</w:t>
      </w:r>
      <w:r>
        <w:rPr>
          <w:b/>
          <w:sz w:val="28"/>
          <w:szCs w:val="28"/>
        </w:rPr>
        <w:t xml:space="preserve">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5"/>
        <w:jc w:val="both"/>
        <w:spacing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от 29.04.2011 </w:t>
      </w:r>
      <w:r>
        <w:rPr>
          <w:b/>
          <w:sz w:val="28"/>
          <w:szCs w:val="28"/>
        </w:rPr>
        <w:t xml:space="preserve">№ 188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 Федерального закона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131-ФЗ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принципах организации местного самоуправления в Ро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Федеральным законом от 20 марта 2025 г. № 33-ФЗ «Об общих принципах организации местного самоуправления в единой системе публичной власти»,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</w:t>
      </w:r>
      <w:r>
        <w:rPr>
          <w:sz w:val="28"/>
          <w:szCs w:val="28"/>
        </w:rPr>
        <w:t xml:space="preserve">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еречень объектов озеленения общего пользования города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, утвержденный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администрации го</w:t>
      </w:r>
      <w:r>
        <w:rPr>
          <w:sz w:val="28"/>
          <w:szCs w:val="28"/>
        </w:rPr>
        <w:t xml:space="preserve">рода Перми от 29 апр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2011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188 </w:t>
      </w:r>
      <w:r>
        <w:rPr>
          <w:sz w:val="28"/>
          <w:szCs w:val="28"/>
        </w:rPr>
        <w:t xml:space="preserve">(в ред. от 19.12.2012 № 933, </w:t>
      </w:r>
      <w:r>
        <w:rPr>
          <w:sz w:val="28"/>
          <w:szCs w:val="28"/>
        </w:rPr>
        <w:t xml:space="preserve">от 13.08.2014 № 537, от 20.01.2016 № 33, от 15.02.2016 № 93, </w:t>
      </w:r>
      <w:r>
        <w:rPr>
          <w:sz w:val="28"/>
          <w:szCs w:val="28"/>
        </w:rPr>
        <w:t xml:space="preserve">от 04.05.2016 № 300, от 06.09.2016 № 660, от 03.02.2017 № 71, </w:t>
      </w:r>
      <w:r>
        <w:rPr>
          <w:sz w:val="28"/>
          <w:szCs w:val="28"/>
        </w:rPr>
        <w:t xml:space="preserve">от 18.05.2017 № 371, от 19.12.2017 № 1156, от 13.04.2018 № 229, </w:t>
      </w:r>
      <w:r>
        <w:rPr>
          <w:sz w:val="28"/>
          <w:szCs w:val="28"/>
        </w:rPr>
        <w:t xml:space="preserve">от 15.01.2019 № 17, от 01.08.2019 № 440, от 06.09.2019 № 537, </w:t>
      </w:r>
      <w:r>
        <w:rPr>
          <w:sz w:val="28"/>
          <w:szCs w:val="28"/>
        </w:rPr>
        <w:t xml:space="preserve">от 16.07.2020 № 618, от 19.02.2021 № 92, от 28.05.2021 № 385, </w:t>
      </w:r>
      <w:r>
        <w:rPr>
          <w:sz w:val="28"/>
          <w:szCs w:val="28"/>
        </w:rPr>
        <w:t xml:space="preserve">от 06.09.2021 № 679, от 16.11.2021 № 1010, от 15.03.2022 № 171, </w:t>
      </w:r>
      <w:r>
        <w:rPr>
          <w:sz w:val="28"/>
          <w:szCs w:val="28"/>
        </w:rPr>
        <w:t xml:space="preserve">от 20.06.2022 № 495, от 27.01.2023 № 47, от 05.05.2023 № 363, </w:t>
      </w:r>
      <w:r>
        <w:rPr>
          <w:sz w:val="28"/>
          <w:szCs w:val="28"/>
        </w:rPr>
        <w:t xml:space="preserve">от 01.08.2023 № 654, от 16.08.2023 № 708, от 19.12.2023 № 1443, </w:t>
      </w:r>
      <w:r>
        <w:rPr>
          <w:sz w:val="28"/>
          <w:szCs w:val="28"/>
        </w:rPr>
        <w:t xml:space="preserve">от 19.06.2024 № 505, от 28.01.2025 № 24, от 18.02.2026 № 89, </w:t>
      </w:r>
      <w:r>
        <w:rPr>
          <w:sz w:val="28"/>
          <w:szCs w:val="28"/>
        </w:rPr>
        <w:t xml:space="preserve">от 18.03.2026 № 155)</w:t>
      </w:r>
      <w:r>
        <w:rPr>
          <w:sz w:val="28"/>
          <w:szCs w:val="28"/>
        </w:rPr>
        <w:t xml:space="preserve">, следующие изменения: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строку 1 изложить в следующей редакции:</w:t>
      </w:r>
      <w:r>
        <w:rPr>
          <w:sz w:val="28"/>
          <w:szCs w:val="28"/>
          <w:highlight w:val="none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42"/>
        <w:gridCol w:w="2104"/>
        <w:gridCol w:w="1849"/>
        <w:gridCol w:w="750"/>
        <w:gridCol w:w="1407"/>
        <w:gridCol w:w="1153"/>
        <w:gridCol w:w="14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  <w:br/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Парк культуры и отдыха «Балатово»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 шоссе Космонавтов до ул. Подлесной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средний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183816,0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1.2. строку 51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42"/>
        <w:gridCol w:w="2104"/>
        <w:gridCol w:w="1849"/>
        <w:gridCol w:w="750"/>
        <w:gridCol w:w="1407"/>
        <w:gridCol w:w="1153"/>
        <w:gridCol w:w="14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51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Сквер Покровский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участок между ул. Ленина, ул. Крисанова, ул. Петропавловской и ул. Борчанинова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средний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42906,7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ДДБ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709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 w:firstLine="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строку 133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42"/>
        <w:gridCol w:w="2104"/>
        <w:gridCol w:w="1849"/>
        <w:gridCol w:w="750"/>
        <w:gridCol w:w="1407"/>
        <w:gridCol w:w="1153"/>
        <w:gridCol w:w="14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133</w:t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04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Сквер имени Михаэлиса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шоссе Космонавтов от ул. Малкова до путепровода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допустимый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14620,1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ДДБ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5"/>
        <w:ind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вступает в силу со дня</w:t>
      </w:r>
      <w:r>
        <w:rPr>
          <w:sz w:val="28"/>
          <w:szCs w:val="28"/>
        </w:rPr>
        <w:t xml:space="preserve"> официального опубликования в печатном средстве массовой информации «Официальный бюллетень органов местного самоуправления мун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5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опубликования в сетевом издании «Официальный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</w:t>
      </w:r>
      <w:r>
        <w:rPr>
          <w:sz w:val="28"/>
          <w:szCs w:val="28"/>
        </w:rPr>
        <w:t xml:space="preserve"> Гал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ханова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5"/>
        <w:spacing w:line="240" w:lineRule="exact"/>
        <w:widowControl w:val="off"/>
        <w:tabs>
          <w:tab w:val="right" w:pos="9920" w:leader="none"/>
        </w:tabs>
        <w:rPr>
          <w:sz w:val="28"/>
        </w:rPr>
        <w:outlineLvl w:val="0"/>
      </w:pPr>
      <w:r>
        <w:rPr>
          <w:sz w:val="28"/>
        </w:rPr>
        <w:t xml:space="preserve">Глав</w:t>
      </w:r>
      <w:r>
        <w:rPr>
          <w:sz w:val="28"/>
        </w:rPr>
        <w:t xml:space="preserve">а</w:t>
      </w:r>
      <w:r>
        <w:rPr>
          <w:sz w:val="28"/>
        </w:rPr>
        <w:t xml:space="preserve"> города Перми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             Э.</w:t>
      </w:r>
      <w:r>
        <w:rPr>
          <w:sz w:val="28"/>
        </w:rPr>
        <w:t xml:space="preserve">О</w:t>
      </w:r>
      <w:r>
        <w:rPr>
          <w:sz w:val="28"/>
        </w:rPr>
        <w:t xml:space="preserve">. Соснин</w:t>
      </w:r>
      <w:r>
        <w:rPr>
          <w:sz w:val="28"/>
        </w:rPr>
      </w:r>
      <w:r>
        <w:rPr>
          <w:sz w:val="28"/>
        </w:rPr>
      </w:r>
    </w:p>
    <w:p>
      <w:pPr>
        <w:ind w:lef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rPr>
        <w:rStyle w:val="885"/>
      </w:rPr>
      <w:framePr w:wrap="around" w:vAnchor="text" w:hAnchor="margin" w:xAlign="center" w:y="1"/>
    </w:pPr>
    <w:r>
      <w:rPr>
        <w:rStyle w:val="885"/>
      </w:rPr>
      <w:fldChar w:fldCharType="begin"/>
    </w:r>
    <w:r>
      <w:rPr>
        <w:rStyle w:val="885"/>
      </w:rPr>
      <w:instrText xml:space="preserve">PAGE  </w:instrText>
    </w:r>
    <w:r>
      <w:rPr>
        <w:rStyle w:val="885"/>
      </w:rPr>
      <w:fldChar w:fldCharType="end"/>
    </w:r>
    <w:r>
      <w:rPr>
        <w:rStyle w:val="885"/>
      </w:rPr>
    </w:r>
    <w:r>
      <w:rPr>
        <w:rStyle w:val="885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78"/>
    <w:link w:val="876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78"/>
    <w:link w:val="877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75"/>
    <w:next w:val="875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78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75"/>
    <w:next w:val="875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78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75"/>
    <w:next w:val="875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78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75"/>
    <w:next w:val="87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8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75"/>
    <w:next w:val="87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8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75"/>
    <w:next w:val="87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8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75"/>
    <w:next w:val="87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8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Title"/>
    <w:basedOn w:val="875"/>
    <w:next w:val="875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8"/>
    <w:link w:val="722"/>
    <w:uiPriority w:val="10"/>
    <w:rPr>
      <w:sz w:val="48"/>
      <w:szCs w:val="48"/>
    </w:rPr>
  </w:style>
  <w:style w:type="paragraph" w:styleId="724">
    <w:name w:val="Subtitle"/>
    <w:basedOn w:val="875"/>
    <w:next w:val="875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8"/>
    <w:link w:val="724"/>
    <w:uiPriority w:val="11"/>
    <w:rPr>
      <w:sz w:val="24"/>
      <w:szCs w:val="24"/>
    </w:rPr>
  </w:style>
  <w:style w:type="paragraph" w:styleId="726">
    <w:name w:val="Quote"/>
    <w:basedOn w:val="875"/>
    <w:next w:val="875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5"/>
    <w:next w:val="875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8"/>
    <w:link w:val="886"/>
    <w:uiPriority w:val="99"/>
  </w:style>
  <w:style w:type="character" w:styleId="731">
    <w:name w:val="Footer Char"/>
    <w:basedOn w:val="878"/>
    <w:link w:val="884"/>
    <w:uiPriority w:val="99"/>
  </w:style>
  <w:style w:type="character" w:styleId="732">
    <w:name w:val="Caption Char"/>
    <w:basedOn w:val="878"/>
    <w:link w:val="881"/>
    <w:uiPriority w:val="35"/>
    <w:rPr>
      <w:b/>
      <w:bCs/>
      <w:color w:val="4f81bd" w:themeColor="accent1"/>
      <w:sz w:val="18"/>
      <w:szCs w:val="18"/>
    </w:rPr>
  </w:style>
  <w:style w:type="table" w:styleId="733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8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8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qFormat/>
  </w:style>
  <w:style w:type="paragraph" w:styleId="876">
    <w:name w:val="Heading 1"/>
    <w:basedOn w:val="875"/>
    <w:next w:val="875"/>
    <w:qFormat/>
    <w:pPr>
      <w:ind w:right="-1" w:firstLine="709"/>
      <w:jc w:val="both"/>
      <w:keepNext/>
      <w:outlineLvl w:val="0"/>
    </w:pPr>
    <w:rPr>
      <w:sz w:val="24"/>
    </w:rPr>
  </w:style>
  <w:style w:type="paragraph" w:styleId="877">
    <w:name w:val="Heading 2"/>
    <w:basedOn w:val="875"/>
    <w:next w:val="875"/>
    <w:qFormat/>
    <w:pPr>
      <w:ind w:right="-1"/>
      <w:jc w:val="both"/>
      <w:keepNext/>
      <w:outlineLvl w:val="1"/>
    </w:pPr>
    <w:rPr>
      <w:sz w:val="24"/>
    </w:rPr>
  </w:style>
  <w:style w:type="character" w:styleId="878" w:default="1">
    <w:name w:val="Default Paragraph Font"/>
    <w:semiHidden/>
  </w:style>
  <w:style w:type="table" w:styleId="87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semiHidden/>
  </w:style>
  <w:style w:type="paragraph" w:styleId="881">
    <w:name w:val="Caption"/>
    <w:basedOn w:val="875"/>
    <w:next w:val="875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875"/>
    <w:link w:val="910"/>
    <w:pPr>
      <w:ind w:right="3117"/>
    </w:pPr>
    <w:rPr>
      <w:rFonts w:ascii="Courier New" w:hAnsi="Courier New"/>
      <w:sz w:val="26"/>
    </w:rPr>
  </w:style>
  <w:style w:type="paragraph" w:styleId="883">
    <w:name w:val="Body Text Indent"/>
    <w:basedOn w:val="875"/>
    <w:pPr>
      <w:ind w:right="-1"/>
      <w:jc w:val="both"/>
    </w:pPr>
    <w:rPr>
      <w:sz w:val="26"/>
    </w:rPr>
  </w:style>
  <w:style w:type="paragraph" w:styleId="884">
    <w:name w:val="Footer"/>
    <w:basedOn w:val="875"/>
    <w:link w:val="969"/>
    <w:uiPriority w:val="99"/>
    <w:pPr>
      <w:tabs>
        <w:tab w:val="center" w:pos="4153" w:leader="none"/>
        <w:tab w:val="right" w:pos="8306" w:leader="none"/>
      </w:tabs>
    </w:pPr>
  </w:style>
  <w:style w:type="character" w:styleId="885">
    <w:name w:val="page number"/>
    <w:basedOn w:val="878"/>
  </w:style>
  <w:style w:type="paragraph" w:styleId="886">
    <w:name w:val="Header"/>
    <w:basedOn w:val="875"/>
    <w:link w:val="889"/>
    <w:uiPriority w:val="99"/>
    <w:pPr>
      <w:tabs>
        <w:tab w:val="center" w:pos="4153" w:leader="none"/>
        <w:tab w:val="right" w:pos="8306" w:leader="none"/>
      </w:tabs>
    </w:pPr>
  </w:style>
  <w:style w:type="paragraph" w:styleId="887">
    <w:name w:val="Balloon Text"/>
    <w:basedOn w:val="875"/>
    <w:link w:val="888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Текст выноски Знак"/>
    <w:link w:val="887"/>
    <w:uiPriority w:val="99"/>
    <w:rPr>
      <w:rFonts w:ascii="Segoe UI" w:hAnsi="Segoe UI" w:cs="Segoe UI"/>
      <w:sz w:val="18"/>
      <w:szCs w:val="18"/>
    </w:rPr>
  </w:style>
  <w:style w:type="character" w:styleId="889" w:customStyle="1">
    <w:name w:val="Верхний колонтитул Знак"/>
    <w:link w:val="886"/>
    <w:uiPriority w:val="99"/>
  </w:style>
  <w:style w:type="numbering" w:styleId="890" w:customStyle="1">
    <w:name w:val="Нет списка1"/>
    <w:next w:val="880"/>
    <w:uiPriority w:val="99"/>
    <w:semiHidden/>
    <w:unhideWhenUsed/>
  </w:style>
  <w:style w:type="paragraph" w:styleId="89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2">
    <w:name w:val="Hyperlink"/>
    <w:uiPriority w:val="99"/>
    <w:unhideWhenUsed/>
    <w:rPr>
      <w:color w:val="0000ff"/>
      <w:u w:val="single"/>
    </w:rPr>
  </w:style>
  <w:style w:type="character" w:styleId="893">
    <w:name w:val="FollowedHyperlink"/>
    <w:uiPriority w:val="99"/>
    <w:unhideWhenUsed/>
    <w:rPr>
      <w:color w:val="800080"/>
      <w:u w:val="single"/>
    </w:rPr>
  </w:style>
  <w:style w:type="paragraph" w:styleId="894" w:customStyle="1">
    <w:name w:val="xl65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7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7" w:customStyle="1">
    <w:name w:val="xl6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69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0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0" w:customStyle="1">
    <w:name w:val="xl71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2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3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4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5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6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7"/>
    <w:basedOn w:val="87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8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9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Форма"/>
    <w:rPr>
      <w:sz w:val="28"/>
      <w:szCs w:val="28"/>
    </w:rPr>
  </w:style>
  <w:style w:type="character" w:styleId="910" w:customStyle="1">
    <w:name w:val="Основной текст Знак"/>
    <w:link w:val="882"/>
    <w:rPr>
      <w:rFonts w:ascii="Courier New" w:hAnsi="Courier New"/>
      <w:sz w:val="26"/>
    </w:rPr>
  </w:style>
  <w:style w:type="paragraph" w:styleId="911" w:customStyle="1">
    <w:name w:val="ConsPlusNormal"/>
    <w:rPr>
      <w:sz w:val="28"/>
      <w:szCs w:val="28"/>
    </w:rPr>
  </w:style>
  <w:style w:type="numbering" w:styleId="912" w:customStyle="1">
    <w:name w:val="Нет списка11"/>
    <w:next w:val="880"/>
    <w:uiPriority w:val="99"/>
    <w:semiHidden/>
    <w:unhideWhenUsed/>
  </w:style>
  <w:style w:type="numbering" w:styleId="913" w:customStyle="1">
    <w:name w:val="Нет списка111"/>
    <w:next w:val="880"/>
    <w:uiPriority w:val="99"/>
    <w:semiHidden/>
    <w:unhideWhenUsed/>
  </w:style>
  <w:style w:type="paragraph" w:styleId="914" w:customStyle="1">
    <w:name w:val="font5"/>
    <w:basedOn w:val="87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5" w:customStyle="1">
    <w:name w:val="xl8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1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2"/>
    <w:basedOn w:val="87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8">
    <w:name w:val="Table Grid"/>
    <w:basedOn w:val="87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 w:customStyle="1">
    <w:name w:val="xl8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8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9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0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9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4"/>
    <w:basedOn w:val="87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8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5" w:customStyle="1">
    <w:name w:val="xl99"/>
    <w:basedOn w:val="87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10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1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2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6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7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8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9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0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1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2"/>
    <w:basedOn w:val="87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9" w:customStyle="1">
    <w:name w:val="xl113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4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5"/>
    <w:basedOn w:val="87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2" w:customStyle="1">
    <w:name w:val="xl116"/>
    <w:basedOn w:val="87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7"/>
    <w:basedOn w:val="87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8"/>
    <w:basedOn w:val="87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9"/>
    <w:basedOn w:val="87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0"/>
    <w:basedOn w:val="87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1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2"/>
    <w:basedOn w:val="87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23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4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5"/>
    <w:basedOn w:val="87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2" w:customStyle="1">
    <w:name w:val="Нет списка2"/>
    <w:next w:val="880"/>
    <w:uiPriority w:val="99"/>
    <w:semiHidden/>
    <w:unhideWhenUsed/>
  </w:style>
  <w:style w:type="numbering" w:styleId="963" w:customStyle="1">
    <w:name w:val="Нет списка3"/>
    <w:next w:val="880"/>
    <w:uiPriority w:val="99"/>
    <w:semiHidden/>
    <w:unhideWhenUsed/>
  </w:style>
  <w:style w:type="paragraph" w:styleId="964" w:customStyle="1">
    <w:name w:val="font6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7"/>
    <w:basedOn w:val="8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8"/>
    <w:basedOn w:val="8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7" w:customStyle="1">
    <w:name w:val="Нет списка4"/>
    <w:next w:val="880"/>
    <w:uiPriority w:val="99"/>
    <w:semiHidden/>
    <w:unhideWhenUsed/>
  </w:style>
  <w:style w:type="paragraph" w:styleId="968">
    <w:name w:val="List Paragraph"/>
    <w:basedOn w:val="8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9" w:customStyle="1">
    <w:name w:val="Нижний колонтитул Знак"/>
    <w:link w:val="88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lobanova-yue</cp:lastModifiedBy>
  <cp:revision>9</cp:revision>
  <dcterms:created xsi:type="dcterms:W3CDTF">2024-10-25T06:26:00Z</dcterms:created>
  <dcterms:modified xsi:type="dcterms:W3CDTF">2026-06-01T12:12:24Z</dcterms:modified>
</cp:coreProperties>
</file>