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6"/>
        <w:ind w:left="0"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-546735</wp:posOffset>
                </wp:positionV>
                <wp:extent cx="6282720" cy="1660679"/>
                <wp:effectExtent l="0" t="0" r="0" b="0"/>
                <wp:wrapNone/>
                <wp:docPr id="1" name="_x005F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2720" cy="1660678"/>
                          <a:chOff x="0" y="0"/>
                          <a:chExt cx="6282720" cy="166067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2720" cy="165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53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0"/>
                                  <w:szCs w:val="20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auto"/>
                                  <w:sz w:val="20"/>
                                  <w:szCs w:val="20"/>
                                  <w:lang w:val="en-US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0"/>
                                  <w:szCs w:val="20"/>
                                  <w:lang w:val="en-US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0"/>
                                  <w:szCs w:val="20"/>
                                  <w:lang w:val="en-US" w:eastAsia="zh-CN" w:bidi="ar-SA"/>
                                </w:rPr>
                              </w:r>
                            </w:p>
                            <w:p>
                              <w:pPr>
                                <w:pStyle w:val="753"/>
                                <w:jc w:val="center"/>
                                <w:spacing w:before="120" w:after="0"/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</w:p>
                            <w:p>
                              <w:pPr>
                                <w:pStyle w:val="753"/>
                                <w:jc w:val="center"/>
                                <w:spacing w:before="120" w:after="0"/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highlight w:val="none"/>
                                  <w:lang w:val="ru-RU" w:eastAsia="zh-CN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highlight w:val="none"/>
                                  <w:lang w:val="ru-RU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highlight w:val="none"/>
                                  <w:lang w:val="ru-RU" w:eastAsia="zh-CN" w:bidi="ar-SA"/>
                                </w:rPr>
                              </w:r>
                            </w:p>
                            <w:p>
                              <w:pPr>
                                <w:pStyle w:val="753"/>
                                <w:jc w:val="center"/>
                                <w:spacing w:line="360" w:lineRule="exact"/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sz w:val="28"/>
                                  <w:szCs w:val="28"/>
                                  <w:lang w:val="ru-RU" w:eastAsia="zh-CN" w:bidi="ar-SA"/>
                                </w:rPr>
                              </w:r>
                            </w:p>
                            <w:p>
                              <w:pPr>
                                <w:pStyle w:val="753"/>
                                <w:jc w:val="center"/>
                                <w:spacing w:line="360" w:lineRule="exact"/>
                                <w:rPr>
                                  <w:rFonts w:ascii="Tempora LGC Uni" w:hAnsi="Tempora LGC Uni" w:eastAsia="Droid Sans Fallback" w:cs="Lohit Devanagari"/>
                                  <w:sz w:val="24"/>
                                  <w:szCs w:val="24"/>
                                  <w:lang w:bidi="hi-IN"/>
                                </w:rPr>
                              </w:pPr>
                              <w:r>
                                <w:rPr>
                                  <w:rFonts w:ascii="Tempora LGC Uni" w:hAnsi="Tempora LGC Uni" w:eastAsia="Droid Sans Fallback" w:cs="Lohit Devanagari"/>
                                  <w:sz w:val="24"/>
                                  <w:szCs w:val="24"/>
                                  <w:lang w:bidi="hi-IN"/>
                                </w:rPr>
                              </w:r>
                              <w:r>
                                <w:rPr>
                                  <w:rFonts w:ascii="Tempora LGC Uni" w:hAnsi="Tempora LGC Uni" w:eastAsia="Droid Sans Fallback" w:cs="Lohit Devanagari"/>
                                  <w:sz w:val="24"/>
                                  <w:szCs w:val="24"/>
                                  <w:lang w:bidi="hi-IN"/>
                                </w:rPr>
                              </w:r>
                              <w:r>
                                <w:rPr>
                                  <w:rFonts w:ascii="Tempora LGC Uni" w:hAnsi="Tempora LGC Uni" w:eastAsia="Droid Sans Fallback" w:cs="Lohit Devanagari"/>
                                  <w:sz w:val="24"/>
                                  <w:szCs w:val="24"/>
                                  <w:lang w:bidi="hi-IN"/>
                                </w:rPr>
                              </w:r>
                            </w:p>
                            <w:p>
                              <w:pPr>
                                <w:pStyle w:val="753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9560" y="1353240"/>
                            <a:ext cx="1532160" cy="30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02.06.2026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3520" y="1355758"/>
                            <a:ext cx="1081440" cy="304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  <w:u w:val="single"/>
                                </w:rPr>
                                <w:t xml:space="preserve">№ 332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43.05pt;mso-position-vertical:absolute;width:494.70pt;height:130.76pt;mso-wrap-distance-left:0.00pt;mso-wrap-distance-top:0.00pt;mso-wrap-distance-right:0.00pt;mso-wrap-distance-bottom:0.00pt;" coordorigin="0,0" coordsize="62827,16606">
                <v:shape id="shape 1" o:spid="_x0000_s1" o:spt="1" type="#_x0000_t1" style="position:absolute;left:0;top:0;width:62827;height:16560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53"/>
                          <w:jc w:val="center"/>
                          <w:rPr>
                            <w:rFonts w:ascii="Times New Roman" w:hAnsi="Times New Roman" w:eastAsia="Times New Roman" w:cs="Times New Roman"/>
                            <w:color w:val="auto"/>
                            <w:sz w:val="20"/>
                            <w:szCs w:val="20"/>
                            <w:lang w:val="en-US" w:eastAsia="zh-CN" w:bidi="ar-SA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 w:val="20"/>
                            <w:szCs w:val="20"/>
                            <w:lang w:val="en-US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20"/>
                            <w:szCs w:val="20"/>
                            <w:lang w:val="en-US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20"/>
                            <w:szCs w:val="20"/>
                            <w:lang w:val="en-US" w:eastAsia="zh-CN" w:bidi="ar-SA"/>
                          </w:rPr>
                        </w:r>
                      </w:p>
                      <w:p>
                        <w:pPr>
                          <w:pStyle w:val="753"/>
                          <w:jc w:val="center"/>
                          <w:spacing w:before="120" w:after="0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</w:p>
                      <w:p>
                        <w:pPr>
                          <w:pStyle w:val="753"/>
                          <w:jc w:val="center"/>
                          <w:spacing w:before="120" w:after="0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highlight w:val="none"/>
                            <w:lang w:val="ru-RU" w:eastAsia="zh-CN" w:bidi="ar-SA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  <w:t xml:space="preserve">АДМИНИСТРАЦИЯ ГОРОДА ПЕРМИ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highlight w:val="none"/>
                            <w:lang w:val="ru-RU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  <w:highlight w:val="none"/>
                            <w:lang w:val="ru-RU" w:eastAsia="zh-CN" w:bidi="ar-SA"/>
                          </w:rPr>
                        </w:r>
                      </w:p>
                      <w:p>
                        <w:pPr>
                          <w:pStyle w:val="753"/>
                          <w:jc w:val="center"/>
                          <w:spacing w:line="360" w:lineRule="exact"/>
                          <w:rPr>
                            <w:rFonts w:ascii="Times New Roman" w:hAnsi="Times New Roman" w:eastAsia="Times New Roman" w:cs="Times New Roman"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  <w:t xml:space="preserve">П О С Т А Н О В Л Е Н И Е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sz w:val="28"/>
                            <w:szCs w:val="28"/>
                            <w:lang w:val="ru-RU" w:eastAsia="zh-CN" w:bidi="ar-SA"/>
                          </w:rPr>
                        </w:r>
                      </w:p>
                      <w:p>
                        <w:pPr>
                          <w:pStyle w:val="753"/>
                          <w:jc w:val="center"/>
                          <w:spacing w:line="360" w:lineRule="exact"/>
                          <w:rPr>
                            <w:rFonts w:ascii="Tempora LGC Uni" w:hAnsi="Tempora LGC Uni" w:eastAsia="Droid Sans Fallback" w:cs="Lohit Devanagari"/>
                            <w:sz w:val="24"/>
                            <w:szCs w:val="24"/>
                            <w:lang w:bidi="hi-IN"/>
                          </w:rPr>
                        </w:pPr>
                        <w:r>
                          <w:rPr>
                            <w:rFonts w:ascii="Tempora LGC Uni" w:hAnsi="Tempora LGC Uni" w:eastAsia="Droid Sans Fallback" w:cs="Lohit Devanagari"/>
                            <w:sz w:val="24"/>
                            <w:szCs w:val="24"/>
                            <w:lang w:bidi="hi-IN"/>
                          </w:rPr>
                        </w:r>
                        <w:r>
                          <w:rPr>
                            <w:rFonts w:ascii="Tempora LGC Uni" w:hAnsi="Tempora LGC Uni" w:eastAsia="Droid Sans Fallback" w:cs="Lohit Devanagari"/>
                            <w:sz w:val="24"/>
                            <w:szCs w:val="24"/>
                            <w:lang w:bidi="hi-IN"/>
                          </w:rPr>
                        </w:r>
                        <w:r>
                          <w:rPr>
                            <w:rFonts w:ascii="Tempora LGC Uni" w:hAnsi="Tempora LGC Uni" w:eastAsia="Droid Sans Fallback" w:cs="Lohit Devanagari"/>
                            <w:sz w:val="24"/>
                            <w:szCs w:val="24"/>
                            <w:lang w:bidi="hi-IN"/>
                          </w:rPr>
                        </w:r>
                      </w:p>
                      <w:p>
                        <w:pPr>
                          <w:pStyle w:val="753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95;top:13532;width:15321;height:3049;v-text-anchor:middle;visibility:visible;" filled="f" stroked="f" strokeweight="0.00pt">
                  <v:textbox inset="0,0,0,0">
                    <w:txbxContent>
                      <w:p>
                        <w:pPr>
                          <w:jc w:val="lef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u w:val="single"/>
                          </w:rPr>
                          <w:t xml:space="preserve">02.06.2026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435;top:13557;width:10814;height:3049;v-text-anchor:middle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u w:val="single"/>
                          </w:rPr>
                          <w:t xml:space="preserve">№ 332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3225" cy="491490"/>
                <wp:effectExtent l="0" t="0" r="0" b="0"/>
                <wp:wrapNone/>
                <wp:docPr id="2" name="_x005F_x0000_s10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103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rcRect l="-214" t="-176" r="-212" b="-176"/>
                        <a:stretch/>
                      </pic:blipFill>
                      <pic:spPr bwMode="auto">
                        <a:xfrm>
                          <a:off x="0" y="0"/>
                          <a:ext cx="403225" cy="491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4;o:allowoverlap:true;o:allowincell:true;mso-position-horizontal-relative:text;margin-left:232.35pt;mso-position-horizontal:absolute;mso-position-vertical-relative:text;margin-top:-43.10pt;mso-position-vertical:absolute;width:31.75pt;height:38.7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796"/>
        <w:ind w:left="0"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796"/>
        <w:ind w:left="0" w:righ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753"/>
        <w:jc w:val="both"/>
        <w:rPr>
          <w:rFonts w:cs="Times New Roman"/>
          <w:sz w:val="24"/>
          <w:szCs w:val="28"/>
          <w:lang w:val="en-US"/>
        </w:rPr>
      </w:pP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</w:p>
    <w:p>
      <w:pPr>
        <w:pStyle w:val="753"/>
        <w:jc w:val="both"/>
        <w:rPr>
          <w:rFonts w:cs="Times New Roman"/>
          <w:sz w:val="24"/>
          <w:szCs w:val="28"/>
          <w:lang w:val="en-US"/>
        </w:rPr>
      </w:pP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</w:p>
    <w:p>
      <w:pPr>
        <w:pStyle w:val="753"/>
        <w:jc w:val="both"/>
        <w:rPr>
          <w:rFonts w:cs="Times New Roman"/>
          <w:sz w:val="24"/>
          <w:szCs w:val="28"/>
          <w:lang w:val="en-US"/>
        </w:rPr>
      </w:pP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  <w:r>
        <w:rPr>
          <w:rFonts w:cs="Times New Roman"/>
          <w:sz w:val="24"/>
          <w:szCs w:val="28"/>
          <w:lang w:val="en-US"/>
        </w:rPr>
      </w:r>
    </w:p>
    <w:p>
      <w:pPr>
        <w:pStyle w:val="753"/>
        <w:jc w:val="both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</w:p>
    <w:p>
      <w:pPr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szCs w:val="24"/>
          <w:lang w:val="en-US"/>
        </w:rPr>
      </w:r>
      <w:r>
        <w:rPr>
          <w:rFonts w:cs="Times New Roman"/>
          <w:sz w:val="24"/>
          <w:szCs w:val="24"/>
          <w:lang w:val="en-US"/>
        </w:rPr>
      </w:r>
    </w:p>
    <w:p>
      <w:pPr>
        <w:pStyle w:val="753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szCs w:val="24"/>
          <w:lang w:val="en-US"/>
        </w:rPr>
      </w:r>
      <w:r>
        <w:rPr>
          <w:rFonts w:cs="Times New Roman"/>
          <w:sz w:val="24"/>
          <w:szCs w:val="24"/>
          <w:lang w:val="en-US"/>
        </w:rPr>
      </w:r>
    </w:p>
    <w:p>
      <w:pPr>
        <w:pStyle w:val="753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53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приложение 1 к Положению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системе 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платы труда работников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учреждения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в сфере поддержки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предпринимательства, утвержденному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highlight w:val="none"/>
        </w:rPr>
      </w:pPr>
      <w:r>
        <w:rPr>
          <w:b/>
          <w:bCs/>
          <w:sz w:val="28"/>
          <w:szCs w:val="28"/>
        </w:rPr>
        <w:t xml:space="preserve">города Перми от 07.09.2011 № 467,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и об отмене </w:t>
      </w:r>
      <w:r>
        <w:rPr>
          <w:b/>
          <w:bCs/>
          <w:sz w:val="28"/>
          <w:szCs w:val="28"/>
        </w:rPr>
        <w:t xml:space="preserve">постановления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  <w:t xml:space="preserve">от 03.10.2025 № 712 </w:t>
      </w:r>
      <w:r>
        <w:rPr>
          <w:b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изменений в приложение 1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 Положению о системе оплаты труда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работников муниципального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учреждения города Перми в сфере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поддержки предпринимательства,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утвержденному постановлением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 07.09.2011 № 467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53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53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after="0" w:afterAutospacing="0" w:line="24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 марта 2025 г. № 33-ФЗ «Об общих принципах организации местного самоуправления в единой системе публичной власти»</w:t>
      </w:r>
      <w:r>
        <w:rPr>
          <w:b w:val="0"/>
          <w:bCs w:val="0"/>
          <w:sz w:val="28"/>
          <w:szCs w:val="28"/>
        </w:rPr>
        <w:t xml:space="preserve">, Уставом города Перми, решение</w:t>
      </w:r>
      <w:r>
        <w:rPr>
          <w:bCs/>
          <w:sz w:val="28"/>
          <w:szCs w:val="28"/>
        </w:rPr>
        <w:t xml:space="preserve">м Пермской городской Думы от 22 сентября 2009 г. № 209 «Об утверждении Положения об оплате труда работников муниципальных учреждений города Перми»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753"/>
        <w:jc w:val="both"/>
        <w:spacing w:after="0" w:afterAutospacing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3"/>
        <w:ind w:right="0" w:firstLine="709"/>
        <w:jc w:val="both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1 к Положению о системе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платы труда работников муниципального учреждения города Перми в сфере поддержки предпринимательства, утвержденному постановлением администрации города Перми от 07 сентября 2011 г. № 467 (в ред. от 23.10.2012 № 674, от 27.03.2013</w:t>
        <w:br/>
        <w:t xml:space="preserve">№ 187, от 12.05.2014 № 322,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 23.09.2015 № 670, от 31.08.2016 № 640,</w:t>
        <w:br/>
        <w:t xml:space="preserve">от 31.10.2016 № 976, от 01.06.2017 № 435, от 11.01.2019 № 11, от 03.12.2019 </w:t>
        <w:br/>
        <w:t xml:space="preserve">№ 964, от 06.12.2019 № 973, от 01.12.2020 № 1211, от 24.03.2021 № 186, </w:t>
        <w:br/>
        <w:t xml:space="preserve">от 07.10.2021 № 825, от 17.06.2022 № 489, от 06.07.2022 № 582, от </w:t>
      </w:r>
      <w:r>
        <w:rPr>
          <w:sz w:val="28"/>
          <w:szCs w:val="28"/>
        </w:rPr>
        <w:t xml:space="preserve">19.10.2022 </w:t>
        <w:br/>
        <w:t xml:space="preserve">№ 989, от 31.08.2023 № 785, от 10.10.2023 № 963, от 26.10.2023 № 1180, </w:t>
        <w:br/>
        <w:t xml:space="preserve">от 05.07.2024 № 572, от 30.08.2024 № 713, от 21.10.2024 № 988, от 02.12.2024 </w:t>
        <w:br/>
        <w:t xml:space="preserve">№ 1157, от 12.03.2025 № 146, </w:t>
      </w:r>
      <w:r>
        <w:rPr>
          <w:sz w:val="28"/>
          <w:szCs w:val="28"/>
        </w:rPr>
        <w:t xml:space="preserve">от 03.10.2025 № 712</w:t>
      </w:r>
      <w:r>
        <w:rPr>
          <w:sz w:val="28"/>
          <w:szCs w:val="28"/>
        </w:rPr>
        <w:t xml:space="preserve">), изложив в редакции согласно </w:t>
      </w:r>
      <w:r>
        <w:rPr>
          <w:sz w:val="28"/>
          <w:szCs w:val="28"/>
        </w:rPr>
        <w:t xml:space="preserve">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Отменить постановление администрации города Перми от 03 октября 2025 г. № 712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в приложение 1 к Положению о системе оплаты труда работников муниципального учреждения города Перми в сфере поддержки предпринимательства, утвержденному постановлением администрации города Перми от 07.09.2011 № 467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3"/>
        <w:ind w:right="0"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, за исключением пункта 1, который вступает в силу с 01 октября 2026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3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3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</w:t>
      </w:r>
      <w:r>
        <w:rPr>
          <w:rFonts w:cs="Times New Roman"/>
          <w:sz w:val="28"/>
          <w:szCs w:val="28"/>
        </w:rPr>
        <w:t xml:space="preserve">народование настоящего постановления посредством официального опубликования в сетевом издании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3"/>
        <w:ind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</w:rPr>
        <w:t xml:space="preserve">Контроль за исполнением настоящего постановления возложить </w:t>
      </w:r>
      <w:r>
        <w:rPr>
          <w:sz w:val="28"/>
        </w:rPr>
        <w:br w:type="textWrapping" w:clear="all"/>
      </w:r>
      <w:r>
        <w:rPr>
          <w:sz w:val="28"/>
        </w:rPr>
        <w:t xml:space="preserve">на первого заместителя главы администрации города Перми 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3"/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5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3"/>
        <w:spacing w:line="240" w:lineRule="exact"/>
        <w:tabs>
          <w:tab w:val="clear" w:pos="720" w:leader="none"/>
          <w:tab w:val="right" w:pos="100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63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901"/>
        <w:ind w:left="5669" w:right="0" w:firstLine="0"/>
        <w:spacing w:line="240" w:lineRule="exact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t xml:space="preserve">Приложение </w:t>
      </w:r>
      <w:r>
        <w:rPr>
          <w:rFonts w:eastAsia="Calibri"/>
          <w:b w:val="0"/>
          <w:szCs w:val="28"/>
        </w:rPr>
      </w:r>
      <w:r>
        <w:rPr>
          <w:rFonts w:eastAsia="Calibri"/>
          <w:b w:val="0"/>
          <w:szCs w:val="28"/>
        </w:rPr>
      </w:r>
    </w:p>
    <w:p>
      <w:pPr>
        <w:pStyle w:val="901"/>
        <w:ind w:left="5669" w:right="0" w:firstLine="0"/>
        <w:spacing w:line="240" w:lineRule="exact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t xml:space="preserve">к постановлению администрации</w:t>
      </w:r>
      <w:r>
        <w:rPr>
          <w:rFonts w:eastAsia="Calibri"/>
          <w:b w:val="0"/>
          <w:szCs w:val="28"/>
        </w:rPr>
      </w:r>
      <w:r>
        <w:rPr>
          <w:rFonts w:eastAsia="Calibri"/>
          <w:b w:val="0"/>
          <w:szCs w:val="28"/>
        </w:rPr>
      </w:r>
    </w:p>
    <w:p>
      <w:pPr>
        <w:pStyle w:val="901"/>
        <w:ind w:left="5669" w:right="0" w:firstLine="0"/>
        <w:spacing w:line="240" w:lineRule="exact"/>
        <w:rPr>
          <w:rFonts w:eastAsia="Calibri"/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t xml:space="preserve">города Перми</w:t>
      </w:r>
      <w:r>
        <w:rPr>
          <w:rFonts w:eastAsia="Calibri"/>
          <w:b w:val="0"/>
          <w:szCs w:val="28"/>
        </w:rPr>
      </w:r>
      <w:r>
        <w:rPr>
          <w:rFonts w:eastAsia="Calibri"/>
          <w:b w:val="0"/>
          <w:szCs w:val="28"/>
        </w:rPr>
      </w:r>
    </w:p>
    <w:p>
      <w:pPr>
        <w:pStyle w:val="901"/>
        <w:ind w:left="5669" w:right="0" w:firstLine="0"/>
        <w:spacing w:line="240" w:lineRule="exact"/>
        <w:rPr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t xml:space="preserve">от</w:t>
      </w:r>
      <w:r>
        <w:rPr>
          <w:rFonts w:eastAsia="Calibri"/>
          <w:b w:val="0"/>
          <w:szCs w:val="28"/>
          <w:lang w:eastAsia="en-US"/>
        </w:rPr>
        <w:t xml:space="preserve"> 02.06.2026 № 332</w:t>
      </w:r>
      <w:r>
        <w:rPr>
          <w:b w:val="0"/>
          <w:szCs w:val="28"/>
        </w:rPr>
      </w:r>
    </w:p>
    <w:p>
      <w:pPr>
        <w:pStyle w:val="901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1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75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numPr>
          <w:ilvl w:val="0"/>
          <w:numId w:val="0"/>
        </w:numPr>
        <w:ind w:left="0" w:right="0" w:firstLine="0"/>
        <w:jc w:val="right"/>
        <w:outlineLvl w:val="2"/>
      </w:pPr>
      <w:r>
        <w:t xml:space="preserve">Таблица 1</w:t>
      </w:r>
      <w:r/>
    </w:p>
    <w:p>
      <w:pPr>
        <w:pStyle w:val="849"/>
        <w:jc w:val="center"/>
        <w:spacing w:line="240" w:lineRule="exact"/>
      </w:pPr>
      <w:r/>
      <w:r/>
    </w:p>
    <w:p>
      <w:pPr>
        <w:pStyle w:val="901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901"/>
        <w:jc w:val="center"/>
        <w:spacing w:line="240" w:lineRule="exact"/>
        <w:rPr>
          <w:b w:val="0"/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 в сфере </w:t>
      </w:r>
      <w:r>
        <w:rPr>
          <w:szCs w:val="28"/>
        </w:rPr>
        <w:br w:type="textWrapping" w:clear="all"/>
      </w:r>
      <w:r>
        <w:rPr>
          <w:szCs w:val="28"/>
        </w:rPr>
        <w:t xml:space="preserve">поддержки предпринимательства, занимающих должности, включенные </w:t>
      </w:r>
      <w:r>
        <w:rPr>
          <w:szCs w:val="28"/>
        </w:rPr>
        <w:br w:type="textWrapping" w:clear="all"/>
      </w:r>
      <w:r>
        <w:rPr>
          <w:szCs w:val="28"/>
        </w:rPr>
        <w:t xml:space="preserve">в профессиональные квалификационные группы общеотраслевых </w:t>
      </w:r>
      <w:r>
        <w:rPr>
          <w:szCs w:val="28"/>
        </w:rPr>
        <w:br w:type="textWrapping" w:clear="all"/>
      </w:r>
      <w:r>
        <w:rPr>
          <w:szCs w:val="28"/>
        </w:rPr>
        <w:t xml:space="preserve">должностей руководителей, специалистов и служащих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1"/>
        <w:jc w:val="center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tbl>
      <w:tblPr>
        <w:tblW w:w="10145" w:type="dxa"/>
        <w:tblInd w:w="-222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13"/>
        <w:gridCol w:w="4287"/>
        <w:gridCol w:w="3179"/>
        <w:gridCol w:w="206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Квалификационные уровни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Наименование </w:t>
            </w:r>
            <w:r>
              <w:br w:type="textWrapping" w:clear="all"/>
            </w:r>
            <w:r>
              <w:t xml:space="preserve">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Должностной оклад, руб.*</w:t>
            </w:r>
            <w:r/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vAlign w:val="center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4" w:type="dxa"/>
            <w:vAlign w:val="center"/>
            <w:textDirection w:val="lrTb"/>
            <w:noWrap w:val="false"/>
          </w:tcPr>
          <w:p>
            <w:pPr>
              <w:pStyle w:val="753"/>
              <w:ind w:left="108"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53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«Общеотраслевые должности служащих третьего уровня»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9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3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3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инженер II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17 986,00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9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3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3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менеджер II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17 986,00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9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3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4-й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3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ведущий юрисконсульт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22 240,00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9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3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4-й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3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ведущий менеджер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3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22 240,00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" w:type="dxa"/>
            <w:vAlign w:val="center"/>
            <w:textDirection w:val="lrTb"/>
            <w:noWrap w:val="false"/>
          </w:tcPr>
          <w:p>
            <w:pPr>
              <w:pStyle w:val="849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7" w:type="dxa"/>
            <w:textDirection w:val="lrTb"/>
            <w:noWrap w:val="false"/>
          </w:tcPr>
          <w:p>
            <w:pPr>
              <w:pStyle w:val="753"/>
              <w:ind w:left="108" w:right="108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4-й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753"/>
              <w:ind w:left="108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ведущий экономист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5" w:type="dxa"/>
            <w:textDirection w:val="lrTb"/>
            <w:noWrap w:val="false"/>
          </w:tcPr>
          <w:p>
            <w:pPr>
              <w:pStyle w:val="753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22 240,00</w:t>
            </w:r>
            <w:r/>
          </w:p>
        </w:tc>
      </w:tr>
    </w:tbl>
    <w:p>
      <w:pPr>
        <w:pStyle w:val="901"/>
        <w:jc w:val="both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1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01"/>
        <w:jc w:val="both"/>
        <w:spacing w:line="240" w:lineRule="exact"/>
        <w:rPr>
          <w:b w:val="0"/>
          <w:sz w:val="24"/>
          <w:szCs w:val="28"/>
        </w:rPr>
      </w:pPr>
      <w:r>
        <w:rPr>
          <w:b w:val="0"/>
          <w:szCs w:val="28"/>
        </w:rPr>
        <w:t xml:space="preserve">--------------------------</w:t>
      </w:r>
      <w:r>
        <w:rPr>
          <w:b w:val="0"/>
          <w:sz w:val="24"/>
          <w:szCs w:val="28"/>
        </w:rPr>
      </w:r>
      <w:r>
        <w:rPr>
          <w:b w:val="0"/>
          <w:sz w:val="24"/>
          <w:szCs w:val="28"/>
        </w:rPr>
      </w:r>
    </w:p>
    <w:p>
      <w:pPr>
        <w:pStyle w:val="901"/>
        <w:ind w:right="0" w:firstLine="720"/>
        <w:jc w:val="both"/>
        <w:spacing w:line="240" w:lineRule="exact"/>
        <w:rPr>
          <w:b w:val="0"/>
          <w:szCs w:val="28"/>
        </w:rPr>
      </w:pPr>
      <w:r>
        <w:rPr>
          <w:b w:val="0"/>
          <w:sz w:val="24"/>
          <w:szCs w:val="28"/>
        </w:rPr>
        <w:t xml:space="preserve">* С учетом индексации должностных окладов на 5,8 % с 01 октября 2026 г.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1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01"/>
        <w:jc w:val="center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1"/>
        <w:jc w:val="right"/>
        <w:spacing w:line="240" w:lineRule="exact"/>
        <w:rPr>
          <w:b w:val="0"/>
          <w:szCs w:val="28"/>
        </w:rPr>
      </w:pPr>
      <w:r>
        <w:rPr>
          <w:b w:val="0"/>
        </w:rPr>
        <w:t xml:space="preserve">Таблица 2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1"/>
        <w:jc w:val="center"/>
        <w:spacing w:line="240" w:lineRule="exact"/>
        <w:widowControl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1"/>
        <w:jc w:val="center"/>
        <w:spacing w:line="240" w:lineRule="exact"/>
        <w:widowControl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901"/>
        <w:jc w:val="center"/>
        <w:spacing w:line="240" w:lineRule="exact"/>
        <w:widowControl/>
      </w:pPr>
      <w:r>
        <w:rPr>
          <w:szCs w:val="28"/>
        </w:rPr>
        <w:t xml:space="preserve">должностных окладов директора муниципального учреждения в сфере </w:t>
      </w:r>
      <w:r>
        <w:rPr>
          <w:b w:val="0"/>
          <w:szCs w:val="28"/>
        </w:rPr>
      </w:r>
      <w:r/>
    </w:p>
    <w:p>
      <w:pPr>
        <w:pStyle w:val="901"/>
        <w:jc w:val="center"/>
        <w:spacing w:line="240" w:lineRule="exact"/>
        <w:widowControl/>
      </w:pPr>
      <w:r>
        <w:rPr>
          <w:szCs w:val="28"/>
        </w:rPr>
        <w:t xml:space="preserve">поддержки предпринимательства, заместителя директора муниципального </w:t>
      </w:r>
      <w:r>
        <w:rPr>
          <w:b w:val="0"/>
          <w:bCs w:val="0"/>
        </w:rPr>
      </w:r>
      <w:r/>
    </w:p>
    <w:p>
      <w:pPr>
        <w:pStyle w:val="901"/>
        <w:jc w:val="center"/>
        <w:spacing w:line="240" w:lineRule="exact"/>
        <w:widowControl/>
        <w:rPr>
          <w:b w:val="0"/>
          <w:bCs w:val="0"/>
        </w:rPr>
      </w:pPr>
      <w:r>
        <w:rPr>
          <w:szCs w:val="28"/>
        </w:rPr>
        <w:t xml:space="preserve">учреждения в сфере поддержки предпринимательства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1"/>
        <w:jc w:val="center"/>
        <w:spacing w:line="240" w:lineRule="exact"/>
        <w:widowControl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tbl>
      <w:tblPr>
        <w:tblW w:w="5000" w:type="pct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7273"/>
        <w:gridCol w:w="206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Должностной оклад, руб.*</w:t>
            </w:r>
            <w:r/>
          </w:p>
        </w:tc>
      </w:tr>
      <w:tr>
        <w:tblPrEx/>
        <w:trPr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pStyle w:val="753"/>
              <w:ind w:left="108" w:right="108"/>
            </w:pPr>
            <w:r>
              <w:rPr>
                <w:sz w:val="28"/>
                <w:szCs w:val="28"/>
              </w:rP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textDirection w:val="lrTb"/>
            <w:noWrap w:val="false"/>
          </w:tcPr>
          <w:p>
            <w:pPr>
              <w:pStyle w:val="753"/>
              <w:ind w:left="108" w:right="108"/>
              <w:jc w:val="center"/>
            </w:pPr>
            <w:r>
              <w:rPr>
                <w:sz w:val="28"/>
                <w:szCs w:val="28"/>
              </w:rPr>
              <w:t xml:space="preserve">36 459,00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49"/>
              <w:ind w:left="108" w:right="10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3" w:type="dxa"/>
            <w:textDirection w:val="lrTb"/>
            <w:noWrap w:val="false"/>
          </w:tcPr>
          <w:p>
            <w:pPr>
              <w:pStyle w:val="753"/>
              <w:ind w:left="108" w:right="108"/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7" w:type="dxa"/>
            <w:textDirection w:val="lrTb"/>
            <w:noWrap w:val="false"/>
          </w:tcPr>
          <w:p>
            <w:pPr>
              <w:pStyle w:val="753"/>
              <w:ind w:left="108" w:right="108"/>
              <w:jc w:val="center"/>
            </w:pPr>
            <w:r>
              <w:rPr>
                <w:sz w:val="28"/>
                <w:szCs w:val="28"/>
              </w:rPr>
              <w:t xml:space="preserve">34 027,00</w:t>
            </w:r>
            <w:r/>
          </w:p>
        </w:tc>
      </w:tr>
    </w:tbl>
    <w:p>
      <w:pPr>
        <w:pStyle w:val="849"/>
        <w:numPr>
          <w:ilvl w:val="0"/>
          <w:numId w:val="0"/>
        </w:numPr>
        <w:ind w:left="0" w:right="0" w:firstLine="0"/>
        <w:jc w:val="right"/>
        <w:rPr>
          <w:b/>
        </w:rPr>
        <w:outlineLvl w:val="2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1"/>
        <w:jc w:val="both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01"/>
        <w:jc w:val="both"/>
        <w:spacing w:line="240" w:lineRule="exact"/>
        <w:rPr>
          <w:b w:val="0"/>
          <w:sz w:val="24"/>
          <w:szCs w:val="28"/>
        </w:rPr>
      </w:pPr>
      <w:r>
        <w:rPr>
          <w:b w:val="0"/>
          <w:szCs w:val="28"/>
        </w:rPr>
        <w:t xml:space="preserve">--------------------------</w:t>
      </w:r>
      <w:r>
        <w:rPr>
          <w:b w:val="0"/>
          <w:sz w:val="24"/>
          <w:szCs w:val="28"/>
        </w:rPr>
      </w:r>
      <w:r>
        <w:rPr>
          <w:b w:val="0"/>
          <w:sz w:val="24"/>
          <w:szCs w:val="28"/>
        </w:rPr>
      </w:r>
    </w:p>
    <w:p>
      <w:pPr>
        <w:pStyle w:val="901"/>
        <w:ind w:right="0" w:firstLine="720"/>
        <w:jc w:val="both"/>
        <w:spacing w:line="240" w:lineRule="exact"/>
        <w:rPr>
          <w:b w:val="0"/>
          <w:szCs w:val="28"/>
        </w:rPr>
      </w:pPr>
      <w:r>
        <w:rPr>
          <w:b w:val="0"/>
          <w:sz w:val="24"/>
          <w:szCs w:val="28"/>
        </w:rPr>
        <w:t xml:space="preserve">* С учетом индексации должностных окладов на 5,8 % с 01 октября 2026 г.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01"/>
        <w:jc w:val="both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01"/>
        <w:jc w:val="both"/>
        <w:spacing w:line="240" w:lineRule="exac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sectPr>
      <w:headerReference w:type="default" r:id="rId11"/>
      <w:headerReference w:type="even" r:id="rId12"/>
      <w:headerReference w:type="first" r:id="rId13"/>
      <w:footerReference w:type="default" r:id="rId14"/>
      <w:footerReference w:type="even" r:id="rId15"/>
      <w:footerReference w:type="first" r:id="rId16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30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54">
    <w:name w:val="Heading 1"/>
    <w:basedOn w:val="753"/>
    <w:next w:val="753"/>
    <w:qFormat/>
    <w:pPr>
      <w:numPr>
        <w:ilvl w:val="0"/>
        <w:numId w:val="1"/>
      </w:numPr>
      <w:ind w:left="0" w:right="-1" w:firstLine="709"/>
      <w:jc w:val="both"/>
      <w:keepNext/>
      <w:outlineLvl w:val="0"/>
    </w:pPr>
    <w:rPr>
      <w:sz w:val="24"/>
    </w:rPr>
  </w:style>
  <w:style w:type="paragraph" w:styleId="755">
    <w:name w:val="Heading 2"/>
    <w:basedOn w:val="753"/>
    <w:next w:val="753"/>
    <w:qFormat/>
    <w:pPr>
      <w:numPr>
        <w:ilvl w:val="1"/>
        <w:numId w:val="1"/>
      </w:numPr>
      <w:ind w:left="0" w:right="-1" w:firstLine="0"/>
      <w:jc w:val="both"/>
      <w:keepNext/>
      <w:outlineLvl w:val="1"/>
    </w:pPr>
    <w:rPr>
      <w:sz w:val="24"/>
    </w:rPr>
  </w:style>
  <w:style w:type="paragraph" w:styleId="756">
    <w:name w:val="Heading 3"/>
    <w:basedOn w:val="753"/>
    <w:next w:val="753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753"/>
    <w:next w:val="753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753"/>
    <w:next w:val="753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753"/>
    <w:next w:val="75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753"/>
    <w:next w:val="753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64">
    <w:name w:val="Heading 2 Char"/>
    <w:uiPriority w:val="9"/>
    <w:qFormat/>
    <w:rPr>
      <w:rFonts w:ascii="Arial" w:hAnsi="Arial" w:eastAsia="Arial" w:cs="Arial"/>
      <w:sz w:val="34"/>
    </w:rPr>
  </w:style>
  <w:style w:type="character" w:styleId="765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6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7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8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9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2">
    <w:name w:val="Title Char"/>
    <w:uiPriority w:val="10"/>
    <w:qFormat/>
    <w:rPr>
      <w:sz w:val="48"/>
      <w:szCs w:val="48"/>
    </w:rPr>
  </w:style>
  <w:style w:type="character" w:styleId="773">
    <w:name w:val="Subtitle Char"/>
    <w:uiPriority w:val="11"/>
    <w:qFormat/>
    <w:rPr>
      <w:sz w:val="24"/>
      <w:szCs w:val="24"/>
    </w:rPr>
  </w:style>
  <w:style w:type="character" w:styleId="774">
    <w:name w:val="Quote Char"/>
    <w:link w:val="804"/>
    <w:uiPriority w:val="29"/>
    <w:qFormat/>
    <w:rPr>
      <w:i/>
    </w:rPr>
  </w:style>
  <w:style w:type="character" w:styleId="775">
    <w:name w:val="Intense Quote Char"/>
    <w:link w:val="805"/>
    <w:uiPriority w:val="30"/>
    <w:qFormat/>
    <w:rPr>
      <w:i/>
    </w:rPr>
  </w:style>
  <w:style w:type="character" w:styleId="776">
    <w:name w:val="Header Char"/>
    <w:uiPriority w:val="99"/>
    <w:qFormat/>
  </w:style>
  <w:style w:type="character" w:styleId="777">
    <w:name w:val="Footer Char"/>
    <w:uiPriority w:val="99"/>
    <w:qFormat/>
  </w:style>
  <w:style w:type="character" w:styleId="778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779">
    <w:name w:val="Footnote Text Char"/>
    <w:uiPriority w:val="99"/>
    <w:qFormat/>
    <w:rPr>
      <w:sz w:val="18"/>
    </w:rPr>
  </w:style>
  <w:style w:type="character" w:styleId="780">
    <w:name w:val="Символ сноски"/>
    <w:uiPriority w:val="99"/>
    <w:unhideWhenUsed/>
    <w:qFormat/>
    <w:rPr>
      <w:vertAlign w:val="superscript"/>
    </w:rPr>
  </w:style>
  <w:style w:type="character" w:styleId="781">
    <w:name w:val="footnote reference"/>
    <w:rPr>
      <w:vertAlign w:val="superscript"/>
    </w:rPr>
  </w:style>
  <w:style w:type="character" w:styleId="782">
    <w:name w:val="Endnote Text Char"/>
    <w:uiPriority w:val="99"/>
    <w:qFormat/>
    <w:rPr>
      <w:sz w:val="20"/>
    </w:rPr>
  </w:style>
  <w:style w:type="character" w:styleId="78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4">
    <w:name w:val="endnote reference"/>
    <w:rPr>
      <w:vertAlign w:val="superscript"/>
    </w:rPr>
  </w:style>
  <w:style w:type="character" w:styleId="785">
    <w:name w:val="Основной шрифт абзаца"/>
    <w:qFormat/>
  </w:style>
  <w:style w:type="character" w:styleId="786">
    <w:name w:val="Основной шрифт абзаца1"/>
    <w:qFormat/>
  </w:style>
  <w:style w:type="character" w:styleId="787">
    <w:name w:val="Page Number"/>
    <w:basedOn w:val="786"/>
  </w:style>
  <w:style w:type="character" w:styleId="78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89">
    <w:name w:val="Верхний колонтитул Знак"/>
    <w:qFormat/>
  </w:style>
  <w:style w:type="character" w:styleId="790">
    <w:name w:val="Hyperlink"/>
    <w:rPr>
      <w:color w:val="0000ff"/>
      <w:u w:val="single"/>
    </w:rPr>
  </w:style>
  <w:style w:type="character" w:styleId="791">
    <w:name w:val="FollowedHyperlink"/>
    <w:rPr>
      <w:color w:val="800080"/>
      <w:u w:val="single"/>
    </w:rPr>
  </w:style>
  <w:style w:type="character" w:styleId="792">
    <w:name w:val="Основной текст Знак"/>
    <w:qFormat/>
    <w:rPr>
      <w:rFonts w:ascii="Courier New" w:hAnsi="Courier New" w:cs="Courier New"/>
      <w:sz w:val="26"/>
    </w:rPr>
  </w:style>
  <w:style w:type="character" w:styleId="793">
    <w:name w:val="Нижний колонтитул Знак"/>
    <w:qFormat/>
  </w:style>
  <w:style w:type="character" w:styleId="794" w:default="1">
    <w:name w:val="Default Paragraph Font"/>
    <w:uiPriority w:val="1"/>
    <w:semiHidden/>
    <w:unhideWhenUsed/>
    <w:qFormat/>
  </w:style>
  <w:style w:type="paragraph" w:styleId="795">
    <w:name w:val="Заголовок"/>
    <w:basedOn w:val="753"/>
    <w:next w:val="796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96">
    <w:name w:val="Body Text"/>
    <w:basedOn w:val="753"/>
    <w:pPr>
      <w:ind w:left="0" w:right="3117" w:firstLine="0"/>
    </w:pPr>
    <w:rPr>
      <w:rFonts w:ascii="Courier New" w:hAnsi="Courier New" w:cs="Courier New"/>
      <w:sz w:val="26"/>
    </w:rPr>
  </w:style>
  <w:style w:type="paragraph" w:styleId="797">
    <w:name w:val="List"/>
    <w:basedOn w:val="796"/>
    <w:rPr>
      <w:rFonts w:cs="Lohit Devanagari"/>
    </w:rPr>
  </w:style>
  <w:style w:type="paragraph" w:styleId="798">
    <w:name w:val="Caption"/>
    <w:basedOn w:val="753"/>
    <w:link w:val="778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99">
    <w:name w:val="Указатель"/>
    <w:basedOn w:val="753"/>
    <w:qFormat/>
    <w:pPr>
      <w:suppressLineNumbers/>
    </w:pPr>
    <w:rPr>
      <w:rFonts w:cs="Lohit Devanagari"/>
    </w:rPr>
  </w:style>
  <w:style w:type="paragraph" w:styleId="800">
    <w:name w:val="List Paragraph"/>
    <w:basedOn w:val="753"/>
    <w:uiPriority w:val="34"/>
    <w:qFormat/>
    <w:pPr>
      <w:contextualSpacing/>
      <w:ind w:left="720"/>
      <w:spacing w:before="0" w:after="0"/>
    </w:pPr>
  </w:style>
  <w:style w:type="paragraph" w:styleId="80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802">
    <w:name w:val="Title"/>
    <w:basedOn w:val="753"/>
    <w:next w:val="753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3">
    <w:name w:val="Subtitle"/>
    <w:basedOn w:val="753"/>
    <w:next w:val="753"/>
    <w:link w:val="773"/>
    <w:uiPriority w:val="11"/>
    <w:qFormat/>
    <w:pPr>
      <w:spacing w:before="200" w:after="200"/>
    </w:pPr>
    <w:rPr>
      <w:sz w:val="24"/>
      <w:szCs w:val="24"/>
    </w:rPr>
  </w:style>
  <w:style w:type="paragraph" w:styleId="804">
    <w:name w:val="Quote"/>
    <w:basedOn w:val="753"/>
    <w:next w:val="753"/>
    <w:link w:val="774"/>
    <w:uiPriority w:val="29"/>
    <w:qFormat/>
    <w:pPr>
      <w:ind w:left="720" w:right="720"/>
    </w:pPr>
    <w:rPr>
      <w:i/>
    </w:rPr>
  </w:style>
  <w:style w:type="paragraph" w:styleId="805">
    <w:name w:val="Intense Quote"/>
    <w:basedOn w:val="753"/>
    <w:next w:val="753"/>
    <w:link w:val="775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6">
    <w:name w:val="footnote text"/>
    <w:basedOn w:val="753"/>
    <w:link w:val="77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7">
    <w:name w:val="endnote text"/>
    <w:basedOn w:val="753"/>
    <w:link w:val="78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8">
    <w:name w:val="toc 1"/>
    <w:basedOn w:val="753"/>
    <w:next w:val="753"/>
    <w:uiPriority w:val="39"/>
    <w:unhideWhenUsed/>
    <w:pPr>
      <w:ind w:left="0" w:right="0" w:firstLine="0"/>
      <w:spacing w:before="0" w:after="57"/>
    </w:pPr>
  </w:style>
  <w:style w:type="paragraph" w:styleId="809">
    <w:name w:val="toc 2"/>
    <w:basedOn w:val="753"/>
    <w:next w:val="753"/>
    <w:uiPriority w:val="39"/>
    <w:unhideWhenUsed/>
    <w:pPr>
      <w:ind w:left="283" w:right="0" w:firstLine="0"/>
      <w:spacing w:before="0" w:after="57"/>
    </w:pPr>
  </w:style>
  <w:style w:type="paragraph" w:styleId="810">
    <w:name w:val="toc 3"/>
    <w:basedOn w:val="753"/>
    <w:next w:val="753"/>
    <w:uiPriority w:val="39"/>
    <w:unhideWhenUsed/>
    <w:pPr>
      <w:ind w:left="567" w:right="0" w:firstLine="0"/>
      <w:spacing w:before="0" w:after="57"/>
    </w:pPr>
  </w:style>
  <w:style w:type="paragraph" w:styleId="811">
    <w:name w:val="toc 4"/>
    <w:basedOn w:val="753"/>
    <w:next w:val="753"/>
    <w:uiPriority w:val="39"/>
    <w:unhideWhenUsed/>
    <w:pPr>
      <w:ind w:left="850" w:right="0" w:firstLine="0"/>
      <w:spacing w:before="0" w:after="57"/>
    </w:pPr>
  </w:style>
  <w:style w:type="paragraph" w:styleId="812">
    <w:name w:val="toc 5"/>
    <w:basedOn w:val="753"/>
    <w:next w:val="753"/>
    <w:uiPriority w:val="39"/>
    <w:unhideWhenUsed/>
    <w:pPr>
      <w:ind w:left="1134" w:right="0" w:firstLine="0"/>
      <w:spacing w:before="0" w:after="57"/>
    </w:pPr>
  </w:style>
  <w:style w:type="paragraph" w:styleId="813">
    <w:name w:val="toc 6"/>
    <w:basedOn w:val="753"/>
    <w:next w:val="753"/>
    <w:uiPriority w:val="39"/>
    <w:unhideWhenUsed/>
    <w:pPr>
      <w:ind w:left="1417" w:right="0" w:firstLine="0"/>
      <w:spacing w:before="0" w:after="57"/>
    </w:pPr>
  </w:style>
  <w:style w:type="paragraph" w:styleId="814">
    <w:name w:val="toc 7"/>
    <w:basedOn w:val="753"/>
    <w:next w:val="753"/>
    <w:uiPriority w:val="39"/>
    <w:unhideWhenUsed/>
    <w:pPr>
      <w:ind w:left="1701" w:right="0" w:firstLine="0"/>
      <w:spacing w:before="0" w:after="57"/>
    </w:pPr>
  </w:style>
  <w:style w:type="paragraph" w:styleId="815">
    <w:name w:val="toc 8"/>
    <w:basedOn w:val="753"/>
    <w:next w:val="753"/>
    <w:uiPriority w:val="39"/>
    <w:unhideWhenUsed/>
    <w:pPr>
      <w:ind w:left="1984" w:right="0" w:firstLine="0"/>
      <w:spacing w:before="0" w:after="57"/>
    </w:pPr>
  </w:style>
  <w:style w:type="paragraph" w:styleId="816">
    <w:name w:val="toc 9"/>
    <w:basedOn w:val="753"/>
    <w:next w:val="753"/>
    <w:uiPriority w:val="39"/>
    <w:unhideWhenUsed/>
    <w:pPr>
      <w:ind w:left="2268" w:right="0" w:firstLine="0"/>
      <w:spacing w:before="0" w:after="57"/>
    </w:pPr>
  </w:style>
  <w:style w:type="paragraph" w:styleId="817">
    <w:name w:val="Index Heading"/>
    <w:basedOn w:val="795"/>
  </w:style>
  <w:style w:type="paragraph" w:styleId="81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819">
    <w:name w:val="table of figures"/>
    <w:basedOn w:val="753"/>
    <w:next w:val="753"/>
    <w:uiPriority w:val="99"/>
    <w:unhideWhenUsed/>
    <w:pPr>
      <w:spacing w:before="0" w:after="0" w:afterAutospacing="0"/>
    </w:pPr>
  </w:style>
  <w:style w:type="paragraph" w:styleId="820">
    <w:name w:val="Caption1"/>
    <w:basedOn w:val="75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1">
    <w:name w:val="Caption11"/>
    <w:basedOn w:val="75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2">
    <w:name w:val="Caption111"/>
    <w:basedOn w:val="75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3">
    <w:name w:val="Caption1111"/>
    <w:basedOn w:val="75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4">
    <w:name w:val="Название объекта"/>
    <w:basedOn w:val="75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25">
    <w:name w:val="Указатель1"/>
    <w:basedOn w:val="753"/>
    <w:qFormat/>
    <w:pPr>
      <w:suppressLineNumbers/>
    </w:pPr>
    <w:rPr>
      <w:rFonts w:cs="Lohit Devanagari"/>
    </w:rPr>
  </w:style>
  <w:style w:type="paragraph" w:styleId="826">
    <w:name w:val="Название объекта1"/>
    <w:basedOn w:val="753"/>
    <w:next w:val="75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27">
    <w:name w:val="Body Text Indent"/>
    <w:basedOn w:val="753"/>
    <w:pPr>
      <w:ind w:left="0" w:right="-1" w:firstLine="0"/>
      <w:jc w:val="both"/>
    </w:pPr>
    <w:rPr>
      <w:sz w:val="26"/>
    </w:rPr>
  </w:style>
  <w:style w:type="paragraph" w:styleId="828">
    <w:name w:val="Колонтитул"/>
    <w:basedOn w:val="753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829">
    <w:name w:val="Footer"/>
    <w:basedOn w:val="753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30">
    <w:name w:val="Header"/>
    <w:basedOn w:val="753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31">
    <w:name w:val="Текст выноски"/>
    <w:basedOn w:val="753"/>
    <w:qFormat/>
    <w:rPr>
      <w:rFonts w:ascii="Segoe UI" w:hAnsi="Segoe UI" w:cs="Segoe UI"/>
      <w:sz w:val="18"/>
      <w:szCs w:val="18"/>
    </w:rPr>
  </w:style>
  <w:style w:type="paragraph" w:styleId="832">
    <w:name w:val="Без интервала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33">
    <w:name w:val="xl65"/>
    <w:basedOn w:val="75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4">
    <w:name w:val="xl66"/>
    <w:basedOn w:val="75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5">
    <w:name w:val="xl67"/>
    <w:basedOn w:val="75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>
    <w:name w:val="xl68"/>
    <w:basedOn w:val="75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37">
    <w:name w:val="xl69"/>
    <w:basedOn w:val="753"/>
    <w:qFormat/>
    <w:pPr>
      <w:jc w:val="center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38">
    <w:name w:val="xl70"/>
    <w:basedOn w:val="75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39">
    <w:name w:val="xl71"/>
    <w:basedOn w:val="75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0">
    <w:name w:val="xl72"/>
    <w:basedOn w:val="75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1">
    <w:name w:val="xl73"/>
    <w:basedOn w:val="75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2">
    <w:name w:val="xl74"/>
    <w:basedOn w:val="75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3">
    <w:name w:val="xl75"/>
    <w:basedOn w:val="753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4">
    <w:name w:val="xl76"/>
    <w:basedOn w:val="75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5">
    <w:name w:val="xl77"/>
    <w:basedOn w:val="753"/>
    <w:qFormat/>
    <w:pPr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6">
    <w:name w:val="xl78"/>
    <w:basedOn w:val="753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47">
    <w:name w:val="xl79"/>
    <w:basedOn w:val="753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48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849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850">
    <w:name w:val="font5"/>
    <w:basedOn w:val="753"/>
    <w:qFormat/>
    <w:pPr>
      <w:spacing w:before="100" w:after="100"/>
    </w:pPr>
    <w:rPr>
      <w:color w:val="000000"/>
      <w:sz w:val="28"/>
      <w:szCs w:val="28"/>
    </w:rPr>
  </w:style>
  <w:style w:type="paragraph" w:styleId="851">
    <w:name w:val="xl80"/>
    <w:basedOn w:val="75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52">
    <w:name w:val="xl81"/>
    <w:basedOn w:val="753"/>
    <w:qFormat/>
    <w:pPr>
      <w:jc w:val="center"/>
      <w:spacing w:before="100" w:after="100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53">
    <w:name w:val="xl82"/>
    <w:basedOn w:val="753"/>
    <w:qFormat/>
    <w:pPr>
      <w:jc w:val="center"/>
      <w:spacing w:before="100" w:after="100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54">
    <w:name w:val="xl83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5">
    <w:name w:val="xl84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56">
    <w:name w:val="xl85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7">
    <w:name w:val="xl86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58">
    <w:name w:val="xl87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59">
    <w:name w:val="xl88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60">
    <w:name w:val="xl89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1">
    <w:name w:val="xl90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2">
    <w:name w:val="xl91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3">
    <w:name w:val="xl92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64">
    <w:name w:val="xl93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65">
    <w:name w:val="xl94"/>
    <w:basedOn w:val="753"/>
    <w:qFormat/>
    <w:pPr>
      <w:jc w:val="center"/>
      <w:spacing w:before="100" w:after="10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6">
    <w:name w:val="xl95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7">
    <w:name w:val="xl96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68">
    <w:name w:val="xl97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69">
    <w:name w:val="xl98"/>
    <w:basedOn w:val="75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70">
    <w:name w:val="xl99"/>
    <w:basedOn w:val="753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71">
    <w:name w:val="xl100"/>
    <w:basedOn w:val="75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2">
    <w:name w:val="xl101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3">
    <w:name w:val="xl102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4">
    <w:name w:val="xl103"/>
    <w:basedOn w:val="75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5">
    <w:name w:val="xl104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6">
    <w:name w:val="xl105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7">
    <w:name w:val="xl106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78">
    <w:name w:val="xl107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9">
    <w:name w:val="xl108"/>
    <w:basedOn w:val="75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0">
    <w:name w:val="xl109"/>
    <w:basedOn w:val="75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1">
    <w:name w:val="xl110"/>
    <w:basedOn w:val="75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2">
    <w:name w:val="xl111"/>
    <w:basedOn w:val="75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3">
    <w:name w:val="xl112"/>
    <w:basedOn w:val="753"/>
    <w:qFormat/>
    <w:pPr>
      <w:spacing w:before="100" w:after="100"/>
      <w:shd w:val="clear" w:color="auto" w:fill="ffffff"/>
    </w:pPr>
    <w:rPr>
      <w:sz w:val="24"/>
      <w:szCs w:val="24"/>
    </w:rPr>
  </w:style>
  <w:style w:type="paragraph" w:styleId="884">
    <w:name w:val="xl113"/>
    <w:basedOn w:val="75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5">
    <w:name w:val="xl114"/>
    <w:basedOn w:val="75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6">
    <w:name w:val="xl115"/>
    <w:basedOn w:val="753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87">
    <w:name w:val="xl116"/>
    <w:basedOn w:val="75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8">
    <w:name w:val="xl117"/>
    <w:basedOn w:val="753"/>
    <w:qFormat/>
    <w:pPr>
      <w:jc w:val="right"/>
      <w:spacing w:before="100" w:after="1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9">
    <w:name w:val="xl118"/>
    <w:basedOn w:val="753"/>
    <w:qFormat/>
    <w:pPr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0">
    <w:name w:val="xl119"/>
    <w:basedOn w:val="753"/>
    <w:qFormat/>
    <w:pPr>
      <w:jc w:val="right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1">
    <w:name w:val="xl120"/>
    <w:basedOn w:val="75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2">
    <w:name w:val="xl121"/>
    <w:basedOn w:val="753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3">
    <w:name w:val="xl122"/>
    <w:basedOn w:val="753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>
    <w:name w:val="xl123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5">
    <w:name w:val="xl124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96">
    <w:name w:val="xl125"/>
    <w:basedOn w:val="753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7">
    <w:name w:val="font6"/>
    <w:basedOn w:val="753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98">
    <w:name w:val="font7"/>
    <w:basedOn w:val="753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99">
    <w:name w:val="font8"/>
    <w:basedOn w:val="753"/>
    <w:qFormat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900">
    <w:name w:val="Абзац списка"/>
    <w:basedOn w:val="753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Times New Roman"/>
      <w:sz w:val="22"/>
      <w:szCs w:val="22"/>
    </w:rPr>
  </w:style>
  <w:style w:type="paragraph" w:styleId="901">
    <w:name w:val="ConsPlusTitle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b/>
      <w:color w:val="auto"/>
      <w:sz w:val="28"/>
      <w:szCs w:val="20"/>
      <w:lang w:val="ru-RU" w:eastAsia="zh-CN" w:bidi="ar-SA"/>
    </w:rPr>
  </w:style>
  <w:style w:type="paragraph" w:styleId="902">
    <w:name w:val="Содержимое таблицы"/>
    <w:basedOn w:val="753"/>
    <w:qFormat/>
    <w:pPr>
      <w:widowControl w:val="off"/>
      <w:suppressLineNumbers/>
    </w:pPr>
  </w:style>
  <w:style w:type="paragraph" w:styleId="903">
    <w:name w:val="Заголовок таблицы"/>
    <w:basedOn w:val="902"/>
    <w:qFormat/>
    <w:pPr>
      <w:jc w:val="center"/>
      <w:suppressLineNumbers/>
    </w:pPr>
    <w:rPr>
      <w:b/>
      <w:bCs/>
    </w:rPr>
  </w:style>
  <w:style w:type="paragraph" w:styleId="904">
    <w:name w:val="Содержимое врезки"/>
    <w:basedOn w:val="753"/>
    <w:qFormat/>
  </w:style>
  <w:style w:type="numbering" w:styleId="905" w:default="1">
    <w:name w:val="No List"/>
    <w:uiPriority w:val="99"/>
    <w:semiHidden/>
    <w:unhideWhenUsed/>
    <w:qFormat/>
  </w:style>
  <w:style w:type="table" w:styleId="906">
    <w:name w:val="Table Grid"/>
    <w:basedOn w:val="10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>
    <w:name w:val="Table Grid Light"/>
    <w:basedOn w:val="10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8">
    <w:name w:val="Plain Table 1"/>
    <w:basedOn w:val="10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9">
    <w:name w:val="Plain Table 2"/>
    <w:basedOn w:val="10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10">
    <w:name w:val="Plain Table 3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11">
    <w:name w:val="Plain Table 4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Plain Table 5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3">
    <w:name w:val="Grid Table 1 Light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Grid Table 1 Light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Grid Table 1 Light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Grid Table 1 Light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>
    <w:name w:val="Grid Table 1 Light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8">
    <w:name w:val="Grid Table 1 Light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9">
    <w:name w:val="Grid Table 1 Light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0">
    <w:name w:val="Grid Table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2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2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2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3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4"/>
    <w:basedOn w:val="10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35">
    <w:name w:val="Grid Table 4 - Accent 1"/>
    <w:basedOn w:val="10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36">
    <w:name w:val="Grid Table 4 - Accent 2"/>
    <w:basedOn w:val="10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37">
    <w:name w:val="Grid Table 4 - Accent 3"/>
    <w:basedOn w:val="10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38">
    <w:name w:val="Grid Table 4 - Accent 4"/>
    <w:basedOn w:val="10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39">
    <w:name w:val="Grid Table 4 - Accent 5"/>
    <w:basedOn w:val="10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40">
    <w:name w:val="Grid Table 4 - Accent 6"/>
    <w:basedOn w:val="10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41">
    <w:name w:val="Grid Table 5 Dark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42">
    <w:name w:val="Grid Table 5 Dark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43">
    <w:name w:val="Grid Table 5 Dark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44">
    <w:name w:val="Grid Table 5 Dark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45">
    <w:name w:val="Grid Table 5 Dark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46">
    <w:name w:val="Grid Table 5 Dark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47">
    <w:name w:val="Grid Table 5 Dark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48">
    <w:name w:val="Grid Table 6 Colorful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9">
    <w:name w:val="Grid Table 6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50">
    <w:name w:val="Grid Table 6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51">
    <w:name w:val="Grid Table 6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52">
    <w:name w:val="Grid Table 6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53">
    <w:name w:val="Grid Table 6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4">
    <w:name w:val="Grid Table 6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5">
    <w:name w:val="Grid Table 7 Colorful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7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7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7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1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2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3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4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5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6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70">
    <w:name w:val="List Table 2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71">
    <w:name w:val="List Table 2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2">
    <w:name w:val="List Table 2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3">
    <w:name w:val="List Table 2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4">
    <w:name w:val="List Table 2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5">
    <w:name w:val="List Table 2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6">
    <w:name w:val="List Table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>
    <w:name w:val="List Table 3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>
    <w:name w:val="List Table 3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>
    <w:name w:val="List Table 3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>
    <w:name w:val="List Table 3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>
    <w:name w:val="List Table 3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>
    <w:name w:val="List Table 3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>
    <w:name w:val="List Table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>
    <w:name w:val="List Table 4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>
    <w:name w:val="List Table 4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>
    <w:name w:val="List Table 4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7">
    <w:name w:val="List Table 4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8">
    <w:name w:val="List Table 4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9">
    <w:name w:val="List Table 4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0">
    <w:name w:val="List Table 5 Dark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1">
    <w:name w:val="List Table 5 Dark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2">
    <w:name w:val="List Table 5 Dark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3">
    <w:name w:val="List Table 5 Dark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4">
    <w:name w:val="List Table 5 Dark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5">
    <w:name w:val="List Table 5 Dark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6">
    <w:name w:val="List Table 5 Dark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7">
    <w:name w:val="List Table 6 Colorful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8">
    <w:name w:val="List Table 6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9">
    <w:name w:val="List Table 6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00">
    <w:name w:val="List Table 6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01">
    <w:name w:val="List Table 6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02">
    <w:name w:val="List Table 6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03">
    <w:name w:val="List Table 6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04">
    <w:name w:val="List Table 7 Colorful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05">
    <w:name w:val="List Table 7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06">
    <w:name w:val="List Table 7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07">
    <w:name w:val="List Table 7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08">
    <w:name w:val="List Table 7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09">
    <w:name w:val="List Table 7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10">
    <w:name w:val="List Table 7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11">
    <w:name w:val="Lined - Accent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2">
    <w:name w:val="Lined - Accent 1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3">
    <w:name w:val="Lined - Accent 2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4">
    <w:name w:val="Lined - Accent 3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15">
    <w:name w:val="Lined - Accent 4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6">
    <w:name w:val="Lined - Accent 5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17">
    <w:name w:val="Lined - Accent 6"/>
    <w:basedOn w:val="10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18">
    <w:name w:val="Bordered &amp; Lined - Accent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9">
    <w:name w:val="Bordered &amp; Lined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20">
    <w:name w:val="Bordered &amp; Lined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21">
    <w:name w:val="Bordered &amp; Lined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22">
    <w:name w:val="Bordered &amp; Lined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23">
    <w:name w:val="Bordered &amp; Lined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24">
    <w:name w:val="Bordered &amp; Lined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25">
    <w:name w:val="Bordered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6">
    <w:name w:val="Bordered - Accent 1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7">
    <w:name w:val="Bordered - Accent 2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28">
    <w:name w:val="Bordered - Accent 3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29">
    <w:name w:val="Bordered - Accent 4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30">
    <w:name w:val="Bordered - Accent 5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31">
    <w:name w:val="Bordered - Accent 6"/>
    <w:basedOn w:val="10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3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samokhvalova-ev</cp:lastModifiedBy>
  <cp:revision>21</cp:revision>
  <dcterms:created xsi:type="dcterms:W3CDTF">2024-10-08T16:19:00Z</dcterms:created>
  <dcterms:modified xsi:type="dcterms:W3CDTF">2026-06-02T12:10:08Z</dcterms:modified>
</cp:coreProperties>
</file>