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39265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3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9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391464" cy="494955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26063110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2"/>
                                              <a:stretch/>
                                            </pic:blipFill>
                                            <pic:spPr bwMode="auto">
                                              <a:xfrm flipH="0" flipV="0">
                                                <a:off x="0" y="0"/>
                                                <a:ext cx="391464" cy="4949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0.82pt;height:38.97pt;mso-wrap-distance-left:0.00pt;mso-wrap-distance-top:0.00pt;mso-wrap-distance-right:0.00pt;mso-wrap-distance-bottom:0.00pt;" stroked="false">
                                      <v:path textboxrect="0,0,0,0"/>
                                      <v:imagedata r:id="rId12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9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9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9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КИРОВСКОГО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8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36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9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391464" cy="494955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6063110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2"/>
                                        <a:stretch/>
                                      </pic:blipFill>
                                      <pic:spPr bwMode="auto">
                                        <a:xfrm flipH="0" flipV="0">
                                          <a:off x="0" y="0"/>
                                          <a:ext cx="391464" cy="4949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0.82pt;height:38.97pt;mso-wrap-distance-left:0.00pt;mso-wrap-distance-top:0.00pt;mso-wrap-distance-right:0.00pt;mso-wrap-distance-bottom:0.00pt;" stroked="false">
                                <v:path textboxrect="0,0,0,0"/>
                                <v:imagedata r:id="rId12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9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9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9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КИРОВСКОГО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8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8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6"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04.06.2026                                                                               059-23-01-02-76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88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 сносе самовольной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постройки,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расположенной вблизи земельного участка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 КН 59:01:1717131:151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none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 адресу: г. Пермь, ул. Светлогорская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86"/>
        <w:jc w:val="both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8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contextualSpacing/>
        <w:ind w:firstLine="708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Гра</w:t>
      </w:r>
      <w:r>
        <w:rPr>
          <w:sz w:val="28"/>
          <w:szCs w:val="28"/>
        </w:rPr>
        <w:t xml:space="preserve">достроительным кодексом Российской Федерации, статьей 222 Гражданского кодекса Российской Федерации, решением Пермской городской Думы от 29 января 2013 г. № 7 «О территориальных органах администрации города Перми», постановлением администрации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от 09 января 2020 г. № 3 «Об утверждении Порядка выявления самовольных построек на территории города Перми и принятия решения о сносе самовольной постройки либо решения о сносе самовольной постройки или ее приведении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в соответствие с установленными требованиями»,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уведомлени</w:t>
      </w:r>
      <w:r>
        <w:rPr>
          <w:sz w:val="28"/>
          <w:szCs w:val="28"/>
        </w:rPr>
        <w:t xml:space="preserve">я                   о выявлении самовольной постройки </w:t>
      </w:r>
      <w:r>
        <w:rPr>
          <w:sz w:val="28"/>
          <w:szCs w:val="28"/>
        </w:rPr>
        <w:t xml:space="preserve">и документов, подтверждающих наличие признаков самовольной п</w:t>
      </w:r>
      <w:r>
        <w:rPr>
          <w:sz w:val="28"/>
          <w:szCs w:val="28"/>
        </w:rPr>
        <w:t xml:space="preserve">остройки, предусмотренных пунктом 1 статьи </w:t>
      </w:r>
      <w:r>
        <w:rPr>
          <w:sz w:val="28"/>
          <w:szCs w:val="28"/>
        </w:rPr>
        <w:t xml:space="preserve">222 Гражданского кодекса Российской Федерации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02 декабря 2025 г. №174, </w:t>
      </w:r>
      <w:r>
        <w:rPr>
          <w:sz w:val="28"/>
          <w:szCs w:val="28"/>
        </w:rPr>
        <w:t xml:space="preserve">акта осмотра объекта, обладающего признаками самовольной постройки,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30 апреля 2026 г. </w:t>
      </w:r>
      <w:r>
        <w:rPr>
          <w:sz w:val="28"/>
          <w:szCs w:val="28"/>
        </w:rPr>
        <w:t xml:space="preserve">№ б/н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numPr>
          <w:ilvl w:val="0"/>
          <w:numId w:val="4"/>
        </w:numPr>
        <w:contextualSpacing/>
        <w:jc w:val="both"/>
        <w:spacing w:before="480"/>
        <w:rPr>
          <w:sz w:val="28"/>
          <w:szCs w:val="28"/>
        </w:rPr>
      </w:pPr>
      <w:r>
        <w:rPr>
          <w:sz w:val="28"/>
          <w:szCs w:val="28"/>
        </w:rPr>
        <w:t xml:space="preserve">Сведения о правообладателе отсутствуют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contextualSpacing/>
        <w:ind w:firstLine="708"/>
        <w:jc w:val="both"/>
        <w:spacing w:before="480"/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существить за счет собс</w:t>
      </w:r>
      <w:r>
        <w:rPr>
          <w:sz w:val="28"/>
          <w:szCs w:val="28"/>
        </w:rPr>
        <w:t xml:space="preserve">твенных средств снос самовольной</w:t>
      </w:r>
      <w:r>
        <w:rPr>
          <w:sz w:val="28"/>
          <w:szCs w:val="28"/>
        </w:rPr>
        <w:t xml:space="preserve"> постройки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в количестве 1</w:t>
      </w:r>
      <w:r>
        <w:rPr>
          <w:sz w:val="28"/>
          <w:szCs w:val="28"/>
        </w:rPr>
        <w:t xml:space="preserve"> штуки</w:t>
      </w:r>
      <w:r>
        <w:rPr>
          <w:sz w:val="28"/>
          <w:szCs w:val="28"/>
        </w:rPr>
        <w:t xml:space="preserve">, возведенной</w:t>
      </w:r>
      <w:r>
        <w:rPr>
          <w:sz w:val="28"/>
          <w:szCs w:val="28"/>
        </w:rPr>
        <w:t xml:space="preserve"> или созданной</w:t>
      </w:r>
      <w:r>
        <w:rPr>
          <w:sz w:val="28"/>
          <w:szCs w:val="28"/>
        </w:rPr>
        <w:t xml:space="preserve"> вблизи земельного участка                   с КН 59:01:1717131:151 по ул. Светлогорская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contextualSpacing/>
        <w:ind w:firstLine="708"/>
        <w:jc w:val="both"/>
        <w:spacing w:before="480"/>
        <w:rPr>
          <w:sz w:val="28"/>
          <w:szCs w:val="28"/>
        </w:rPr>
      </w:pPr>
      <w:r>
        <w:rPr>
          <w:sz w:val="28"/>
          <w:szCs w:val="28"/>
        </w:rPr>
        <w:t xml:space="preserve">2. Срок для сноса само</w:t>
      </w:r>
      <w:r>
        <w:rPr>
          <w:sz w:val="28"/>
          <w:szCs w:val="28"/>
        </w:rPr>
        <w:t xml:space="preserve">вольн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постро</w:t>
      </w:r>
      <w:r>
        <w:rPr>
          <w:sz w:val="28"/>
          <w:szCs w:val="28"/>
        </w:rPr>
        <w:t xml:space="preserve">йки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установить до</w:t>
      </w:r>
      <w:r>
        <w:rPr>
          <w:sz w:val="28"/>
          <w:szCs w:val="28"/>
        </w:rPr>
        <w:t xml:space="preserve"> 05</w:t>
      </w:r>
      <w:r>
        <w:rPr>
          <w:sz w:val="28"/>
          <w:szCs w:val="28"/>
        </w:rPr>
        <w:t xml:space="preserve"> сентября</w:t>
      </w:r>
      <w:r>
        <w:rPr>
          <w:sz w:val="28"/>
          <w:szCs w:val="28"/>
        </w:rPr>
        <w:t xml:space="preserve">                 2026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 не ранее 3 месяцев после дня размещения на официальном сайте муниципального образования города Перми в информационно-телекоммуникационной сети Интернет сообщения о планируемом сно</w:t>
      </w:r>
      <w:r>
        <w:rPr>
          <w:sz w:val="28"/>
          <w:szCs w:val="28"/>
        </w:rPr>
        <w:t xml:space="preserve">се самовольных построек.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contextualSpacing/>
        <w:ind w:firstLine="708"/>
        <w:jc w:val="both"/>
        <w:spacing w:before="480"/>
        <w:rPr>
          <w:sz w:val="28"/>
          <w:szCs w:val="28"/>
        </w:rPr>
      </w:pPr>
      <w:r>
        <w:rPr>
          <w:sz w:val="28"/>
          <w:szCs w:val="28"/>
        </w:rPr>
        <w:t xml:space="preserve">Снос самовольн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постро</w:t>
      </w:r>
      <w:r>
        <w:rPr>
          <w:sz w:val="28"/>
          <w:szCs w:val="28"/>
        </w:rPr>
        <w:t xml:space="preserve">йки</w:t>
      </w:r>
      <w:r>
        <w:rPr>
          <w:sz w:val="28"/>
          <w:szCs w:val="28"/>
        </w:rPr>
        <w:t xml:space="preserve"> осуществляется в соответствии со статьями 55.30 и 55.31 Градостроительного кодекса Российской Федерации.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contextualSpacing/>
        <w:ind w:firstLine="708"/>
        <w:jc w:val="both"/>
        <w:spacing w:before="480"/>
        <w:rPr>
          <w:sz w:val="28"/>
          <w:szCs w:val="28"/>
        </w:rPr>
      </w:pPr>
      <w:r>
        <w:rPr>
          <w:sz w:val="28"/>
          <w:szCs w:val="28"/>
        </w:rPr>
        <w:t xml:space="preserve">3. В случае если лицо, осуществившее самовольн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постройк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, не было выявлено,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ектору градостроительства, земельных и имущественных отношений администрации Кировского района города Перми</w:t>
      </w:r>
      <w:r>
        <w:rPr>
          <w:sz w:val="28"/>
          <w:szCs w:val="28"/>
        </w:rPr>
        <w:t xml:space="preserve"> в течение 7 рабочих дней со дня вступления в силу настоящего распоряжения обеспечить: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contextualSpacing/>
        <w:ind w:firstLine="708"/>
        <w:jc w:val="both"/>
        <w:spacing w:before="480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размещение на официальном сайте муниципального образования город Пермь в информационно-телекоммуникационной сети Интернет сообщения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о планируемом сносе самовольн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постро</w:t>
      </w:r>
      <w:r>
        <w:rPr>
          <w:sz w:val="28"/>
          <w:szCs w:val="28"/>
        </w:rPr>
        <w:t xml:space="preserve">йки</w:t>
      </w:r>
      <w:r>
        <w:rPr>
          <w:sz w:val="28"/>
          <w:szCs w:val="28"/>
        </w:rPr>
        <w:t xml:space="preserve">;</w:t>
      </w:r>
      <w:r>
        <w:t xml:space="preserve"> </w:t>
      </w:r>
      <w:r/>
    </w:p>
    <w:p>
      <w:pPr>
        <w:pStyle w:val="886"/>
        <w:contextualSpacing/>
        <w:ind w:firstLine="720"/>
        <w:jc w:val="both"/>
        <w:spacing w:before="48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размещение</w:t>
      </w:r>
      <w:r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щите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границах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участка, на котором создан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или возведен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самовольн</w:t>
      </w:r>
      <w:r>
        <w:rPr>
          <w:sz w:val="28"/>
          <w:szCs w:val="28"/>
        </w:rPr>
        <w:t xml:space="preserve">ая</w:t>
      </w:r>
      <w:r>
        <w:rPr>
          <w:sz w:val="28"/>
          <w:szCs w:val="28"/>
        </w:rPr>
        <w:t xml:space="preserve"> постройк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сообщения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планируемом сносе самовольн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постро</w:t>
      </w:r>
      <w:r>
        <w:rPr>
          <w:sz w:val="28"/>
          <w:szCs w:val="28"/>
        </w:rPr>
        <w:t xml:space="preserve">йки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886"/>
        <w:contextualSpacing/>
        <w:ind w:firstLine="708"/>
        <w:jc w:val="both"/>
        <w:spacing w:before="48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Сектору градостроительства, земельных и имущественных отношений администрации Кировского района города Перми </w:t>
      </w:r>
      <w:r>
        <w:rPr>
          <w:sz w:val="28"/>
          <w:szCs w:val="28"/>
        </w:rPr>
        <w:t xml:space="preserve">обеспечить: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contextualSpacing/>
        <w:ind w:firstLine="708"/>
        <w:jc w:val="both"/>
        <w:spacing w:before="480"/>
        <w:rPr>
          <w:sz w:val="28"/>
          <w:szCs w:val="28"/>
        </w:rPr>
      </w:pPr>
      <w:r>
        <w:rPr>
          <w:sz w:val="28"/>
          <w:szCs w:val="28"/>
        </w:rPr>
        <w:t xml:space="preserve">4.1. осмотр места расположения самовольн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постро</w:t>
      </w:r>
      <w:r>
        <w:rPr>
          <w:sz w:val="28"/>
          <w:szCs w:val="28"/>
        </w:rPr>
        <w:t xml:space="preserve">йки</w:t>
      </w:r>
      <w:r>
        <w:rPr>
          <w:sz w:val="28"/>
          <w:szCs w:val="28"/>
        </w:rPr>
        <w:t xml:space="preserve"> с целью установления факта исполнения лицом, указанным в пункте 1 настоящего распоряжения, сноса самовольн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постро</w:t>
      </w:r>
      <w:r>
        <w:rPr>
          <w:sz w:val="28"/>
          <w:szCs w:val="28"/>
        </w:rPr>
        <w:t xml:space="preserve">йки</w:t>
      </w:r>
      <w:r>
        <w:rPr>
          <w:sz w:val="28"/>
          <w:szCs w:val="28"/>
        </w:rPr>
        <w:t xml:space="preserve">, по истечении срока, указанного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в пункте 2 настоящего распоряжения;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contextualSpacing/>
        <w:ind w:firstLine="708"/>
        <w:jc w:val="both"/>
        <w:spacing w:before="480"/>
        <w:rPr>
          <w:sz w:val="28"/>
          <w:szCs w:val="28"/>
        </w:rPr>
      </w:pPr>
      <w:r>
        <w:rPr>
          <w:sz w:val="28"/>
          <w:szCs w:val="28"/>
        </w:rPr>
        <w:t xml:space="preserve">4.2. принятие решения об осуществлении сноса самовольн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постро</w:t>
      </w:r>
      <w:r>
        <w:rPr>
          <w:sz w:val="28"/>
          <w:szCs w:val="28"/>
        </w:rPr>
        <w:t xml:space="preserve">йки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в течение двух месяцев со дня истечения сроков, указанных в пунктах 1-3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части 13 статьи 55.32 Градостроительного кодекса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contextualSpacing/>
        <w:ind w:firstLine="708"/>
        <w:jc w:val="both"/>
        <w:spacing w:before="480"/>
        <w:rPr>
          <w:sz w:val="28"/>
          <w:szCs w:val="28"/>
        </w:rPr>
      </w:pPr>
      <w:r>
        <w:rPr>
          <w:sz w:val="28"/>
          <w:szCs w:val="28"/>
        </w:rPr>
        <w:t xml:space="preserve">5. Настоящее распоряжение вступает в силу со дня официального </w:t>
      </w:r>
      <w:r>
        <w:rPr>
          <w:sz w:val="28"/>
          <w:szCs w:val="28"/>
        </w:rPr>
        <w:t xml:space="preserve">обнародования посредством официального опубликования</w:t>
      </w:r>
      <w:r>
        <w:rPr>
          <w:sz w:val="28"/>
          <w:szCs w:val="28"/>
        </w:rPr>
        <w:t xml:space="preserve">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contextualSpacing/>
        <w:ind w:firstLine="708"/>
        <w:jc w:val="both"/>
        <w:spacing w:before="48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Общему отделу </w:t>
      </w:r>
      <w:r>
        <w:rPr>
          <w:sz w:val="28"/>
          <w:szCs w:val="28"/>
        </w:rPr>
        <w:t xml:space="preserve">администрации Кировского района города Перми </w:t>
      </w:r>
      <w:r>
        <w:rPr>
          <w:sz w:val="28"/>
          <w:szCs w:val="28"/>
        </w:rPr>
        <w:t xml:space="preserve">обеспечить</w:t>
      </w:r>
      <w:r>
        <w:rPr>
          <w:sz w:val="28"/>
          <w:szCs w:val="28"/>
        </w:rPr>
        <w:t xml:space="preserve"> обнародование</w:t>
      </w:r>
      <w:r>
        <w:rPr>
          <w:sz w:val="28"/>
          <w:szCs w:val="28"/>
        </w:rPr>
        <w:t xml:space="preserve"> настоящего распоряжения </w:t>
      </w:r>
      <w:r>
        <w:rPr>
          <w:sz w:val="28"/>
          <w:szCs w:val="28"/>
        </w:rPr>
        <w:t xml:space="preserve">посредством официального опубликования </w:t>
      </w:r>
      <w:r>
        <w:rPr>
          <w:sz w:val="28"/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contextualSpacing/>
        <w:ind w:firstLine="708"/>
        <w:jc w:val="both"/>
        <w:spacing w:before="480"/>
        <w:rPr>
          <w:sz w:val="28"/>
          <w:szCs w:val="28"/>
        </w:rPr>
      </w:pPr>
      <w:r>
        <w:rPr>
          <w:sz w:val="28"/>
          <w:szCs w:val="28"/>
        </w:rPr>
        <w:t xml:space="preserve">7. Контроль за исполнением настоящего распоряжения возложить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первого заместителя главы администрации Кировского района города Перми</w:t>
      </w:r>
      <w:r>
        <w:rPr>
          <w:sz w:val="28"/>
          <w:szCs w:val="28"/>
        </w:rPr>
        <w:t xml:space="preserve"> Павлушина А.С.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contextualSpacing/>
        <w:ind w:firstLine="0"/>
        <w:jc w:val="both"/>
        <w:spacing w:before="48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left="720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М.А. Борисов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ind w:right="360"/>
      <w:rPr>
        <w:sz w:val="16"/>
        <w:u w:val="single"/>
      </w:rPr>
    </w:pPr>
    <w:r>
      <w:rPr>
        <w:sz w:val="16"/>
        <w:u w:val="single"/>
      </w:rPr>
    </w:r>
    <w:r>
      <w:rPr>
        <w:sz w:val="16"/>
        <w:u w:val="single"/>
      </w:rPr>
    </w:r>
    <w:r>
      <w:rPr>
        <w:sz w:val="16"/>
        <w:u w:val="singl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rPr>
        <w:rStyle w:val="896"/>
      </w:rPr>
      <w:framePr w:wrap="around" w:vAnchor="text" w:hAnchor="margin" w:xAlign="center" w:y="1"/>
    </w:pPr>
    <w:r>
      <w:rPr>
        <w:rStyle w:val="896"/>
      </w:rPr>
    </w:r>
    <w:r>
      <w:rPr>
        <w:rStyle w:val="896"/>
      </w:rPr>
    </w:r>
    <w:r>
      <w:rPr>
        <w:rStyle w:val="896"/>
      </w:rPr>
    </w:r>
  </w:p>
  <w:p>
    <w:pPr>
      <w:pStyle w:val="89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rPr>
        <w:rStyle w:val="896"/>
      </w:rPr>
      <w:framePr w:wrap="around" w:vAnchor="text" w:hAnchor="margin" w:xAlign="center" w:y="1"/>
    </w:pPr>
    <w:r>
      <w:rPr>
        <w:rStyle w:val="896"/>
      </w:rPr>
      <w:fldChar w:fldCharType="begin"/>
    </w:r>
    <w:r>
      <w:rPr>
        <w:rStyle w:val="896"/>
      </w:rPr>
      <w:instrText xml:space="preserve">PAGE  </w:instrText>
    </w:r>
    <w:r>
      <w:rPr>
        <w:rStyle w:val="896"/>
      </w:rPr>
      <w:fldChar w:fldCharType="end"/>
    </w:r>
    <w:r>
      <w:rPr>
        <w:rStyle w:val="896"/>
      </w:rPr>
    </w:r>
    <w:r>
      <w:rPr>
        <w:rStyle w:val="896"/>
      </w:rPr>
    </w:r>
  </w:p>
  <w:p>
    <w:pPr>
      <w:pStyle w:val="89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>
    <w:name w:val="Heading 1"/>
    <w:basedOn w:val="886"/>
    <w:next w:val="886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9">
    <w:name w:val="Heading 1 Char"/>
    <w:link w:val="708"/>
    <w:uiPriority w:val="9"/>
    <w:rPr>
      <w:rFonts w:ascii="Arial" w:hAnsi="Arial" w:eastAsia="Arial" w:cs="Arial"/>
      <w:sz w:val="40"/>
      <w:szCs w:val="40"/>
    </w:rPr>
  </w:style>
  <w:style w:type="paragraph" w:styleId="710">
    <w:name w:val="Heading 2"/>
    <w:basedOn w:val="886"/>
    <w:next w:val="886"/>
    <w:link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1">
    <w:name w:val="Heading 2 Char"/>
    <w:link w:val="710"/>
    <w:uiPriority w:val="9"/>
    <w:rPr>
      <w:rFonts w:ascii="Arial" w:hAnsi="Arial" w:eastAsia="Arial" w:cs="Arial"/>
      <w:sz w:val="34"/>
    </w:rPr>
  </w:style>
  <w:style w:type="paragraph" w:styleId="712">
    <w:name w:val="Heading 3"/>
    <w:basedOn w:val="886"/>
    <w:next w:val="886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3">
    <w:name w:val="Heading 3 Char"/>
    <w:link w:val="712"/>
    <w:uiPriority w:val="9"/>
    <w:rPr>
      <w:rFonts w:ascii="Arial" w:hAnsi="Arial" w:eastAsia="Arial" w:cs="Arial"/>
      <w:sz w:val="30"/>
      <w:szCs w:val="30"/>
    </w:rPr>
  </w:style>
  <w:style w:type="paragraph" w:styleId="714">
    <w:name w:val="Heading 4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5">
    <w:name w:val="Heading 4 Char"/>
    <w:link w:val="714"/>
    <w:uiPriority w:val="9"/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7">
    <w:name w:val="Heading 5 Char"/>
    <w:link w:val="716"/>
    <w:uiPriority w:val="9"/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link w:val="718"/>
    <w:uiPriority w:val="9"/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7 Char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3">
    <w:name w:val="Heading 8 Char"/>
    <w:link w:val="722"/>
    <w:uiPriority w:val="9"/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886"/>
    <w:next w:val="886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>
    <w:name w:val="Heading 9 Char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886"/>
    <w:uiPriority w:val="34"/>
    <w:qFormat/>
    <w:pPr>
      <w:contextualSpacing/>
      <w:ind w:left="720"/>
    </w:pPr>
  </w:style>
  <w:style w:type="paragraph" w:styleId="727">
    <w:name w:val="No Spacing"/>
    <w:uiPriority w:val="1"/>
    <w:qFormat/>
    <w:pPr>
      <w:spacing w:before="0" w:after="0" w:line="240" w:lineRule="auto"/>
    </w:pPr>
  </w:style>
  <w:style w:type="paragraph" w:styleId="728">
    <w:name w:val="Title"/>
    <w:basedOn w:val="886"/>
    <w:next w:val="886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>
    <w:name w:val="Title Char"/>
    <w:link w:val="728"/>
    <w:uiPriority w:val="10"/>
    <w:rPr>
      <w:sz w:val="48"/>
      <w:szCs w:val="48"/>
    </w:rPr>
  </w:style>
  <w:style w:type="paragraph" w:styleId="730">
    <w:name w:val="Subtitle"/>
    <w:basedOn w:val="886"/>
    <w:next w:val="886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link w:val="730"/>
    <w:uiPriority w:val="11"/>
    <w:rPr>
      <w:sz w:val="24"/>
      <w:szCs w:val="24"/>
    </w:rPr>
  </w:style>
  <w:style w:type="paragraph" w:styleId="732">
    <w:name w:val="Quote"/>
    <w:basedOn w:val="886"/>
    <w:next w:val="886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6"/>
    <w:next w:val="886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6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link w:val="736"/>
    <w:uiPriority w:val="99"/>
  </w:style>
  <w:style w:type="paragraph" w:styleId="738">
    <w:name w:val="Footer"/>
    <w:basedOn w:val="886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link w:val="738"/>
    <w:uiPriority w:val="99"/>
  </w:style>
  <w:style w:type="paragraph" w:styleId="740">
    <w:name w:val="Caption"/>
    <w:basedOn w:val="886"/>
    <w:next w:val="886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738"/>
    <w:uiPriority w:val="99"/>
  </w:style>
  <w:style w:type="table" w:styleId="74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6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uiPriority w:val="99"/>
    <w:unhideWhenUsed/>
    <w:rPr>
      <w:vertAlign w:val="superscript"/>
    </w:rPr>
  </w:style>
  <w:style w:type="paragraph" w:styleId="872">
    <w:name w:val="endnote text"/>
    <w:basedOn w:val="886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uiPriority w:val="99"/>
    <w:semiHidden/>
    <w:unhideWhenUsed/>
    <w:rPr>
      <w:vertAlign w:val="superscript"/>
    </w:rPr>
  </w:style>
  <w:style w:type="paragraph" w:styleId="875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6"/>
    <w:next w:val="886"/>
    <w:uiPriority w:val="99"/>
    <w:unhideWhenUsed/>
    <w:pPr>
      <w:spacing w:after="0" w:afterAutospacing="0"/>
    </w:pPr>
  </w:style>
  <w:style w:type="paragraph" w:styleId="886" w:default="1">
    <w:name w:val="Normal"/>
    <w:next w:val="886"/>
    <w:link w:val="886"/>
    <w:qFormat/>
    <w:rPr>
      <w:lang w:val="ru-RU" w:eastAsia="ru-RU" w:bidi="ar-SA"/>
    </w:rPr>
  </w:style>
  <w:style w:type="paragraph" w:styleId="887">
    <w:name w:val="Заголовок 1"/>
    <w:basedOn w:val="886"/>
    <w:next w:val="886"/>
    <w:link w:val="886"/>
    <w:qFormat/>
    <w:pPr>
      <w:ind w:right="-1" w:firstLine="709"/>
      <w:jc w:val="both"/>
      <w:keepNext/>
      <w:outlineLvl w:val="0"/>
    </w:pPr>
    <w:rPr>
      <w:sz w:val="24"/>
    </w:rPr>
  </w:style>
  <w:style w:type="paragraph" w:styleId="888">
    <w:name w:val="Заголовок 2"/>
    <w:basedOn w:val="886"/>
    <w:next w:val="886"/>
    <w:link w:val="901"/>
    <w:qFormat/>
    <w:pPr>
      <w:ind w:right="-1"/>
      <w:jc w:val="both"/>
      <w:keepNext/>
      <w:outlineLvl w:val="1"/>
    </w:pPr>
    <w:rPr>
      <w:sz w:val="24"/>
    </w:rPr>
  </w:style>
  <w:style w:type="character" w:styleId="889">
    <w:name w:val="Основной шрифт абзаца"/>
    <w:next w:val="889"/>
    <w:link w:val="886"/>
    <w:semiHidden/>
  </w:style>
  <w:style w:type="table" w:styleId="890">
    <w:name w:val="Обычная таблица"/>
    <w:next w:val="890"/>
    <w:link w:val="886"/>
    <w:semiHidden/>
    <w:tblPr/>
  </w:style>
  <w:style w:type="numbering" w:styleId="891">
    <w:name w:val="Нет списка"/>
    <w:next w:val="891"/>
    <w:link w:val="886"/>
    <w:semiHidden/>
  </w:style>
  <w:style w:type="paragraph" w:styleId="892">
    <w:name w:val="Название объекта"/>
    <w:basedOn w:val="886"/>
    <w:next w:val="886"/>
    <w:link w:val="88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3">
    <w:name w:val="Основной текст"/>
    <w:basedOn w:val="886"/>
    <w:next w:val="893"/>
    <w:link w:val="900"/>
    <w:pPr>
      <w:ind w:right="3117"/>
    </w:pPr>
    <w:rPr>
      <w:rFonts w:ascii="Courier New" w:hAnsi="Courier New"/>
      <w:sz w:val="26"/>
    </w:rPr>
  </w:style>
  <w:style w:type="paragraph" w:styleId="894">
    <w:name w:val="Основной текст с отступом"/>
    <w:basedOn w:val="886"/>
    <w:next w:val="894"/>
    <w:link w:val="886"/>
    <w:pPr>
      <w:ind w:right="-1"/>
      <w:jc w:val="both"/>
    </w:pPr>
    <w:rPr>
      <w:sz w:val="26"/>
    </w:rPr>
  </w:style>
  <w:style w:type="paragraph" w:styleId="895">
    <w:name w:val="Нижний колонтитул"/>
    <w:basedOn w:val="886"/>
    <w:next w:val="895"/>
    <w:link w:val="886"/>
    <w:pPr>
      <w:tabs>
        <w:tab w:val="center" w:pos="4153" w:leader="none"/>
        <w:tab w:val="right" w:pos="8306" w:leader="none"/>
      </w:tabs>
    </w:pPr>
  </w:style>
  <w:style w:type="character" w:styleId="896">
    <w:name w:val="Номер страницы"/>
    <w:basedOn w:val="889"/>
    <w:next w:val="896"/>
    <w:link w:val="886"/>
  </w:style>
  <w:style w:type="paragraph" w:styleId="897">
    <w:name w:val="Верхний колонтитул"/>
    <w:basedOn w:val="886"/>
    <w:next w:val="897"/>
    <w:link w:val="886"/>
    <w:pPr>
      <w:tabs>
        <w:tab w:val="center" w:pos="4153" w:leader="none"/>
        <w:tab w:val="right" w:pos="8306" w:leader="none"/>
      </w:tabs>
    </w:pPr>
  </w:style>
  <w:style w:type="paragraph" w:styleId="898">
    <w:name w:val="Текст выноски"/>
    <w:basedOn w:val="886"/>
    <w:next w:val="898"/>
    <w:link w:val="899"/>
    <w:rPr>
      <w:rFonts w:ascii="Segoe UI" w:hAnsi="Segoe UI" w:cs="Segoe UI"/>
      <w:sz w:val="18"/>
      <w:szCs w:val="18"/>
    </w:rPr>
  </w:style>
  <w:style w:type="character" w:styleId="899">
    <w:name w:val="Текст выноски Знак"/>
    <w:next w:val="899"/>
    <w:link w:val="898"/>
    <w:rPr>
      <w:rFonts w:ascii="Segoe UI" w:hAnsi="Segoe UI" w:cs="Segoe UI"/>
      <w:sz w:val="18"/>
      <w:szCs w:val="18"/>
    </w:rPr>
  </w:style>
  <w:style w:type="character" w:styleId="900">
    <w:name w:val="Основной текст Знак"/>
    <w:next w:val="900"/>
    <w:link w:val="893"/>
    <w:rPr>
      <w:rFonts w:ascii="Courier New" w:hAnsi="Courier New"/>
      <w:sz w:val="26"/>
    </w:rPr>
  </w:style>
  <w:style w:type="character" w:styleId="901">
    <w:name w:val="Заголовок 2 Знак"/>
    <w:next w:val="901"/>
    <w:link w:val="888"/>
    <w:rPr>
      <w:sz w:val="24"/>
    </w:rPr>
  </w:style>
  <w:style w:type="character" w:styleId="902" w:default="1">
    <w:name w:val="Default Paragraph Font"/>
    <w:uiPriority w:val="1"/>
    <w:semiHidden/>
    <w:unhideWhenUsed/>
  </w:style>
  <w:style w:type="numbering" w:styleId="903" w:default="1">
    <w:name w:val="No List"/>
    <w:uiPriority w:val="99"/>
    <w:semiHidden/>
    <w:unhideWhenUsed/>
  </w:style>
  <w:style w:type="table" w:styleId="904" w:default="1">
    <w:name w:val="Normal Table"/>
    <w:uiPriority w:val="99"/>
    <w:semiHidden/>
    <w:unhideWhenUsed/>
    <w:tblPr/>
  </w:style>
  <w:style w:type="paragraph" w:styleId="905" w:customStyle="1">
    <w:name w:val="Без интервала"/>
    <w:next w:val="898"/>
    <w:link w:val="884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6" w:customStyle="1">
    <w:name w:val="Форма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hlebnikova-oa</cp:lastModifiedBy>
  <cp:revision>23</cp:revision>
  <dcterms:created xsi:type="dcterms:W3CDTF">2024-05-29T09:43:00Z</dcterms:created>
  <dcterms:modified xsi:type="dcterms:W3CDTF">2026-06-05T03:52:04Z</dcterms:modified>
  <cp:version>917504</cp:version>
</cp:coreProperties>
</file>