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обсуждений по рассмотрению </w:t>
        <w:br/>
      </w:r>
      <w:r>
        <w:rPr>
          <w:b/>
          <w:bCs/>
          <w:sz w:val="28"/>
          <w:szCs w:val="28"/>
        </w:rPr>
        <w:t xml:space="preserve">проекта решения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предоставлении</w:t>
      </w:r>
      <w:r>
        <w:rPr>
          <w:b/>
          <w:bCs/>
          <w:sz w:val="28"/>
          <w:szCs w:val="28"/>
        </w:rPr>
        <w:t xml:space="preserve"> </w:t>
        <w:br/>
        <w:t xml:space="preserve">разрешения на условно разрешенный </w:t>
        <w:br/>
        <w:t xml:space="preserve">вид использования </w:t>
      </w:r>
      <w:r>
        <w:rPr>
          <w:b/>
          <w:bCs/>
          <w:sz w:val="28"/>
          <w:szCs w:val="28"/>
        </w:rPr>
        <w:t xml:space="preserve">земельных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участков с кадастровыми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номерами 59:01:4419798</w:t>
      </w:r>
      <w:r>
        <w:rPr>
          <w:b/>
          <w:bCs/>
          <w:sz w:val="28"/>
          <w:szCs w:val="28"/>
        </w:rPr>
        <w:t xml:space="preserve">:183,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59:01:4419798</w:t>
      </w:r>
      <w:r>
        <w:rPr>
          <w:b/>
          <w:bCs/>
          <w:sz w:val="28"/>
          <w:szCs w:val="28"/>
        </w:rPr>
        <w:t xml:space="preserve">:184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«коммунальное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обслуживание (3.1</w:t>
      </w:r>
      <w:r>
        <w:rPr>
          <w:b/>
          <w:bCs/>
          <w:sz w:val="28"/>
          <w:szCs w:val="28"/>
        </w:rPr>
        <w:t xml:space="preserve">)»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расположенных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территор</w:t>
      </w:r>
      <w:r>
        <w:rPr>
          <w:b/>
          <w:bCs/>
          <w:sz w:val="28"/>
          <w:szCs w:val="28"/>
        </w:rPr>
        <w:t xml:space="preserve">иальн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й зоне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индивидуальной усадебной </w:t>
        <w:br/>
        <w:t xml:space="preserve">жилой </w:t>
      </w:r>
      <w:r>
        <w:rPr>
          <w:b/>
          <w:bCs/>
          <w:sz w:val="28"/>
          <w:szCs w:val="28"/>
        </w:rPr>
        <w:t xml:space="preserve">застройки (Ж-5)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Индустриальном </w:t>
      </w:r>
      <w:r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Регламента работы комиссии по подготовке проекта правил землепользования и застройки Пермского городского округа, утвержденно</w:t>
      </w:r>
      <w:r>
        <w:rPr>
          <w:sz w:val="28"/>
          <w:szCs w:val="28"/>
          <w:highlight w:val="none"/>
        </w:rPr>
        <w:t xml:space="preserve">го приказом Министерства по управлению имуществом и градостроительной деятельности Пермского края от 30 декабря </w:t>
        <w:br/>
        <w:t xml:space="preserve">2020 г. </w:t>
      </w:r>
      <w:r>
        <w:rPr>
          <w:sz w:val="28"/>
          <w:szCs w:val="28"/>
          <w:highlight w:val="none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  <w:highlight w:val="none"/>
          </w:rPr>
          <w:t xml:space="preserve">Устава</w:t>
        </w:r>
      </w:hyperlink>
      <w:r>
        <w:rPr>
          <w:sz w:val="28"/>
          <w:szCs w:val="28"/>
          <w:highlight w:val="none"/>
        </w:rPr>
        <w:t xml:space="preserve"> города Перми, </w:t>
      </w: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  <w:highlight w:val="none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</w:t>
        <w:br/>
        <w:t xml:space="preserve">№ 83, </w:t>
      </w:r>
      <w:r>
        <w:rPr>
          <w:sz w:val="28"/>
          <w:szCs w:val="28"/>
          <w:highlight w:val="none"/>
        </w:rPr>
        <w:t xml:space="preserve">письма комиссии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 </w:t>
      </w:r>
      <w:r>
        <w:rPr>
          <w:sz w:val="28"/>
          <w:szCs w:val="28"/>
          <w:highlight w:val="none"/>
        </w:rPr>
        <w:t xml:space="preserve">о направлении </w:t>
      </w:r>
      <w:r>
        <w:rPr>
          <w:sz w:val="28"/>
          <w:szCs w:val="28"/>
          <w:highlight w:val="none"/>
        </w:rPr>
        <w:t xml:space="preserve">проекта решения о предоставлении разрешения </w:t>
      </w:r>
      <w:r>
        <w:rPr>
          <w:sz w:val="28"/>
          <w:szCs w:val="28"/>
          <w:highlight w:val="non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материалов </w:t>
      </w:r>
      <w:r>
        <w:rPr>
          <w:sz w:val="28"/>
          <w:szCs w:val="28"/>
          <w:highlight w:val="non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none"/>
        </w:rPr>
        <w:t xml:space="preserve"> от </w:t>
      </w:r>
      <w:r>
        <w:rPr>
          <w:sz w:val="28"/>
          <w:szCs w:val="28"/>
          <w:highlight w:val="white"/>
        </w:rPr>
        <w:t xml:space="preserve">19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31-07-</w:t>
      </w:r>
      <w:r>
        <w:rPr>
          <w:sz w:val="28"/>
          <w:szCs w:val="28"/>
          <w:highlight w:val="white"/>
        </w:rPr>
        <w:t xml:space="preserve">1-3исх-</w:t>
      </w:r>
      <w:r>
        <w:rPr>
          <w:sz w:val="28"/>
          <w:szCs w:val="28"/>
          <w:highlight w:val="white"/>
        </w:rPr>
        <w:t xml:space="preserve">23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рассмотрению </w:t>
      </w:r>
      <w:r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 xml:space="preserve">о предоставлении</w:t>
      </w:r>
      <w:r>
        <w:rPr>
          <w:sz w:val="28"/>
          <w:szCs w:val="28"/>
        </w:rPr>
        <w:t xml:space="preserve"> разрешения на условно разрешенный вид использования </w:t>
      </w:r>
      <w:r>
        <w:rPr>
          <w:b w:val="0"/>
          <w:bCs w:val="0"/>
          <w:sz w:val="28"/>
          <w:szCs w:val="28"/>
        </w:rPr>
        <w:t xml:space="preserve">земельных участков с кадастровыми номерами 59:01:4419798</w:t>
      </w:r>
      <w:r>
        <w:rPr>
          <w:b w:val="0"/>
          <w:bCs w:val="0"/>
          <w:sz w:val="28"/>
          <w:szCs w:val="28"/>
        </w:rPr>
        <w:t xml:space="preserve">:183, </w:t>
      </w:r>
      <w:r>
        <w:rPr>
          <w:b w:val="0"/>
          <w:bCs w:val="0"/>
          <w:sz w:val="28"/>
          <w:szCs w:val="28"/>
        </w:rPr>
        <w:t xml:space="preserve">59:01:4419798</w:t>
      </w:r>
      <w:r>
        <w:rPr>
          <w:b w:val="0"/>
          <w:bCs w:val="0"/>
          <w:sz w:val="28"/>
          <w:szCs w:val="28"/>
        </w:rPr>
        <w:t xml:space="preserve">:184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 «коммунальное обслуживание (3.1</w:t>
      </w:r>
      <w:r>
        <w:rPr>
          <w:b w:val="0"/>
          <w:bCs w:val="0"/>
          <w:sz w:val="28"/>
          <w:szCs w:val="28"/>
        </w:rPr>
        <w:t xml:space="preserve">)»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расположенных </w:t>
      </w:r>
      <w:r>
        <w:rPr>
          <w:b w:val="0"/>
          <w:bCs w:val="0"/>
          <w:sz w:val="28"/>
          <w:szCs w:val="28"/>
        </w:rPr>
        <w:t xml:space="preserve">в территор</w:t>
      </w:r>
      <w:r>
        <w:rPr>
          <w:b w:val="0"/>
          <w:bCs w:val="0"/>
          <w:sz w:val="28"/>
          <w:szCs w:val="28"/>
        </w:rPr>
        <w:t xml:space="preserve">иальн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й зоне </w:t>
      </w:r>
      <w:r>
        <w:rPr>
          <w:b w:val="0"/>
          <w:bCs w:val="0"/>
          <w:sz w:val="28"/>
          <w:szCs w:val="28"/>
        </w:rPr>
        <w:t xml:space="preserve">индивидуальной усадебной жилой </w:t>
      </w:r>
      <w:r>
        <w:rPr>
          <w:b w:val="0"/>
          <w:bCs w:val="0"/>
          <w:sz w:val="28"/>
          <w:szCs w:val="28"/>
        </w:rPr>
        <w:t xml:space="preserve">застройки (Ж-5) в Индустриальном </w:t>
      </w:r>
      <w:r>
        <w:rPr>
          <w:b w:val="0"/>
          <w:bCs w:val="0"/>
          <w:sz w:val="28"/>
          <w:szCs w:val="28"/>
        </w:rPr>
        <w:t xml:space="preserve">районе города Перми</w:t>
      </w:r>
      <w:r>
        <w:rPr>
          <w:sz w:val="28"/>
          <w:szCs w:val="28"/>
          <w:highlight w:val="none"/>
        </w:rPr>
        <w:t xml:space="preserve"> 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Департаменту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материалами </w:t>
        <w:br/>
      </w:r>
      <w:r>
        <w:rPr>
          <w:sz w:val="28"/>
          <w:szCs w:val="28"/>
          <w:highlight w:val="none"/>
        </w:rPr>
        <w:t xml:space="preserve">к нему,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направленных </w:t>
      </w:r>
      <w:r>
        <w:rPr>
          <w:sz w:val="28"/>
          <w:szCs w:val="28"/>
          <w:highlight w:val="none"/>
        </w:rPr>
        <w:t xml:space="preserve">комиссией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</w:t>
      </w:r>
      <w:r>
        <w:rPr>
          <w:sz w:val="28"/>
          <w:szCs w:val="28"/>
          <w:highlight w:val="none"/>
        </w:rPr>
        <w:t xml:space="preserve">, 16 июня 2026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  <w:highlight w:val="none"/>
        </w:rPr>
        <w:t xml:space="preserve">ьности при администрации Индустриального </w:t>
      </w:r>
      <w:r>
        <w:rPr>
          <w:sz w:val="28"/>
          <w:szCs w:val="28"/>
          <w:highlight w:val="none"/>
        </w:rPr>
        <w:t xml:space="preserve">района города Перми (далее – Территориальный организационный комитет) для организации проведения общественных обсуждений </w:t>
      </w:r>
      <w:r>
        <w:rPr>
          <w:sz w:val="28"/>
          <w:szCs w:val="28"/>
          <w:highlight w:val="none"/>
        </w:rPr>
        <w:t xml:space="preserve">по 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  <w:highlight w:val="none"/>
        </w:rPr>
        <w:t xml:space="preserve">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Территориальному организационному к</w:t>
      </w:r>
      <w:r>
        <w:rPr>
          <w:sz w:val="28"/>
          <w:szCs w:val="28"/>
          <w:highlight w:val="none"/>
        </w:rPr>
        <w:t xml:space="preserve">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3.2. распростра</w:t>
      </w:r>
      <w:r>
        <w:rPr>
          <w:sz w:val="28"/>
          <w:szCs w:val="28"/>
          <w:highlight w:val="none"/>
        </w:rPr>
        <w:t xml:space="preserve">нить информационные материалы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</w:t>
      </w:r>
      <w:r>
        <w:rPr>
          <w:sz w:val="28"/>
          <w:szCs w:val="28"/>
          <w:highlight w:val="white"/>
        </w:rPr>
        <w:t xml:space="preserve">Проекта с перечнем информационных материа</w:t>
      </w:r>
      <w:r>
        <w:rPr>
          <w:sz w:val="28"/>
          <w:szCs w:val="28"/>
          <w:highlight w:val="white"/>
        </w:rPr>
        <w:t xml:space="preserve">лов к нему (далее − экспозиция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с 16 июня </w:t>
      </w:r>
      <w:r>
        <w:rPr>
          <w:sz w:val="28"/>
          <w:szCs w:val="28"/>
          <w:highlight w:val="white"/>
        </w:rPr>
        <w:t xml:space="preserve">2026 г. по 19 июня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.: вторник-четверг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</w:t>
        <w:br/>
        <w:t xml:space="preserve">по адресу</w:t>
      </w:r>
      <w:r>
        <w:rPr>
          <w:sz w:val="28"/>
          <w:szCs w:val="28"/>
          <w:highlight w:val="white"/>
        </w:rPr>
        <w:t xml:space="preserve">:</w:t>
      </w:r>
      <w:r>
        <w:rPr>
          <w:rStyle w:val="900"/>
          <w:i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17</w:t>
      </w:r>
      <w:r>
        <w:rPr>
          <w:sz w:val="28"/>
          <w:szCs w:val="28"/>
          <w:highlight w:val="white"/>
        </w:rPr>
        <w:t xml:space="preserve"> июня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с 17.20 час. до 17.40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3.5. осуществить ведение к</w:t>
      </w:r>
      <w:r>
        <w:rPr>
          <w:sz w:val="28"/>
          <w:szCs w:val="28"/>
          <w:highlight w:val="none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при организации проведения экспозиции Прое</w:t>
      </w:r>
      <w:r>
        <w:rPr>
          <w:sz w:val="28"/>
          <w:szCs w:val="28"/>
          <w:highlight w:val="none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  <w:highlight w:val="none"/>
        </w:rPr>
        <w:t xml:space="preserve">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3.8. направить </w:t>
      </w:r>
      <w:r>
        <w:rPr>
          <w:b w:val="0"/>
          <w:bCs w:val="0"/>
          <w:sz w:val="28"/>
          <w:szCs w:val="28"/>
          <w:highlight w:val="none"/>
        </w:rPr>
        <w:t xml:space="preserve">документы (сведения)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  <w:highlight w:val="none"/>
        </w:rPr>
        <w:t xml:space="preserve">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Участникам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5.1. представление в</w:t>
      </w:r>
      <w:r>
        <w:rPr>
          <w:sz w:val="28"/>
          <w:szCs w:val="28"/>
          <w:highlight w:val="none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  <w:highlight w:val="none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  <w:highlight w:val="none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6. Участникам общественных о</w:t>
      </w:r>
      <w:r>
        <w:rPr>
          <w:sz w:val="28"/>
          <w:szCs w:val="28"/>
          <w:highlight w:val="none"/>
        </w:rPr>
        <w:t xml:space="preserve">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  <w:highlight w:val="none"/>
        </w:rPr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t xml:space="preserve">по</w:t>
      </w:r>
      <w:r>
        <w:rPr>
          <w:sz w:val="28"/>
          <w:szCs w:val="28"/>
          <w:highlight w:val="none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16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19</w:t>
      </w:r>
      <w:r>
        <w:rPr>
          <w:sz w:val="28"/>
          <w:szCs w:val="28"/>
          <w:highlight w:val="none"/>
        </w:rPr>
        <w:t xml:space="preserve"> июн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</w:t>
      </w:r>
      <w:r>
        <w:rPr>
          <w:sz w:val="28"/>
          <w:szCs w:val="28"/>
          <w:highlight w:val="none"/>
        </w:rPr>
        <w:t xml:space="preserve">си в книге (журнале) </w:t>
      </w:r>
      <w:r>
        <w:rPr>
          <w:sz w:val="28"/>
          <w:szCs w:val="28"/>
          <w:highlight w:val="none"/>
        </w:rPr>
        <w:t xml:space="preserve">учета посетителей экспозиции Пр</w:t>
      </w:r>
      <w:r>
        <w:rPr>
          <w:sz w:val="28"/>
          <w:szCs w:val="28"/>
          <w:highlight w:val="none"/>
        </w:rPr>
        <w:t xml:space="preserve">оекта </w:t>
      </w:r>
      <w:r>
        <w:rPr>
          <w:sz w:val="28"/>
          <w:szCs w:val="28"/>
          <w:highlight w:val="none"/>
        </w:rPr>
        <w:t xml:space="preserve">и 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6.2.1.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67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67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Основной текст"/>
    <w:basedOn w:val="865"/>
    <w:next w:val="881"/>
    <w:link w:val="882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0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59</cp:revision>
  <dcterms:created xsi:type="dcterms:W3CDTF">2024-10-25T06:16:00Z</dcterms:created>
  <dcterms:modified xsi:type="dcterms:W3CDTF">2026-06-04T10:36:43Z</dcterms:modified>
</cp:coreProperties>
</file>