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88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5725" cy="72958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391174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5724" cy="7295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88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5725" cy="72958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91174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5724" cy="7295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текста 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еморандума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об установлении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  <w:lang w:val="kk-KZ"/>
        </w:rPr>
        <w:t xml:space="preserve">побратимских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отношений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между городом Пермь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(Российская Федерация)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городом Шымкент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(Республика Казахстан)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kk-KZ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  <w:lang w:val="kk-KZ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  <w:lang w:val="kk-KZ"/>
        </w:rPr>
      </w:r>
    </w:p>
    <w:p>
      <w:pPr>
        <w:pStyle w:val="890"/>
        <w:ind w:firstLine="709"/>
        <w:jc w:val="both"/>
        <w:spacing w:after="240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06.05.2016 № 634-ПК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международных и внешнеэкономических связях Пермского края», Уставом города Перми, решением Пермской городской Думы от 16.12.2025 № 247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 международных и внешнеэкономических связях города Перми»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spacing w:before="240" w:after="240"/>
        <w:widowControl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pacing w:val="5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</w:p>
    <w:p>
      <w:pPr>
        <w:pStyle w:val="891"/>
        <w:ind w:firstLine="709"/>
        <w:jc w:val="both"/>
        <w:widowControl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текст проекта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Меморандума об установлении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побратимских отношений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между городом Пермью (Российская Федерация) и городом Шымкентом (Республика Казахстан)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к настоящему решению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08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официального опубл</w:t>
      </w:r>
      <w:r>
        <w:rPr>
          <w:sz w:val="28"/>
          <w:szCs w:val="28"/>
        </w:rPr>
        <w:t xml:space="preserve">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 и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p>
      <w:r/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Глава города Перми</w:t>
        <w:tab/>
        <w:t xml:space="preserve">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363" w:right="567" w:bottom="1134" w:left="1418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ind w:left="6372" w:firstLine="0"/>
        <w:jc w:val="left"/>
        <w:spacing w:after="0" w:line="240" w:lineRule="auto"/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r>
    </w:p>
    <w:p>
      <w:pPr>
        <w:ind w:left="6372" w:firstLine="0"/>
        <w:jc w:val="left"/>
        <w:spacing w:after="0" w:line="240" w:lineRule="auto"/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  <w:t xml:space="preserve">к решению </w:t>
      </w: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</w:r>
    </w:p>
    <w:p>
      <w:pPr>
        <w:ind w:left="6372" w:firstLine="0"/>
        <w:jc w:val="left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  <w:t xml:space="preserve">Пермской</w:t>
      </w:r>
      <w:r>
        <w:rPr>
          <w:rFonts w:ascii="Times New Roman" w:hAnsi="Times New Roman" w:eastAsia="Arial" w:cs="Times New Roman"/>
          <w:b w:val="0"/>
          <w:bCs w:val="0"/>
          <w:color w:val="2c2c2d"/>
          <w:sz w:val="28"/>
          <w:szCs w:val="28"/>
          <w:highlight w:val="none"/>
        </w:rPr>
        <w:t xml:space="preserve"> городской Думы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  <w:t xml:space="preserve">МЕМОРАНДУМ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об установлении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  <w:lang w:val="kk-KZ"/>
        </w:rPr>
        <w:t xml:space="preserve">побратимских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отношений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между городом Пермь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(Российская Федерация)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городом Шымкент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  <w:t xml:space="preserve"> (Республика Казахстан) </w:t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  <w:r>
        <w:rPr>
          <w:rFonts w:ascii="Times New Roman" w:hAnsi="Times New Roman" w:eastAsia="Arial" w:cs="Times New Roman"/>
          <w:b/>
          <w:bCs/>
          <w:color w:val="2c2c2d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Администрация города Перм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(Российская Федерация)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Акимат города Шымкент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(Республика Казахстан)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далее именуемые «Стороны»,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подтверждая традиции дружбы и добрососедства между Российской Федерацией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Республикой Казахстан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стремясь укреплять взаимовыгодные контакты, развивать партнерство и обмен опытом на основе законности, добровольности, равноправия и невмешательства во внутренние вопросы 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торон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ыражая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готовность содействовать сотрудничеству в интересах жителей городов, соглашаемся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нижеследующем: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Стороны устанавливают побратимские отношения между городом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Пермью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городом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Шымкентом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Стороны в рамках своей компетенции содействуют обеспечению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стабильного развития международных связей.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оны признают приоритетным развитие сотрудничества в области образования, культуры, молодежной политики,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экономики,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охраны общественного порядка, охраны окружающей среды, физической культуры, спорта и туризма, а также в иных сферах, представляющих взаимный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интерес,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действующего законодательства государств Сторон.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 Стороны содействуют: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обмену информацией и опытом в сфере ведения городского хозяйства, за исключением сведений, составляющих государственную, коммерческую либо иную охраняемую законом тайну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Казахстан;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развитию сотрудничества между образовательными учреждениями;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обмену опытом и реализации совместных мероприятий в сфере молодежной политики, физической культуры и 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развитию культурных связей и организации деловых и творческих визитов представителей Сторон и деятелей культуры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развитию сотрудничества в сфере туризма, включая проведение совместных мероприятий и обмен туристической информацией;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обмену опытом в области охраны окружающей среды и устойчивого развития городских территорий;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созданию благоприятных условий для установления прямых связей между субъектами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малого и среднего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предпринимательства;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развитию сотрудничества между предприятиями, организациями и учреждениями,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зарегистрированными в городе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 городе Шымкенте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привлечению инвестиций и иных капиталовложений в экономику городов, а также реализации совместных инвестиционных проектов в рамках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Республики Казахстан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Условия Меморандума не предусматривают возникновение ни у одной из Сторон финансовых обязательств имущественного характера, при этом Стороны стремятся оказывать поддержку в реализации совместных проектов в различных областях сотрудничества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со своими полномочиями.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3.1. 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тороны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осуществляют сотрудничество в следующих формах: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бмен информацией, имеющей практическую значимость, включая передовой опыт городского управления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осуществление прямых деловых контактов между представителями Сторон;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и реализация программ и планов мероприятий, направленных на развитие сотрудничества в рамках настоящего Меморандума;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конференций, семинаров, совещаний, выставок, консультаций и иных мероприятий, в том числе с использованием средств видео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конферен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связи.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Стороны вправе определять и развивать иные формы сотрудничества, представляющие взаимный интерес и соответствующие законодательству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Казахстан.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Решения, принимаемые Сторонами совместно, носят рекомендательный характер.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kk-KZ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каждому направлению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сотрудничества по обоюдному согласию Сторон в настоящий Меморандум могут вноситься изменения и дополнения.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kk-KZ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 Меморандум не является международным договором и не создает для Сторон и их государств прав и обязательств, в том числе финансовых, регулируемых международным правом.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Реализация мероприятий в рамках настоящего Меморандума осуществляется Сторонами в пределах их компетенции и имеющихся возможностей.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Параграф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kk-KZ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Меморандум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вступает </w:t>
      </w:r>
      <w:r>
        <w:rPr>
          <w:rFonts w:ascii="Times New Roman" w:hAnsi="Times New Roman" w:cs="Times New Roman"/>
          <w:sz w:val="28"/>
          <w:highlight w:val="white"/>
        </w:rPr>
        <w:t xml:space="preserve">вступает в силу с даты последнего письменного уведомления о выполнении Сторонами всех юридически значимых действий, необходимых для его вступления в силу, и действует в течение пяти (5) лет.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Действие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 Меморандума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автоматически продлевается на последующие пятилетние периоды, если за шесть месяцев до истечения срока ни одна из Сторон не уведомит другую о намерении прекратить действие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 Меморандума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Прекращение действия</w:t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 Меморандума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повлияет на реализацию начатых совместных проектов, если Стороны не договорятся об ином.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Подписано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_» ___________ 2026 года в двух экземплярах на русском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казахском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языках,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5"/>
        <w:gridCol w:w="4740"/>
      </w:tblGrid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От города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Перм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«___» _______ 2026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От города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Шымкента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«___» _______ 2026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fldSimple w:instr="PAGE \* MERGEFORMAT">
      <w:r>
        <w:t xml:space="preserve">1</w:t>
      </w:r>
    </w:fldSimple>
    <w:r/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firstLine="0"/>
      <w:jc w:val="center"/>
      <w:rPr>
        <w:sz w:val="20"/>
        <w:szCs w:val="20"/>
      </w:rPr>
      <w:suppressLineNumbers w:val="0"/>
    </w:pPr>
    <w:r>
      <w:rPr>
        <w:sz w:val="20"/>
        <w:szCs w:val="20"/>
      </w:rPr>
    </w: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88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18"/>
    <w:link w:val="732"/>
    <w:uiPriority w:val="10"/>
    <w:rPr>
      <w:sz w:val="48"/>
      <w:szCs w:val="48"/>
    </w:rPr>
  </w:style>
  <w:style w:type="character" w:styleId="703">
    <w:name w:val="Subtitle Char"/>
    <w:basedOn w:val="718"/>
    <w:link w:val="734"/>
    <w:uiPriority w:val="11"/>
    <w:rPr>
      <w:sz w:val="24"/>
      <w:szCs w:val="24"/>
    </w:rPr>
  </w:style>
  <w:style w:type="character" w:styleId="704">
    <w:name w:val="Quote Char"/>
    <w:link w:val="736"/>
    <w:uiPriority w:val="29"/>
    <w:rPr>
      <w:i/>
    </w:rPr>
  </w:style>
  <w:style w:type="character" w:styleId="705">
    <w:name w:val="Intense Quote Char"/>
    <w:link w:val="738"/>
    <w:uiPriority w:val="30"/>
    <w:rPr>
      <w:i/>
    </w:rPr>
  </w:style>
  <w:style w:type="character" w:styleId="706">
    <w:name w:val="Footnote Text Char"/>
    <w:link w:val="871"/>
    <w:uiPriority w:val="99"/>
    <w:rPr>
      <w:sz w:val="18"/>
    </w:rPr>
  </w:style>
  <w:style w:type="character" w:styleId="707">
    <w:name w:val="Endnote Text Char"/>
    <w:link w:val="874"/>
    <w:uiPriority w:val="99"/>
    <w:rPr>
      <w:sz w:val="20"/>
    </w:rPr>
  </w:style>
  <w:style w:type="paragraph" w:styleId="70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8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08"/>
    <w:next w:val="708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Название Знак"/>
    <w:basedOn w:val="718"/>
    <w:link w:val="732"/>
    <w:uiPriority w:val="10"/>
    <w:rPr>
      <w:sz w:val="48"/>
      <w:szCs w:val="48"/>
    </w:rPr>
  </w:style>
  <w:style w:type="paragraph" w:styleId="734">
    <w:name w:val="Subtitle"/>
    <w:basedOn w:val="708"/>
    <w:next w:val="708"/>
    <w:link w:val="735"/>
    <w:uiPriority w:val="11"/>
    <w:qFormat/>
    <w:pPr>
      <w:spacing w:before="200" w:after="200"/>
    </w:pPr>
  </w:style>
  <w:style w:type="character" w:styleId="735" w:customStyle="1">
    <w:name w:val="Подзаголовок Знак"/>
    <w:basedOn w:val="718"/>
    <w:link w:val="734"/>
    <w:uiPriority w:val="11"/>
    <w:rPr>
      <w:sz w:val="24"/>
      <w:szCs w:val="24"/>
    </w:rPr>
  </w:style>
  <w:style w:type="paragraph" w:styleId="736">
    <w:name w:val="Quote"/>
    <w:basedOn w:val="708"/>
    <w:next w:val="708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8"/>
    <w:next w:val="708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18"/>
    <w:uiPriority w:val="99"/>
  </w:style>
  <w:style w:type="character" w:styleId="741" w:customStyle="1">
    <w:name w:val="Footer Char"/>
    <w:basedOn w:val="718"/>
    <w:uiPriority w:val="99"/>
  </w:style>
  <w:style w:type="paragraph" w:styleId="742">
    <w:name w:val="Caption"/>
    <w:basedOn w:val="708"/>
    <w:next w:val="708"/>
    <w:link w:val="74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 w:themeColor="hyperlink"/>
      <w:u w:val="single"/>
    </w:rPr>
  </w:style>
  <w:style w:type="paragraph" w:styleId="871">
    <w:name w:val="footnote text"/>
    <w:basedOn w:val="708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18"/>
    <w:uiPriority w:val="99"/>
    <w:unhideWhenUsed/>
    <w:rPr>
      <w:vertAlign w:val="superscript"/>
    </w:rPr>
  </w:style>
  <w:style w:type="paragraph" w:styleId="874">
    <w:name w:val="endnote text"/>
    <w:basedOn w:val="708"/>
    <w:link w:val="875"/>
    <w:uiPriority w:val="99"/>
    <w:semiHidden/>
    <w:unhideWhenUsed/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18"/>
    <w:uiPriority w:val="99"/>
    <w:semiHidden/>
    <w:unhideWhenUsed/>
    <w:rPr>
      <w:vertAlign w:val="superscript"/>
    </w:rPr>
  </w:style>
  <w:style w:type="paragraph" w:styleId="877">
    <w:name w:val="toc 1"/>
    <w:basedOn w:val="708"/>
    <w:next w:val="708"/>
    <w:uiPriority w:val="39"/>
    <w:unhideWhenUsed/>
    <w:pPr>
      <w:spacing w:after="57"/>
    </w:pPr>
  </w:style>
  <w:style w:type="paragraph" w:styleId="878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9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0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1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2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3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4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5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8"/>
    <w:next w:val="708"/>
    <w:uiPriority w:val="99"/>
    <w:unhideWhenUsed/>
  </w:style>
  <w:style w:type="paragraph" w:styleId="888">
    <w:name w:val="Header"/>
    <w:basedOn w:val="708"/>
    <w:link w:val="889"/>
    <w:uiPriority w:val="99"/>
    <w:unhideWhenUsed/>
    <w:pPr>
      <w:ind w:firstLine="720"/>
      <w:jc w:val="both"/>
      <w:tabs>
        <w:tab w:val="center" w:pos="4677" w:leader="none"/>
        <w:tab w:val="right" w:pos="9355" w:leader="none"/>
      </w:tabs>
    </w:pPr>
    <w:rPr>
      <w:sz w:val="28"/>
    </w:rPr>
  </w:style>
  <w:style w:type="character" w:styleId="889" w:customStyle="1">
    <w:name w:val="Верхний колонтитул Знак"/>
    <w:basedOn w:val="718"/>
    <w:link w:val="88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9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3" w:customStyle="1">
    <w:name w:val="Название объекта1"/>
    <w:basedOn w:val="708"/>
    <w:next w:val="708"/>
    <w:uiPriority w:val="35"/>
    <w:semiHidden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94">
    <w:name w:val="Footer"/>
    <w:basedOn w:val="708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8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>
    <w:name w:val="Balloon Text"/>
    <w:basedOn w:val="708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18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512-44AE-46F6-A436-C5CAB275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Наталья Юрьевна</dc:creator>
  <cp:keywords/>
  <dc:description/>
  <cp:lastModifiedBy>krasnykh-ayu</cp:lastModifiedBy>
  <cp:revision>35</cp:revision>
  <dcterms:created xsi:type="dcterms:W3CDTF">2025-01-25T10:41:00Z</dcterms:created>
  <dcterms:modified xsi:type="dcterms:W3CDTF">2026-06-02T12:10:21Z</dcterms:modified>
</cp:coreProperties>
</file>