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360" w:lineRule="exact"/>
        <w:tabs>
          <w:tab w:val="left" w:pos="80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546430</wp:posOffset>
                </wp:positionV>
                <wp:extent cx="7531100" cy="1955165"/>
                <wp:effectExtent l="0" t="0" r="0" b="698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896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10400" cy="5112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95547605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10400" cy="511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31pt;height:40.25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03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page;margin-left:0.60pt;mso-position-horizontal:absolute;mso-position-vertical-relative:page;margin-top:43.03pt;mso-position-vertical:absolute;width:593.00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896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ru-RU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10400" cy="5112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5547605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10400" cy="511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31pt;height:40.25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03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 xml:space="preserve">Р Е Ш Е Н И Е</w:t>
                      </w:r>
                      <w:r>
                        <w:rPr>
                          <w:rFonts w:ascii="Times New Roman" w:hAnsi="Times New Roman" w:cs="Times New Roman"/>
                          <w:sz w:val="32"/>
                        </w:rPr>
                      </w:r>
                      <w:r>
                        <w:rPr>
                          <w:rFonts w:ascii="Times New Roman" w:hAnsi="Times New Roman" w:cs="Times New Roman"/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 вносится Главой города Перми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Об утверждении Порядка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взаимодействия органов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местного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самоуправления, муниципальных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чреждений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с организаторами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добровольческой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(волонтерской)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деятельности,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добровольческими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(волонтерскими) организациями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городе Перми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соответствии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ф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едеральными законами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от 11.08.1995 № 135-ФЗ «О благотворительной деятельности и добровольчестве (волонтерстве)», от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06.10.2003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20.03.2025 № 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остановлением Правительства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от 28.11.2018 № 142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 утверждении общих требований к порядку взаимодействия федеральных органов исполнительной власти, исполнительных органов субъектов Российской Федерации, органов местного самоуправления, подведомственных им государственных и муниципальных учреждений, 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исполнительными органами субъектов 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ссийской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едерации, органами местного самоуправления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before="240" w:after="24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Пермская городская Дума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ш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а: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Утвердить Поряд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взаимодействия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органов местного самоуправле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ниципальных учреждений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 организаторами добровольческой (волонтерской) деятельности, добровольческими (волонтерскими) организациями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городе Перми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согласно приложению к настоящему решению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142" w:firstLine="567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highlight w:val="none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iCs/>
          <w:sz w:val="28"/>
          <w:szCs w:val="28"/>
          <w:highlight w:val="non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iCs/>
          <w:sz w:val="28"/>
          <w:szCs w:val="28"/>
          <w:highlight w:val="none"/>
          <w:lang w:eastAsia="ru-RU"/>
        </w:rPr>
        <w:t xml:space="preserve">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Cs/>
          <w:sz w:val="28"/>
          <w:szCs w:val="28"/>
          <w:highlight w:val="none"/>
        </w:rPr>
      </w:r>
    </w:p>
    <w:p>
      <w:pPr>
        <w:ind w:left="142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highlight w:val="non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iCs/>
          <w:sz w:val="28"/>
          <w:szCs w:val="28"/>
          <w:highlight w:val="none"/>
          <w:lang w:eastAsia="ru-RU"/>
        </w:rPr>
        <w:t xml:space="preserve">. Обнародовать настоящее решение посредством официал</w:t>
      </w:r>
      <w:r>
        <w:rPr>
          <w:rFonts w:ascii="Times New Roman" w:hAnsi="Times New Roman" w:eastAsia="Times New Roman" w:cs="Times New Roman"/>
          <w:iCs/>
          <w:sz w:val="28"/>
          <w:szCs w:val="28"/>
          <w:highlight w:val="none"/>
          <w:lang w:eastAsia="ru-RU"/>
        </w:rPr>
        <w:t xml:space="preserve">ьного опубли</w:t>
      </w:r>
      <w:r>
        <w:rPr>
          <w:rFonts w:ascii="Times New Roman" w:hAnsi="Times New Roman" w:eastAsia="Times New Roman" w:cs="Times New Roman"/>
          <w:iCs/>
          <w:sz w:val="28"/>
          <w:szCs w:val="28"/>
          <w:highlight w:val="none"/>
          <w:lang w:eastAsia="ru-RU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Пермь», </w:t>
        <w:br/>
        <w:t xml:space="preserve">а также в сетевом издании «Официальный сайт муниципального образования город Пермь www.gorodperm.ru»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142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 Контроль за исполнением настоящего решения возложить на комитет Пермской городской Думы по местному самоуправлению и регламенту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Председатель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Пермской городской Думы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ab/>
        <w:t xml:space="preserve">     Д.В. Малютин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ectPr>
          <w:headerReference w:type="default" r:id="rId9"/>
          <w:headerReference w:type="even" r:id="rId10"/>
          <w:footnotePr/>
          <w:endnotePr/>
          <w:type w:val="nextPage"/>
          <w:pgSz w:w="11906" w:h="16838" w:orient="portrait"/>
          <w:pgMar w:top="363" w:right="567" w:bottom="1134" w:left="1418" w:header="284" w:footer="68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Глава города Перми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       Э.О. Соснин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386"/>
        <w:jc w:val="left"/>
        <w:spacing w:after="0" w:line="288" w:lineRule="atLeast"/>
        <w:rPr>
          <w:rFonts w:ascii="Times New Roman" w:hAnsi="Times New Roman" w:eastAsia="Times New Roman" w:cs="Times New Roman"/>
          <w:sz w:val="28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none"/>
          <w:lang w:eastAsia="ru-RU"/>
        </w:rPr>
        <w:t xml:space="preserve">ПРИЛОЖЕНИЕ</w:t>
      </w:r>
      <w:r>
        <w:rPr>
          <w:rFonts w:ascii="Times New Roman" w:hAnsi="Times New Roman" w:eastAsia="Times New Roman" w:cs="Times New Roman"/>
          <w:sz w:val="28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4"/>
          <w:highlight w:val="none"/>
        </w:rPr>
      </w:r>
    </w:p>
    <w:p>
      <w:pPr>
        <w:ind w:left="0" w:right="0" w:firstLine="5386"/>
        <w:jc w:val="left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none"/>
          <w:lang w:eastAsia="ru-RU"/>
        </w:rPr>
        <w:t xml:space="preserve">к решению </w:t>
      </w:r>
      <w:r>
        <w:rPr>
          <w:rFonts w:ascii="Times New Roman" w:hAnsi="Times New Roman" w:eastAsia="Times New Roman" w:cs="Times New Roman"/>
          <w:sz w:val="28"/>
          <w:szCs w:val="24"/>
          <w:highlight w:val="none"/>
          <w:lang w:eastAsia="ru-RU"/>
        </w:rPr>
        <w:t xml:space="preserve">Пермской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5386"/>
        <w:jc w:val="left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none"/>
          <w:lang w:eastAsia="ru-RU"/>
        </w:rPr>
        <w:t xml:space="preserve">городской Думы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386"/>
        <w:jc w:val="left"/>
        <w:spacing w:after="0" w:line="288" w:lineRule="atLeast"/>
        <w:rPr>
          <w:rFonts w:ascii="Times New Roman" w:hAnsi="Times New Roman" w:eastAsia="Times New Roman" w:cs="Times New Roman"/>
          <w:sz w:val="28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none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4"/>
          <w:highlight w:val="none"/>
        </w:rPr>
      </w:r>
    </w:p>
    <w:p>
      <w:pPr>
        <w:jc w:val="center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88" w:lineRule="atLeast"/>
        <w:rPr>
          <w:rFonts w:ascii="Times New Roman" w:hAnsi="Times New Roman" w:eastAsia="Times New Roman" w:cs="Times New Roman"/>
          <w:sz w:val="28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4"/>
          <w:highlight w:val="none"/>
        </w:rPr>
      </w:r>
    </w:p>
    <w:p>
      <w:pPr>
        <w:jc w:val="center"/>
        <w:spacing w:after="0" w:line="283" w:lineRule="exact"/>
        <w:widowControl w:val="off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ПОРЯДОК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83" w:lineRule="exac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взаимодействия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органов местного самоуправления,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83" w:lineRule="exac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учреждений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организаторами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добровольческой (волонтерской)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83" w:lineRule="exac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деятельности, добровольческими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(волонтерскими) организациями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83" w:lineRule="exact"/>
        <w:widowControl w:val="off"/>
        <w:rPr>
          <w:rFonts w:ascii="Times New Roman" w:hAnsi="Times New Roman" w:eastAsia="Times New Roman" w:cs="Times New Roman"/>
          <w:b/>
          <w:bCs/>
          <w:strike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городе Перми</w:t>
      </w:r>
      <w:r>
        <w:rPr>
          <w:rFonts w:ascii="Times New Roman" w:hAnsi="Times New Roman" w:eastAsia="Times New Roman" w:cs="Times New Roman"/>
          <w:b/>
          <w:bCs/>
          <w:strike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trike/>
          <w:sz w:val="28"/>
          <w:szCs w:val="28"/>
          <w:highlight w:val="none"/>
        </w:rPr>
      </w:r>
    </w:p>
    <w:p>
      <w:pPr>
        <w:jc w:val="center"/>
        <w:spacing w:after="0" w:line="240" w:lineRule="exact"/>
        <w:widowControl w:val="off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exact"/>
        <w:widowControl w:val="off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1. Настоящий Порядок определяет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процедуру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заимодействия органов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подведомственных им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муниципальных учреждений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(далее – муниципальные учреждения) с организаторами добровол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ьческой (волонтерской) деятельности, добровольческими (волонтерскими) организациями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городе Перми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(далее – Субъект волонтерства)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2.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пределить уполномоченным органом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местного самоуправления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взаимодействию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 Субъектом волонтерства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(далее – Уполномоченный орган) 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дминистрацию города Перми в лице функциональных органов, функциональных подразделений,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 компетенции которых относится осуществление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функций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 следующим видам деятельности: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содействие в защите населения и 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ерриторий от чрезвычайных ситуаций, обеспечение пожарной безопасности и безопа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сности людей на водных объектах;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одействие в охране окружающей среды, особо охраняемых природных территорий, объектов животного и растительного мира, предупреждение и участие </w:t>
        <w:br/>
        <w:t xml:space="preserve">в предотвращении нарушений приро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доохранного законодательства;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одействие в профилактике безнадзорности, правонарушений несовершеннолетних и социально опасных форм поведения граждан.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Организато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 добровольческ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ой (волонтерской) деятельности должен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соответствовать требованиям, установленным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Федеральным законом от 11.08.1995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135-ФЗ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 благотворительной деятельности и добровольчестве (волонтерстве)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(далее – Федеральный закон)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обровольческая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волонтерская) организация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должна быть зарегистрирована в качестве юридического лица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должна осуществлять свою деятельность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на территории города Перми, а также соответствовать требованиям, установленным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Федеральным законом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убъект волонтерства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в целях осуществления взаимодействия направляет в Уполномоченный ор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ган, муниципальное учреждение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почтовым отправлением </w:t>
        <w:br/>
        <w:t xml:space="preserve">с описью вложения или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форме электронного документа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через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информационно-телекоммуникационную сеть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Интернет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предложение о намерении взаимодействовать в части организации добровольческой (волонтерской) деятельности (далее – предложение), которое содержит следующую информацию: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фамилия, имя, отчество (при наличии), если организатором добровольческой (волонтерской) деятельности является физическое лицо;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фамилия, имя, отчество (при наличии) и контакты руководителя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добрововольческой (волонтерской)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организации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или)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ее представителя (телефон, электронная почта, адрес), если организатором добровольческой (волонтерской) деятельности является юридическое лицо;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основной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государственный регистрационный номер, содержащийся в Едином государственном реестре юридических лиц (для юридических лиц);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сведения об адресе официального сайта или официальной страницы в информационно-телекоммуникационной сети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Интернет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(при наличии);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идентификационный номер, содержащийся в единой информационной </w:t>
        <w:br/>
        <w:t xml:space="preserve">системе в сфере развития добровольчества (волонтерства) (при наличии);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перечень предлагаемых к осуществлению видов работ (услуг), осуществляемых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добровольцами (волонтерами)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в целях, предусмотренных пунктом 1 статьи 2 Федерального закона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с описанием условий их оказания, в том числе воз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можных с</w:t>
      </w:r>
      <w:bookmarkStart w:id="0" w:name="_GoBack"/>
      <w:r>
        <w:rPr>
          <w:highlight w:val="non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роков и объемов работ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(оказания услуг), уровня подготовки, компетенции, уровня образования и профессионал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ьных навыков добровольцев (волонтеров), наличия опыта соответствующей деятельности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убъекта волонтерства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и иных требований, установленных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5. Уполномоченный орган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муниципальное учреждение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 результатам рассмотрения предложения в срок, не превышающий 10 рабочих дней со дня его поступления, принимает одно из следующих решений: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5.1 о принятии предложения;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5.2 об отказе в принятии предложения с указанием причин, послуживших основанием для принятия такого решения.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6. Срок рассмотрения предложения может быть увеличен на 10 рабочих дней в случае, если необходимо запросить дополнительную информацию у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убъекта волонтерства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7.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Уполномоченный орган,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муниципальное учреждение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информирует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убъект волонтерства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о принятом решении почт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овым отправлением с описью вложения или в форме электронного документа через информационно-телекоммуникационную сеть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Интернет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в соответ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ствии со способом направления предложения в срок, не превышающий 7 рабочих дней со дня истечения срока рассмотрения предложения.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8. В случае принятия предложения Уполномоченный орган,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муниципальное учреждение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информирует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убъект волонтерства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об условиях осуществления добровольческой (волонтерской) деятельности: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8.1 об ограничениях и о рисках, в том числе вредных или опасных производственных факторах, связанных с осуществлением добровольческой (волонтерской) деятельности;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8.2 о правовых нормах, регламентирующих работу Уполномоченного органа,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муниципального учреждения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8.3 о необходимых режимных требованиях, правилах техники безопасности и других правилах, соблюдение которых требуется при осуществлении добровольческой (волонтерской) деятельности;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8.4 о порядке и сроках рассмотрения (урегулирования) разногласий, возникающих в ходе взаимодействия сторон;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8.5 о сроке осуществления добровольческой (волонтерской) деятельности </w:t>
        <w:br/>
        <w:t xml:space="preserve">и основаниях для досрочного прекращения ее осуществления;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8.6 об иных условиях осуществления добровольческой (волонтерской) деятельности.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9. Основаниями для принятия решения об отказе в принятии предложения являются: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9.1 несоответствие предложения требованиям, установленным пунктом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стоя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щего Порядка;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9.2 несоответствие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убъекта волонтерства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требованиям, установленным настоящим Порядком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Федеральным законом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9.3 несоответствие предлагаемых видов работ (услуг), осуществляемых доброволь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цами (волонтерами), целям, указанным в пункте 1 статьи 2 Федерального закона;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9.4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отсутствие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Уполномоченного органа, муниципального учреждения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необходимых полномочий.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10.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убъект волонтерства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в случае отказа муниципального учреждения принять предложение вправе направить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Уполномоченный орган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осуществляющий функции и 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лномочия учредителя муниципального учреждения, аналогичное предложение, которое рассматривается в соответствии с настоящим Порядком.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11. Взаимодействие Уполномоченного органа,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муниципального учреждени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с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убъектом волонтерства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осущес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твляется на ос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новании соглашения о взаимодействии, заключенного по форме, утвержденной правовым актом администрации города Перми (далее – соглашени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е), за исключением случаев, определенных сторонами.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12. Соглашение заключается в случае принятия Уполномоченным органом,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муниципальным учреждение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решения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 принятии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предложения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 Субъектом волонтерства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предусматривает: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перечень видов работ (услуг), осуществляемых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убъектом волонтерства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  <w:br/>
        <w:t xml:space="preserve">в целях, указанных в пункте 1 статьи 2 Федерального закона;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условия осуществления добровольческой (волонтерской) деятельности;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сведения об уполномоченных представителях, ответственных за взаимодействие со стороны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Субъекта волонтерства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и со стороны Уполномоченного органа,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муниципального учреждения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для оперативного решения вопросов, возникающих при взаимодействии;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порядок, в соответствии с которым Уполномоченный орган,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муниципальное учреждение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информирует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убъект волонтерства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о потребности в привлечении добровольцев (волонтеров);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возможность предоставления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Уполномоченным органом,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муниципальным учреждением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мер поддержки, предусмотренных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едеральным законом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помещений и необходимого оборудования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возможность учета деятельности добровольцев в единой информационной системе в сфере развития добровольчества (волонтерства);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обязанность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Субъекта волонтерства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информировать добровольцев (волонтеров) о рисках, связанных с осуществлением добровольческой (волонтерской)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деятельности (при наличии), с учетом требований, устанавливаемых уполномоченным федеральным органом исполнительной власти;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обязанность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убъекта волонтерства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информиро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вать добровольцев (волонтеров) о необходимости представления уведомления о перенесенных и выявленных у них инфекционных заболеваниях, препятствующих осуществлению добровольческой (волонтерской) деятельности, а также учитывать указанную информацию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работе;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иные положения, не противоречащие законодательству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Требования к состоянию здоровья добровольца (волонтера) при осуществлении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им добровольческой (волонтерской) деятельности установлен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бщими требованиями, указанными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пункте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татьи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Федерального закона.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принятия предложения Уполномоченный орган, муниципальное учреждение при информировании Субъекта волонтерства о принятом решении в порядке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 сроки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предусмотренные пунктом 7 настоящего Порядка, направляет для рассмотрения и подписания два подписанных Уполн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омоченным органом, муниципальным учреждением экземпляра проекта соглашения Субъекту волонтерства.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15.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Субъект волонтерства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течение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рабочих дней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после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дня получения проекта соглашения рассм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атривает его и в случае согласия с его содержанием подписывает два экземпляра проекта соглашения, один из которых направляет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Уполномоченный орган,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муниципальное учреждение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любым доступным способом, позволяющим подтвердить получение проекта соглашения.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16. При наличии замечаний (предложений) к проекту соглашения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убъект волонтерства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направляет 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любым доступным способом, позволяющим подтвердить получение замечаний (предложений)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Уполномоченный орган,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муниципальное учреждение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не позднее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истечения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рабочих дней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после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дня получения проекта соглашения.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Уполномоченный орган,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муниципальное учреждение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не позднее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истечения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рабочих дней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после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дня получения замечаний (предложений)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рассматривает замечания (предложения) к проекту соглашения и о результатах рассмотрения 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ведомляет любым доступным способом, позволя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ющим подтвердить факт получения уведомления,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убъект волонтерства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случае согласия с замечаниями (предложениями)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Субъекта волонтерства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Уполномоченный орган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муниципальное учреждение прикладывает к уведомлению два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экземпляра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подписанн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проекта соглашения с внесенными в него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корректировками в соответствии с замечаниями (предложениями)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Субъект волонтерства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течение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рабочих дней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после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дня получения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проекта соглашения с внесенными в него изменениями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рассматривает его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подписывает два экземпляра проекта соглашения, один из которых направляет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Уполномоченный орган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муниципальное учрежден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любым доступным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способом, позволяющим подтвердить получение проекта соглашения.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несогласия Уполномоченного органа, муниципального учреждения с замечаниями (предложениями) Субъекта волонтерства соглашение не заключается.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17.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Срок заключения соглашения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муниципальным 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чреждение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с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убъектом волонтерства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не может превышать 14 рабочих дне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со дня получения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убъектом волонтерства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решения 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приняти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предложени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418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03057337"/>
      <w:docPartObj>
        <w:docPartGallery w:val="Page Numbers (Top of Page)"/>
        <w:docPartUnique w:val="true"/>
      </w:docPartObj>
      <w:rPr/>
    </w:sdtPr>
    <w:sdtContent>
      <w:p>
        <w:pPr>
          <w:pStyle w:val="89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8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8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separate"/>
    </w:r>
    <w:r>
      <w:rPr>
        <w:rStyle w:val="900"/>
      </w:rPr>
      <w:t xml:space="preserve">2</w: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>
    <w:name w:val="Heading 1"/>
    <w:basedOn w:val="892"/>
    <w:next w:val="892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8">
    <w:name w:val="Heading 1 Char"/>
    <w:basedOn w:val="893"/>
    <w:link w:val="717"/>
    <w:uiPriority w:val="9"/>
    <w:rPr>
      <w:rFonts w:ascii="Arial" w:hAnsi="Arial" w:eastAsia="Arial" w:cs="Arial"/>
      <w:sz w:val="40"/>
      <w:szCs w:val="40"/>
    </w:rPr>
  </w:style>
  <w:style w:type="paragraph" w:styleId="719">
    <w:name w:val="Heading 2"/>
    <w:basedOn w:val="892"/>
    <w:next w:val="892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0">
    <w:name w:val="Heading 2 Char"/>
    <w:basedOn w:val="893"/>
    <w:link w:val="719"/>
    <w:uiPriority w:val="9"/>
    <w:rPr>
      <w:rFonts w:ascii="Arial" w:hAnsi="Arial" w:eastAsia="Arial" w:cs="Arial"/>
      <w:sz w:val="34"/>
    </w:rPr>
  </w:style>
  <w:style w:type="paragraph" w:styleId="721">
    <w:name w:val="Heading 3"/>
    <w:basedOn w:val="892"/>
    <w:next w:val="892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basedOn w:val="893"/>
    <w:link w:val="72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92"/>
    <w:next w:val="892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893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92"/>
    <w:next w:val="892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basedOn w:val="893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92"/>
    <w:next w:val="892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basedOn w:val="893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92"/>
    <w:next w:val="892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basedOn w:val="893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92"/>
    <w:next w:val="892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basedOn w:val="89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92"/>
    <w:next w:val="892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893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No Spacing"/>
    <w:uiPriority w:val="1"/>
    <w:qFormat/>
    <w:pPr>
      <w:spacing w:before="0" w:after="0" w:line="240" w:lineRule="auto"/>
    </w:pPr>
  </w:style>
  <w:style w:type="paragraph" w:styleId="736">
    <w:name w:val="Title"/>
    <w:basedOn w:val="892"/>
    <w:next w:val="892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>
    <w:name w:val="Title Char"/>
    <w:basedOn w:val="893"/>
    <w:link w:val="736"/>
    <w:uiPriority w:val="10"/>
    <w:rPr>
      <w:sz w:val="48"/>
      <w:szCs w:val="48"/>
    </w:rPr>
  </w:style>
  <w:style w:type="paragraph" w:styleId="738">
    <w:name w:val="Subtitle"/>
    <w:basedOn w:val="892"/>
    <w:next w:val="892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basedOn w:val="893"/>
    <w:link w:val="738"/>
    <w:uiPriority w:val="11"/>
    <w:rPr>
      <w:sz w:val="24"/>
      <w:szCs w:val="24"/>
    </w:rPr>
  </w:style>
  <w:style w:type="paragraph" w:styleId="740">
    <w:name w:val="Quote"/>
    <w:basedOn w:val="892"/>
    <w:next w:val="892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2"/>
    <w:next w:val="892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character" w:styleId="744">
    <w:name w:val="Header Char"/>
    <w:basedOn w:val="893"/>
    <w:link w:val="896"/>
    <w:uiPriority w:val="99"/>
  </w:style>
  <w:style w:type="character" w:styleId="745">
    <w:name w:val="Footer Char"/>
    <w:basedOn w:val="893"/>
    <w:link w:val="898"/>
    <w:uiPriority w:val="99"/>
  </w:style>
  <w:style w:type="paragraph" w:styleId="746">
    <w:name w:val="Caption"/>
    <w:basedOn w:val="892"/>
    <w:next w:val="892"/>
    <w:link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893"/>
    <w:link w:val="746"/>
    <w:uiPriority w:val="35"/>
    <w:rPr>
      <w:b/>
      <w:bCs/>
      <w:color w:val="4f81bd" w:themeColor="accent1"/>
      <w:sz w:val="18"/>
      <w:szCs w:val="18"/>
    </w:rPr>
  </w:style>
  <w:style w:type="table" w:styleId="748">
    <w:name w:val="Table Grid"/>
    <w:basedOn w:val="8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48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9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0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1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52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3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5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9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2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3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4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5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6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7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93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3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</w:style>
  <w:style w:type="character" w:styleId="893" w:default="1">
    <w:name w:val="Default Paragraph Font"/>
    <w:uiPriority w:val="1"/>
    <w:unhideWhenUsed/>
  </w:style>
  <w:style w:type="table" w:styleId="8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  <w:style w:type="paragraph" w:styleId="896">
    <w:name w:val="Header"/>
    <w:basedOn w:val="892"/>
    <w:link w:val="89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7" w:customStyle="1">
    <w:name w:val="Верхний колонтитул Знак"/>
    <w:basedOn w:val="893"/>
    <w:link w:val="896"/>
    <w:uiPriority w:val="99"/>
  </w:style>
  <w:style w:type="paragraph" w:styleId="898">
    <w:name w:val="Footer"/>
    <w:basedOn w:val="892"/>
    <w:link w:val="89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9" w:customStyle="1">
    <w:name w:val="Нижний колонтитул Знак"/>
    <w:basedOn w:val="893"/>
    <w:link w:val="898"/>
    <w:uiPriority w:val="99"/>
  </w:style>
  <w:style w:type="character" w:styleId="900">
    <w:name w:val="page number"/>
    <w:basedOn w:val="893"/>
  </w:style>
  <w:style w:type="paragraph" w:styleId="901">
    <w:name w:val="List Paragraph"/>
    <w:basedOn w:val="892"/>
    <w:uiPriority w:val="34"/>
    <w:qFormat/>
    <w:pPr>
      <w:contextualSpacing/>
      <w:ind w:left="720"/>
    </w:pPr>
  </w:style>
  <w:style w:type="paragraph" w:styleId="902">
    <w:name w:val="Normal (Web)"/>
    <w:basedOn w:val="89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3" w:customStyle="1">
    <w:name w:val="Название объекта1"/>
    <w:basedOn w:val="892"/>
    <w:next w:val="892"/>
    <w:uiPriority w:val="35"/>
    <w:semiHidden/>
    <w:unhideWhenUsed/>
    <w:qFormat/>
    <w:pPr>
      <w:spacing w:after="200" w:line="240" w:lineRule="auto"/>
    </w:pPr>
    <w:rPr>
      <w:rFonts w:ascii="Calibri" w:hAnsi="Calibri" w:eastAsia="Calibri" w:cs="Times New Roman"/>
      <w:i/>
      <w:iCs/>
      <w:color w:val="1f497d"/>
      <w:sz w:val="18"/>
      <w:szCs w:val="18"/>
    </w:rPr>
  </w:style>
  <w:style w:type="paragraph" w:styleId="904">
    <w:name w:val="Balloon Text"/>
    <w:basedOn w:val="892"/>
    <w:link w:val="90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5" w:customStyle="1">
    <w:name w:val="Текст выноски Знак"/>
    <w:basedOn w:val="893"/>
    <w:link w:val="904"/>
    <w:uiPriority w:val="99"/>
    <w:semiHidden/>
    <w:rPr>
      <w:rFonts w:ascii="Segoe UI" w:hAnsi="Segoe UI" w:cs="Segoe UI"/>
      <w:sz w:val="18"/>
      <w:szCs w:val="18"/>
    </w:rPr>
  </w:style>
  <w:style w:type="paragraph" w:styleId="906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Сабайда Наталья Юрьевна</dc:creator>
  <cp:keywords/>
  <dc:description/>
  <cp:lastModifiedBy>krasnykh-ayu</cp:lastModifiedBy>
  <cp:revision>35</cp:revision>
  <dcterms:created xsi:type="dcterms:W3CDTF">2025-04-04T03:59:00Z</dcterms:created>
  <dcterms:modified xsi:type="dcterms:W3CDTF">2026-06-02T07:15:45Z</dcterms:modified>
</cp:coreProperties>
</file>