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56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Проект вносится Главой города Перми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04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-22225</wp:posOffset>
                </wp:positionV>
                <wp:extent cx="531495" cy="669925"/>
                <wp:effectExtent l="19050" t="0" r="1905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531495" cy="66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26.35pt;mso-position-horizontal:absolute;mso-position-vertical-relative:text;margin-top:-1.75pt;mso-position-vertical:absolute;width:41.85pt;height:52.75pt;mso-wrap-distance-left:9.00pt;mso-wrap-distance-top:0.00pt;mso-wrap-distance-right:9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 xml:space="preserve">Пермская городская Дума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</w:p>
    <w:p>
      <w:pPr>
        <w:jc w:val="center"/>
        <w:spacing w:after="720" w:line="240" w:lineRule="auto"/>
        <w:rPr>
          <w:rFonts w:ascii="Times New Roman" w:hAnsi="Times New Roman" w:eastAsia="Times New Roman" w:cs="Times New Roman"/>
          <w:spacing w:val="5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pacing w:val="50"/>
          <w:sz w:val="32"/>
          <w:szCs w:val="32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pacing w:val="50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pacing w:val="50"/>
          <w:sz w:val="32"/>
          <w:szCs w:val="32"/>
          <w:lang w:eastAsia="ru-RU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ar-SA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ar-SA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ar-SA"/>
        </w:rPr>
        <w:t xml:space="preserve">О внесении изменений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ar-SA"/>
        </w:rPr>
        <w:t xml:space="preserve">в сфере демонтажа движимых объектов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ar-SA"/>
        </w:rPr>
        <w:t xml:space="preserve">на территории города Перми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ar-SA"/>
        </w:rPr>
        <w:t xml:space="preserve"> в отдельные решения Пермской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ar-SA"/>
        </w:rPr>
        <w:t xml:space="preserve">городской Думы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r>
    </w:p>
    <w:p>
      <w:pPr>
        <w:pStyle w:val="872"/>
        <w:ind w:firstLine="708"/>
        <w:jc w:val="both"/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соответствии с федеральными законами от 06.10.2003 № 131-ФЗ </w:t>
        <w:br/>
        <w:t xml:space="preserve">«Об общих принципах организации местного самоуправления в Российской Федерации»,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Уставом города Перми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72"/>
        <w:jc w:val="both"/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72"/>
        <w:jc w:val="center"/>
        <w:spacing w:before="0" w:after="240" w:line="240" w:lineRule="auto"/>
        <w:rPr>
          <w:rFonts w:ascii="Times New Roman" w:hAnsi="Times New Roman" w:eastAsia="Calibri" w:cs="Times New Roman"/>
          <w:spacing w:val="50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Пермская городская Дума </w:t>
      </w:r>
      <w:r>
        <w:rPr>
          <w:rFonts w:ascii="Times New Roman" w:hAnsi="Times New Roman" w:eastAsia="Calibri" w:cs="Times New Roman"/>
          <w:b/>
          <w:bCs/>
          <w:spacing w:val="50"/>
          <w:sz w:val="28"/>
          <w:szCs w:val="28"/>
        </w:rPr>
        <w:t xml:space="preserve">решила</w:t>
      </w:r>
      <w:r>
        <w:rPr>
          <w:rFonts w:ascii="Times New Roman" w:hAnsi="Times New Roman" w:eastAsia="Calibri" w:cs="Times New Roman"/>
          <w:spacing w:val="50"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spacing w:val="50"/>
          <w:sz w:val="28"/>
          <w:szCs w:val="28"/>
        </w:rPr>
      </w:r>
      <w:r>
        <w:rPr>
          <w:rFonts w:ascii="Times New Roman" w:hAnsi="Times New Roman" w:eastAsia="Calibri" w:cs="Times New Roman"/>
          <w:spacing w:val="5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1. Внести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ar-SA"/>
        </w:rPr>
        <w:t xml:space="preserve">Положение о порядке выявления и демонтажа самовольно установленных и незаконно размещенных движимых объектов на территории 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утвержденное решением Пермской городской Думы от 08.11.2005 № 192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ar-SA"/>
        </w:rPr>
        <w:t xml:space="preserve">(в редакции решений Пермской городской Думы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29.05.2007 </w:t>
      </w:r>
      <w:hyperlink r:id="rId15" w:tooltip="Решение Пермской городской Думы от 29.05.2007 N 115 &quot;О внесении изменений в решение Пермской городской Думы от 08.11.2005 N 192 &quot;Об утверждении Положения о порядке освобождения земельных участков, занятых самовольно установленными (размещенными) некапитальными объектами и самовольными постройками, на территории г.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№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115,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27.03.2012 </w:t>
      </w:r>
      <w:hyperlink r:id="rId16" w:tooltip="Решение Пермской городской Думы от 27.03.2012 N 46 (ред. от 29.01.2013) &quot;О внесении изменений в отдельные решения Пермской городской Думы в сфере освобождения земельных участков от самовольно установленных объектов и незаконно размещенных объектов&quot; (с изм. и доп., вступающими в силу с 01.05.2013)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№ 46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29.01.2013 </w:t>
      </w:r>
      <w:hyperlink r:id="rId17" w:tooltip="Решение Пермской городской Думы от 29.01.2013 N 15 (ред. от 28.08.2018) &quot;О внесении изменений в отдельные решения Пермской городской Думы в сфере размещения нестационарных торговых объектов и демонтажа самовольно установленных и незаконно размещенных движимых объектов на территории города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№ 15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25.06.2013 №</w:t>
      </w:r>
      <w:hyperlink r:id="rId18" w:tooltip="Решение Пермской городской Думы от 25.06.2013 N 131 (ред. от 25.06.2019) &quot;О внесении изменений в отдельные решения Пермской городской Думы в сфере выявления и демонтажа самовольно установленных и незаконно размещенных движимых объектов на территории города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131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25.02.2014 №</w:t>
      </w:r>
      <w:hyperlink r:id="rId19" w:tooltip="Решение Пермской городской Думы от 25.02.2014 N 35 &quot;О внесении изменений в решение Пермской городской Думы от 08.11.2005 N 192 &quot;Об утверждении Положения о порядке выявления и демонтажа самовольно установленных и незаконно размещенных движимых объектов на территории города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35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25.03.2014 №</w:t>
      </w:r>
      <w:hyperlink r:id="rId20" w:tooltip="Решение Пермской городской Думы от 25.03.2014 N 56 &quot;О внесении изменений в отдельные решения Пермской городской Думы в сфере организации похоронного дела города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56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24.03.2015 №</w:t>
      </w:r>
      <w:hyperlink r:id="rId21" w:tooltip="Решение Пермской городской Думы от 24.03.2015 N 51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кой городской Думы от 08.11.2005 N 192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51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26.01.2016 №</w:t>
      </w:r>
      <w:hyperlink r:id="rId22" w:tooltip="Решение Пермской городской Думы от 26.01.2016 N 14 (ред. от 25.06.2019) &quot;О внесении изменений в отдельные решения Пермской городской Думы в сфере выявления и демонтажа самовольно установленных и незаконно размещенных движимых объектов на автомобильных дорогах общего пользования местного значения города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14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24.01.2017 №</w:t>
      </w:r>
      <w:hyperlink r:id="rId23" w:tooltip="Решение Пермской городской Думы от 24.01.2017 N 11 (ред. от 24.10.2017)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кой городской Думы от 08.11.2005 N 192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11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</w:t>
        <w:br/>
        <w:t xml:space="preserve">от 24.10.2017 №</w:t>
      </w:r>
      <w:hyperlink r:id="rId24" w:tooltip="Решение Пермской городской Думы от 24.10.2017 N 212 &quot;О внесении изменений в отдельные решения Пермской городской Думы в сфере демонтажа самовольно установленных и незаконно размещенных движимых объектов на территории города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212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28.08.2018 №</w:t>
      </w:r>
      <w:hyperlink r:id="rId25" w:tooltip="Решение Пермской городской Думы от 28.08.2018 N 148 &quot;О внесении изменений в отдельные решения Пермской городской Думы в части размещения нестационарных торговых объектов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148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18.12.2018 №</w:t>
      </w:r>
      <w:hyperlink r:id="rId26" w:tooltip="Решение Пермской городской Думы от 18.12.2018 N 263 &quot;О внесении изменений в отдельные решения Пермской городской Думы в сфере управления имуществом и демонтажа движимых объектов на территории города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263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26.02.2019 №</w:t>
      </w:r>
      <w:hyperlink r:id="rId27" w:tooltip="Решение Пермской городской Думы от 26.02.2019 N 31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кой городской Думы от 08.11.2005 N 192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31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26.02.2019 №</w:t>
      </w:r>
      <w:hyperlink r:id="rId28" w:tooltip="Решение Пермской городской Думы от 26.02.2019 N 37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кой городской Думы от 08.11.2005 N 192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37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19.11.2019 №</w:t>
      </w:r>
      <w:hyperlink r:id="rId29" w:tooltip="Решение Пермской городской Думы от 19.11.2019 N 277 &quot;О внесении изменений в отдельные решения Пермской городской Думы в сфере управления имуществом и демонтажа движимых объектов на территории города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277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26.05.2020 №</w:t>
      </w:r>
      <w:hyperlink r:id="rId30" w:tooltip="Решение Пермской городской Думы от 26.05.2020 N 90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кой городской Думы от 08.11.2005 N 192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90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25.01.2022 №</w:t>
      </w:r>
      <w:hyperlink r:id="rId31" w:tooltip="Решение Пермской городской Думы от 25.01.2022 N 16 &quot;О внесении изменений в отдельные решения Пермской городской Думы в сфере управления имуществом и демонтажа движимых объектов на территории города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16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22.08.2023 №</w:t>
      </w:r>
      <w:hyperlink r:id="rId32" w:tooltip="Решение Пермской городской Думы от 22.08.2023 N 157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кой городской Думы от 08.11.2005 N 192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157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17.12.2024 №</w:t>
      </w:r>
      <w:hyperlink r:id="rId33" w:tooltip="Решение Пермской городской Думы от 17.12.2024 N 221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кой городской Думы от 08.11.2005 N 192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221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24.03.2026 </w:t>
      </w:r>
      <w:hyperlink r:id="rId34" w:tooltip="Решение Пермской городской Думы от 24.03.2026 N 44 &quot;О внесении изменений в сфере демонтажа движимых объектов на территории города Перми в отдельные решения Пермской городской Думы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№ 44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),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1.1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естационарные объекты (нестационарные торговые объекты (павильоны, киоски, палатки, лотки, контейнеры, автомагазины, автолавки, автоприцепы, торговые автоматы (вендинговые автоматы) и прочие), нестационарные объекты, используемые для осуществления деятельн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ости </w:t>
        <w:br/>
        <w:t xml:space="preserve">по оказанию населению следующих услуг: услуг общественного питания, услуг мойки транспортных средств, технического обслуживания и ремонта транспортных средств)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некапитальные строения </w:t>
        <w:br/>
        <w:t xml:space="preserve">и сооружения, используемые для осуществления торговой деятельности </w:t>
        <w:br/>
        <w:t xml:space="preserve">и деятельности по оказанию услуг населению, включая услуги общественного питания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(далее – нестационарные объекты)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 1.8. изложить в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Выявление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постановка на учет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организация добровольного демонтажа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методологическое сопровождение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оординация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принудительного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демонтажа, перемещени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я, хранения самовольных (незаконных) рекламных конструкций </w:t>
        <w:br/>
        <w:t xml:space="preserve">в соответствии с настоящим Положением осуществляются функциональным органом администрации города Перми,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осуществляющим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функции управления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сфере торговли, общественного питания, бытового обслуживания и наружной рекламы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 территории города Перми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(далее – функциональный орган в сфере потребительского рынка).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Методологическое сопровождение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оординация выявления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постановки </w:t>
        <w:br/>
        <w:t xml:space="preserve">на учет,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емонтажа, перемещения, хранения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самовольных (незаконных)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нестационарных объектов в соответствии с настоящим Положением осуществляется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функциональным органом в сфере  потребительского рынка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Методологическое сопровождение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оординация выявления,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постановки </w:t>
        <w:br/>
        <w:t xml:space="preserve">на учет,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демонтажа,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перемещения, хранения самовольных (незаконных) объектов, не указанных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абзац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первом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втором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осуществляется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функциональным органом администрации города Перми,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осуществляющим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функции в сфере управления и распоряжения муниципальным имуществом города Перми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(далее – функциональный орган по управлению муниципальным имуществом).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ыявление,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постановка на учет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организация добровольного демонтажа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(за исключением самовольных (незаконных) рекламных конструкци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й),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организация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принудительного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онтажа, перемещения, хранения самовольных (незаконных) объектов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осуществляются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территориальными органами администрации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Организация восстановления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надлежащего состояния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территории после демонтажа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самовольных (незаконных) объек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соответствии с Правилами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благоустройства территории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(далее – восстановление территории)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осуществляется функциональным органом администрации города Перми,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осуществляющим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функции организации благоустройства территории города Перми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(далее  – функциональный орган в сфере благоустройства)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Принудительный демонтаж, перемещение, хранение самовольных (незаконных) объектов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обеспечивается функциональным органом по управлению муниципальным имуществом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существляется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лицом, уполномоченным указанным органом (далее – Лицо, осуществляющее демонтаж)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абзац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второ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пункта 2.1 слов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функциональный орган, осуществляющий функции в области упорядочения установки и эксплуатации </w:t>
        <w:br/>
        <w:t xml:space="preserve">на территории города Перми рекламных конструкций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заменить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словами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функциональны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орган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сфере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потребительского рын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пункт 2.3 изложить в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«2.3 Самовольные (незаконные) объекты в течение трех рабочих дней после дня составления акта провер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ки, устанавливающего факт выявления самовольного (незаконного) объекта, подлежат постановке на учет посредством внесения сведений о самовольных (незаконных) объектах в региональную информационную систему мониторинга комплексного развития Пермского края.»;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 2.4 изложить в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«2.4 Сведения о выявленных самовольных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незаконных) объектах подлежат включению в Единый реестр самовольно установленных и незаконно размещенных движимых объектов, выявленных на территории города Перми, форма и порядок ведения которого устанавливаются правовым актом администрации города Перми.»;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1.6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подпункты 2.4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¹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.7,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¹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.8,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¹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.9 дополнить словами «,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а также </w:t>
        <w:br/>
        <w:t xml:space="preserve">по восстановлению территории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 подпунктом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¹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.10 следующего содержания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¹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.10 сведения о восстановлении территории.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 первый пункта 2.5 дополнить предложением следующего содержания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ребование о добровольном демонтаже самовольного (незаконного) объекта должно содержать требование о восстановлении территории.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b w:val="0"/>
          <w:bCs/>
          <w:i w:val="0"/>
          <w:i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1.9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второе предложение пункта 2.8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изложить в редакции: </w:t>
      </w:r>
      <w:r>
        <w:rPr>
          <w:rFonts w:ascii="Times New Roman" w:hAnsi="Times New Roman" w:cs="Times New Roman"/>
          <w:b w:val="0"/>
          <w:bCs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/>
          <w:i w:val="0"/>
          <w:iCs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b w:val="0"/>
          <w:bCs/>
          <w:i w:val="0"/>
          <w:i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результатам данной проверки составляет акт, в котором отражается факт демонтажа самовольного (незаконного) объекта или неисполнения требования </w:t>
        <w:br/>
        <w:t xml:space="preserve">о добровольном демонтаже самовольного (незаконного) объекта,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сведения </w:t>
        <w:br/>
        <w:t xml:space="preserve">о добровольном восстановлении территории или неисполнении требования </w:t>
        <w:br/>
        <w:t xml:space="preserve">о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добровольном восстановлении территории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в случае неустранения – площадь территории, подлежащей восстановлению),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а также факт устранения/неустранения обстоятельств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, послуживших основанием для инициирования процедуры принудительного демонтажа самовольного (незаконного) объекта.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/>
          <w:i w:val="0"/>
          <w:iCs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2.9 слов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Функциональный орган администрации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осуществляющий функции в области упорядочения установки </w:t>
        <w:br/>
        <w:t xml:space="preserve">и эксплуатации рекламных конструкций на территории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заменить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словами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Функциональный орган в сфере  потребительского рынка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абзац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трет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пункта 2.10 слов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функционального органа администрации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осуществляющ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функции в области упорядочения установки и эксплуатации рекламных конструкций на территории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заменить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словами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функционального органа в сфере потребительского рынка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подпункте 2.10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.4 слова «, а также номере и дате муниципального контракта, на основании которого данное лицо выполняет указанные работы </w:t>
        <w:br/>
        <w:t xml:space="preserve">(в случае его заключения)» исключить;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2.11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изложить в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«2.11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день размещения распоряжения, указанного в пункте 2.10 настоящего Положения, территориальный орган направляет уведомление с указанием даты, времени и места принудительного демонтажа самовольных (незаконных) объектов, определенных в распоряжении, участково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му уполномоченному полиции и Лицу, осуществляющему демонтаж, а если данное распоряжение касается демонтажа рекламных конструкций (включая информацию, размещенную на рекламных конструкциях), также в функциональный орган в сфере потребительского рынка.»;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1.14 в абзаце втором пункта 2.12 слово «торговых» исключить;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1.15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пункте 3.2: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1.15.1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второй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после слова «тип» дополнить словом «, размеры»;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1.15.2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 абзаца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седьмого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дополнить абзацем 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«площадь территории, подлежащей восстановлению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7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1.16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в пункте 3.4 слова «лицу, ответственному за хранение самовольного (незаконного) объекта (муниципальному учреждению)» заменить словами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«Лицу, осуществляющему демонтаж»;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709"/>
        <w:jc w:val="both"/>
        <w:spacing w:before="0" w:after="0" w:line="247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1.17 в абзаце первом пункта 3.5 слова «, в том числе путем его передачи </w:t>
        <w:br/>
        <w:t xml:space="preserve">на хранение третьим лицам в соответствии с действующим законодательством Российской Федерации» заменить словами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путем его передачи Лицу, осуществляющему демонтаж»;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709"/>
        <w:jc w:val="both"/>
        <w:spacing w:before="0" w:after="0" w:line="247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.18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пункт 3.6 изложить в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709"/>
        <w:jc w:val="both"/>
        <w:spacing w:before="0" w:after="0" w:line="247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«3.6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Имущество, обнаруженное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уполномоченным лицом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в самовольном (незаконном) объекте, передается на хранение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Лицу, осуществляющему демонтаж,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по Акту.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709"/>
        <w:jc w:val="both"/>
        <w:spacing w:before="0" w:after="0" w:line="247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Территориальный орган,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Лицо, осуществляющее демонтаж,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не несут ответственность за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сохранность пищевых продуктов (пищевой продукции, продовольственных товаров, продуктов питания)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пришедших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в негодность </w:t>
        <w:br/>
        <w:t xml:space="preserve">во время их хранения по причине истечения срока их годности.»;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1.19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пункте 3.9 слово «торговых» исключить;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1.20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дополнить пунктом 3.10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«3.10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В течение 10 рабочих дней после дня демонтажа, в том числе добровольного, уполномоченный орган направляет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функциональный орган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в сфере благоустройства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информацию об объемах (площади) территории, подлежащей восстановлению.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В сроки, установленные муниципальным контрактом,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функциональный орган в сфере благоустройства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организует проведение мероприятий </w:t>
        <w:br/>
        <w:t xml:space="preserve">по восстановлению территории, в том числе после добровольного демонтажа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По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кончании работ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функциональный орган в сфере благоустройств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а обеспечивает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составление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акта о восстановлении территории, све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дения о котором включаются в Реестр.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  <w:vertAlign w:val="baseline"/>
        </w:rPr>
        <w:t xml:space="preserve">Акт составляется по форме, утвержденной правовым актом администрации города Перми.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  <w:vertAlign w:val="baseline"/>
        </w:rPr>
        <w:t xml:space="preserve">»;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709"/>
        <w:jc w:val="both"/>
        <w:spacing w:before="0" w:after="0" w:line="247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1.21 в абзаце третьем пункта 4.1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слова «лицом, ответственным за хранение (муниципальным учреждением),»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Лицом, осуществляющим демонтаж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», слова «лица, ответственного за хранение (муниципального учреждения)»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Лица, осуществляющего демонтаж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»;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1.22 заголовок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раздела 5 дополнить слова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«,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также мероприятиями </w:t>
        <w:br/>
        <w:t xml:space="preserve">по восстановлению территории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1.23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пункт 5.1 после слов «в демонтированных объектах» дополнить словами «,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а также на мероприят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по восстановлению территории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1.24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пункт 5.2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после слов «в демонтированных объектах» дополнить словами «,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а также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мероприятия по восстановлению территории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Внести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Положение 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департаменте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дорог и бл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агоустройства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страции города Перми, утвержденное решением Пермской городской Думы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25.06.2019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141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ции решений Пермской городской Думы от 17.12.2019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310, от 17.12.201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313, от 24.03.2020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72, от 23.06.2020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121, от 23.06.2020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122,от 27.04.2021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100, от 25.05.2021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127, от 25.05.2021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136,от 24.08.2021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173, от 21.12.2021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297, от 21.12.2021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309,от 22.02.2022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36, от 22.03.2022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62, от 26.04.2022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80, от 23.08.2022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№ 188,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20.12.2022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273, от 20.12.2022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286, от 28.02.2023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27,от 28.02.2023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34, от 27.06.2023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115, от 27.06.2023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119, от 22.08.2023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165, от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26.09.2023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183, от 21.11.2023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246, от 19.12.2023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276,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19.12.2023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280, от 23.01.2024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9, от 26.03.2024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50, от 25.06.2024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109, от 25.06.2024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114,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24.09.2024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156, от 22.10.2024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182,от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22.10.2024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185, от 17.12.2024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216, от 17.12.2024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233,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28.01.2025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9, от 24.04.2025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73, от 16.12.2025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232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24.02.2026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30,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26.05.2026 № 91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), изменение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дополнив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подпунктом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3.5.5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  <w:lang w:eastAsia="ar-SA"/>
        </w:rPr>
        <w:t xml:space="preserve">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следующего содержания: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14:ligatures w14:val="none"/>
        </w:rPr>
        <w:t xml:space="preserve">3.5.5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  <w14:ligatures w14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рганизует мероприятия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 по восстановлению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надлежащего состояния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территории после демонтажа самовольно установленных и незаконно размещенных движимых объектов в соответствии с Правилами благоустройства территории города Перми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в порядке, предусмотренном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 правовыми актами 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  <w14:ligatures w14:val="none"/>
        </w:rPr>
      </w:r>
    </w:p>
    <w:p>
      <w:pPr>
        <w:ind w:firstLine="709"/>
        <w:jc w:val="both"/>
        <w:spacing w:after="0" w:afterAutospacing="0" w:line="247" w:lineRule="auto"/>
        <w:rPr>
          <w:rFonts w:ascii="Times New Roman" w:hAnsi="Times New Roman" w:cs="Times New Roman"/>
          <w:strike/>
          <w:sz w:val="28"/>
          <w:szCs w:val="28"/>
          <w:highlight w:val="white"/>
        </w:rPr>
        <w:suppressLineNumbers w:val="0"/>
      </w:pPr>
      <w:r>
        <w:rPr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Внести в </w:t>
      </w:r>
      <w:hyperlink r:id="rId35" w:tooltip="consultantplus://offline/ref=9021AD6EBE00F0572A1C5A041924C0D9775DBF4EA7DB9C2F1F0767EE2A0052758DBD8BCD80E3C070E8F7B3BB39F6C5CBAAF8C87A89FF3F0DE8C6882FN1nAJ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Положение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 департаменте имущественных отн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ошений администрации города Перми, утвержденное решением Пермской городской Думы от 12.09.2006 № 210 (в редакции решений Пермской городской Думы от 28.11.2006 № 318, от 27.03.2007 № 57, от 28.08.2007 № 199, от 26.02.2008 № 47, от 25.03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2008 № 87, от 27.05.2008 № 148, от 26.08.2008 № 239, от 23.12.2008 № 414, от 23.12.2008 № 424, от 24.02.2009 № 36, от 24.03.2009 № 48, от 28.04.2009 № 78, от 25.08.2009 № 178, от 25.08.2009 № 188, от 27.10.2009 № 246, от 24.11.2009 № 292, </w:t>
        <w:br/>
        <w:t xml:space="preserve">от 22.12.2009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9, от 26.01.2010 № 5, от 23.03.2010 № 38, от 29.06.2010 № 88, </w:t>
        <w:br/>
        <w:t xml:space="preserve">от 17.12.2010 № 216, от 01.03.2011 № 27, от 30.08.2011 № 157, от 30.08.2011 № 165, от 21.12.2011 № 253, от 31.01.2012 № 5, от 27.03.2012 № 47, от 22.05.2012 № 89, </w:t>
        <w:br/>
        <w:t xml:space="preserve">от 25.09.2012 № 189, от 20.11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2012 № 257, от 18.12.2012 № 288, от 26.02.2013 № 41, от 28.05.2013 № 123, от 25.06.2013 № 149, от 25.06.2013 № 150, от 17.12.2013 </w:t>
        <w:br/>
        <w:t xml:space="preserve">№ 298, от 22.04.2014 № 99, от 23.09.2014 № 187, от 23.09.2014 № 202, от 28.10.2014 № 219, от 16.12.2014 № 275, от 24.02.2015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40, от 24.03.2015 № 48, от 26.01.2016 № 12, от 22.03.2016 № 49, от 24.01.2017 № 3, от 24.01.2017 № 14, от 21.11.2017 </w:t>
        <w:br/>
        <w:t xml:space="preserve">№ 238, от 21.11.2017 № 244, от 24.04.2018 № 64, от 26.06.2018 № 108, от 28.08.2018 № 148, от 25.09.2018 № 171, от 25.09.2018 № 191, от 18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12.2018 № 263, </w:t>
        <w:br/>
        <w:t xml:space="preserve">от 23.04.2019 № 90, от 19.11.2019 № 277, от 17.12.2019 № 309, от 15.12.2020 № 266, от 24.08.2021 № 172, от 25.01.2022 № 10, от 25.01.2022 № 16, от 22.03.2022 № 62, от 26.04.2022 № 87, от 23.08.2022 № 188, от 26.09.2023 № 191, от 19.12.2023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280, от 26.03.2024 № 51, от 24.09.2024 № 156, от 17.12.2024 № 228,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17.12.2024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 233, от 27.05.2025 № 97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от 18.11.2025 № 223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24.03.2026 № 44,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24.03.2026 № 45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),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зменение,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изложив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пункт 3.9</w:t>
      </w:r>
      <w:r>
        <w:rPr>
          <w:rFonts w:hint="default" w:ascii="Times New Roman" w:hAnsi="Times New Roman" w:eastAsia="Times New Roman" w:cs="Times New Roman"/>
          <w:strike w:val="0"/>
          <w:sz w:val="28"/>
          <w:szCs w:val="28"/>
          <w:highlight w:val="white"/>
          <w:vertAlign w:val="baseline"/>
        </w:rPr>
        <w:t xml:space="preserve">³ </w:t>
      </w:r>
      <w:r>
        <w:rPr>
          <w:rFonts w:hint="default" w:ascii="Times New Roman" w:hAnsi="Times New Roman" w:eastAsia="Times New Roman" w:cs="Times New Roman"/>
          <w:strike w:val="0"/>
          <w:sz w:val="28"/>
          <w:szCs w:val="28"/>
          <w:highlight w:val="white"/>
          <w:vertAlign w:val="baseline"/>
        </w:rPr>
        <w:t xml:space="preserve">в редакции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vertAlign w:val="baseline"/>
        </w:rPr>
        <w:t xml:space="preserve">:</w:t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3.9³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Осуществляет методологическое сопровождение и координацию деятельности территориальных органов администрации города Перми </w:t>
        <w:br/>
        <w:t xml:space="preserve">по выявлению,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  <w:vertAlign w:val="baseline"/>
        </w:rPr>
        <w:t xml:space="preserve">постановке на учет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  <w:vertAlign w:val="baselin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организации демонтажа, перемещения </w:t>
        <w:br/>
        <w:t xml:space="preserve">и хранения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самовольно установленных и незаконно размещенных движимых объектов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некапитальных строений и сооружений, используемых для осуществления торговой деятельности и деятельности по оказанию услуг населению, включая услуги общественного питания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рекламных конструкций, </w:t>
        <w:br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беспечивает проведение мероприятий по принудительному демонтажу, перемещению и хранению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самовольно установленных и незаконно размещенных движимых объектов,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 также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вывесок, не соответствующих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авилам благоустройства территории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соответствии с правовыми актами города Перми.»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ar-SA"/>
        </w:rPr>
        <w:t xml:space="preserve">4.</w:t>
      </w:r>
      <w:r>
        <w:rPr>
          <w:color w:val="000000" w:themeColor="text1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ar-SA"/>
        </w:rPr>
        <w:t xml:space="preserve">Внести в Положение о департаменте экономики и промышленной политики администрации города Перми, утвержденное решением Пермской городской Думы от 23.09.2014 № 186 (в редакции 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ar-SA"/>
        </w:rPr>
        <w:t xml:space="preserve">шений Пермской городской Думы от 27.01.2015 № 13, от 24.03.2015 № 48, от 22.12.2015 № 282, от 22.03.2016 № 41, от 28.06.2016 № 124, от 23.08.2016 № 195, от 24.01.2017 № 3, от 24.01.2017 № 14, от 22.05.2018 № 86, от 26.06.2018 № 108, от 28.08.2018 № 148, 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ar-SA"/>
        </w:rPr>
        <w:t xml:space="preserve">25.09.2018 № 191, от 18.12.2018 №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ar-SA"/>
        </w:rPr>
        <w:t xml:space="preserve">72, от 24.09.2019 № 228, от 28.01.2020 № 13, от 15.12.2020 № 256, от 23.08.2022 № 170, от 23.08.2022 № 188, от 27.06.2023 № 115, от 19.12.2023 № 280, от 25.06.2024 № 105, от 24.09.2024 № 156, от 17.12.2024 № 233, от 24.06.2025 № 116, от 16.12.2025 № 236),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ar-SA"/>
        </w:rPr>
        <w:t xml:space="preserve">изменения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ar-SA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4.1 подпункт 3.7.2 после слов «для организации их» дополнить словом «добровольного»;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4.2 пункт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3.9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 изложить в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«3.9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Осуществляет методологическое сопровождение и координацию деятельности территориальных органов по: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вопросам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защиты прав потребителей;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осуществлению муниципального контроля в сфере благоустройства </w:t>
        <w:br/>
        <w:t xml:space="preserve">на территории города Перми в пределах установленных настоящим Положением целей и зад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ач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выявлению, постановке на учет,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организации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 демонтаж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, перемещени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 </w:t>
        <w:br/>
        <w:t xml:space="preserve">и хранени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самовольно установленных и незаконно размещенных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некапитальных строений и сооружений, используемых для осуществления торговой деятельности и деятельности по оказанию услуг населению, включая услуги общественного питания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strike w:val="0"/>
          <w:sz w:val="28"/>
          <w:szCs w:val="28"/>
          <w:highlight w:val="white"/>
          <w:lang w:eastAsia="ar-SA"/>
        </w:rPr>
        <w:t xml:space="preserve">организации</w:t>
      </w:r>
      <w:r>
        <w:rPr>
          <w:rFonts w:ascii="Times New Roman" w:hAnsi="Times New Roman" w:eastAsia="Times New Roman" w:cs="Times New Roman"/>
          <w:i w:val="0"/>
          <w:iCs w:val="0"/>
          <w:strike w:val="0"/>
          <w:sz w:val="28"/>
          <w:szCs w:val="28"/>
          <w:highlight w:val="white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trike w:val="0"/>
          <w:sz w:val="28"/>
          <w:szCs w:val="28"/>
          <w:highlight w:val="white"/>
          <w:lang w:eastAsia="ar-SA"/>
        </w:rPr>
        <w:t xml:space="preserve">принудительного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eastAsia="ar-SA"/>
        </w:rPr>
        <w:t xml:space="preserve">демонтажа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перемещения, хранения самовольно установленных и незаконно размещенных рекламных конструкций.»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trike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Внести в Типовое положение о территориальном органе администрации города Перми, утвержденное решением Пермской городской Думы от 29.01.2013 № 7 (в редакции решений Пермской городской Думы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26.03.2013 № 67,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 25.06.2013 № 131, от 27.08.2013 № 188, от 24.09.2013 № 223, от 25.02.2014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№ 38, от 27.05.2014 № 122, от 23.09.2014 № 189, от 28.10.2014 № 219,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 24.02.2015 № 40, от 24.03.2015 № 48, от 22.12.2015 № 280, от 22.12.2015 № 282, от 28.06.2016 № 132, от 23.08.2016 № 194, от 22.11.2016 № 244, от 24.01.2017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№ 14, от 28.02.2017 № 33, от 28.03.2017 № 64, от 28.03.2017 № 65, от 25.04.2017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№ 81, от 27.06.2017 № 128, от 19.12.2017 № 259, от 22.05.2018 № 86, от 26.06.2018 № 108, от 28.08.2018 № 156, от 25.09.2018 № 191, от 20.11.2018 № 244,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 18.12.2018 № 263, от 18.12.2018 </w:t>
        <w:br/>
        <w:t xml:space="preserve">№ 273, от 22.01.2019 № 10, от 26.02.2019 № 33, от 27.08.2019 № 172, от 27.08.2019 № 173, от 24.09.2019 № 227, от 19.11.2019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№ 277, от 19.11.2019 № 284, </w:t>
        <w:br/>
        <w:t xml:space="preserve">от 17.12.2019 № 310, от 25.02.2020 № 36,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 25.02.2020 № 52, от 24.03.2020 № 72, от 27.04.2021 № 99, от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.05.2021 № 127, от 24.08.2021 № 172, от 21.12.2021 № 297, от 25.01.2022 № 16, от 22.02.2022 № 36, от 22.02.2022 № 41, от 26.04.2022 № 80, </w:t>
        <w:br/>
        <w:t xml:space="preserve">от 26.04.2022 № 84, от 20.12.2022 № 273, от 28.02.2023 № 34, от 27.06.2023 № 115, от 27.06.2023 № 119, от 27.06.2023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№ 120, от 22.08.2023 № 165, от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.09.202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№ 187, от 26.09.2023 № 190, от 19.12.2023 № 279, от 19.12.2023 № 280, </w:t>
        <w:br/>
        <w:t xml:space="preserve">от 27.02.2024 № 29, от 26.03.2024 № 50, от 25.06.2024 № 105, от 27.08.2024 № 135, от 17.12.2024 № 223, от 17.12.2024 № 233, от 28.01.2025 № 11, от 16.12.2025 № 236, от 24.03.2026 № 44)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изменения:</w:t>
      </w:r>
      <w:r>
        <w:rPr>
          <w:rFonts w:ascii="Times New Roman" w:hAnsi="Times New Roman" w:eastAsia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 3.2.7.24 изложит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 в 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«3.2.7.24 проводит мероприятия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по выявлению, постановке на учет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самовольно установленных и незаконно размещенных движимых объектов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  <w:br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некапитальных строений и сооружений, используемых </w:t>
        <w:br/>
        <w:t xml:space="preserve">для осуществления торговой деятельности и деятельности по оказанию услуг населению, включая услуги общественного питания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рекламных конструкций, </w:t>
        <w:br/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организует их демонтаж, перемещение и хранение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соответствии с правовыми актами города Перми,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выступает в судах общей юрисдикции, арбитражных судах в качестве истца, ответчика и третьего лица по искам, связанным с взысканием расходов на осуществление мероприятий по демонтажу,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перемещению и хранению таких объектов,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 также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восстановлению надлежащего состояния территории после демонтажа указанных объектов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соответствии с Правилами благоустройства территории города Перми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 3.2.8.6 изложит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«3.2.8.6 проводит мероприятия по выявлению, постановке на учет самовольно установленных и незаконно размещенных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некапитальных строений </w:t>
        <w:br/>
        <w:t xml:space="preserve">и сооружений, используемых для осуществления торговой деятельности </w:t>
        <w:br/>
        <w:t xml:space="preserve">и деятельности по оказанию услуг населению, включая услуги общественного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питания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и организует их демонт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аж, перемещение и хранение в соответствии </w:t>
        <w:br/>
        <w:t xml:space="preserve">с правовыми актами города Перми, выступает в судах общей юрисдикции, арбитражных судах в качестве истца, ответчика и третьего лица по искам, связанным с взысканием расходов на осуществление мероприятий по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демонтажу,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 перемещению и хранению таких объектов,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а также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осстановлению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надлежащего состояния территори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после демонтажа указанных объектов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соответствии </w:t>
        <w:br/>
        <w:t xml:space="preserve">с Правилами благоустройства территории города Перми;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.2.8.7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признать утратившим силу;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 3.2.8.8 после слов «перемещению и хранению таких объектов» дополнить словами «, а также восстановлению надлежащего состояния территории после демонтажа указанных объектов в соответствии с Правилами благоустройства территории города Перми»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trike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.2.8.8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слов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а «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4"/>
          <w:highlight w:val="white"/>
        </w:rPr>
        <w:t xml:space="preserve">нестационарными торговыми объектами,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нестационарными объектами, используемыми для осуществления деятельности по оказанию населению следующих услуг: услуг общественного питания, услуг мойки т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ранспортных средств, технического обслуживания и ремонта транспортных средств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» заменить словами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некапитальными строениями 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сооружениями, используемыми для осуществления торговой деятельности и деятельности </w:t>
        <w:br/>
        <w:t xml:space="preserve">по оказанию услуг населению, включая услуги общественного питания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».</w:t>
      </w:r>
      <w:r>
        <w:rPr>
          <w:rFonts w:ascii="Times New Roman" w:hAnsi="Times New Roman" w:eastAsia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6. Настоящее решение вступает в силу со дня его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2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7. Обнародовать настоящее решение 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</w:t>
      </w:r>
      <w:r>
        <w:rPr>
          <w:rStyle w:val="854"/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  <w:lang w:eastAsia="ar-SA"/>
        </w:rPr>
        <w:t xml:space="preserve">www.gorodperm.ru»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8.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Контроль за исполнением настоящего решения возложить на комитет Пермской городской Думы по экономическому развитию и комитет Пермской городской Думы по 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естному самоуправлению и регламенту.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firstLine="709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firstLine="709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72"/>
        <w:jc w:val="left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72"/>
        <w:jc w:val="left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Пермской городской Думы</w:t>
        <w:tab/>
        <w:tab/>
        <w:tab/>
        <w:tab/>
        <w:tab/>
        <w:t xml:space="preserve">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Д.В. Малютин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left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left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72"/>
        <w:jc w:val="left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72"/>
        <w:jc w:val="left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Глава города Перми </w:t>
        <w:tab/>
        <w:tab/>
        <w:tab/>
        <w:tab/>
        <w:tab/>
        <w:tab/>
        <w:tab/>
        <w:tab/>
        <w:t xml:space="preserve">         Э.О. Соснин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62" w:left="1417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72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basedOn w:val="872"/>
    <w:next w:val="872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6">
    <w:name w:val="Heading 1 Char"/>
    <w:basedOn w:val="873"/>
    <w:link w:val="695"/>
    <w:uiPriority w:val="9"/>
    <w:rPr>
      <w:rFonts w:ascii="Arial" w:hAnsi="Arial" w:eastAsia="Arial" w:cs="Arial"/>
      <w:sz w:val="40"/>
      <w:szCs w:val="40"/>
    </w:rPr>
  </w:style>
  <w:style w:type="paragraph" w:styleId="697">
    <w:name w:val="Heading 2"/>
    <w:basedOn w:val="872"/>
    <w:next w:val="872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basedOn w:val="873"/>
    <w:link w:val="697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2"/>
    <w:next w:val="872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3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2"/>
    <w:next w:val="872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3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2"/>
    <w:next w:val="872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3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2"/>
    <w:next w:val="872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3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2"/>
    <w:next w:val="872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3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2"/>
    <w:next w:val="872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3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2"/>
    <w:next w:val="872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3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72"/>
    <w:next w:val="872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basedOn w:val="873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73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basedOn w:val="873"/>
    <w:link w:val="722"/>
    <w:uiPriority w:val="99"/>
  </w:style>
  <w:style w:type="paragraph" w:styleId="724">
    <w:name w:val="Footer"/>
    <w:basedOn w:val="872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basedOn w:val="873"/>
    <w:link w:val="724"/>
    <w:uiPriority w:val="99"/>
  </w:style>
  <w:style w:type="paragraph" w:styleId="726">
    <w:name w:val="Caption"/>
    <w:basedOn w:val="872"/>
    <w:next w:val="872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3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3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>
    <w:name w:val="List Paragraph"/>
    <w:basedOn w:val="872"/>
    <w:uiPriority w:val="34"/>
    <w:qFormat/>
    <w:pPr>
      <w:contextualSpacing/>
      <w:ind w:left="720"/>
    </w:pPr>
  </w:style>
  <w:style w:type="paragraph" w:styleId="877">
    <w:name w:val="Balloon Text"/>
    <w:basedOn w:val="872"/>
    <w:link w:val="87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8" w:customStyle="1">
    <w:name w:val="Текст выноски Знак"/>
    <w:basedOn w:val="873"/>
    <w:link w:val="877"/>
    <w:uiPriority w:val="99"/>
    <w:semiHidden/>
    <w:rPr>
      <w:rFonts w:ascii="Tahoma" w:hAnsi="Tahoma" w:cs="Tahoma"/>
      <w:sz w:val="16"/>
      <w:szCs w:val="16"/>
    </w:rPr>
  </w:style>
  <w:style w:type="paragraph" w:styleId="87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0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1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image" Target="media/media1.svg"/><Relationship Id="rId15" Type="http://schemas.openxmlformats.org/officeDocument/2006/relationships/hyperlink" Target="https://login.consultant.ru/link/?req=doc&amp;base=RLAW368&amp;n=28592&amp;date=13.05.2026&amp;dst=100005&amp;field=134" TargetMode="External"/><Relationship Id="rId16" Type="http://schemas.openxmlformats.org/officeDocument/2006/relationships/hyperlink" Target="https://login.consultant.ru/link/?req=doc&amp;base=RLAW368&amp;n=65021&amp;date=13.05.2026&amp;dst=100005&amp;field=134" TargetMode="External"/><Relationship Id="rId17" Type="http://schemas.openxmlformats.org/officeDocument/2006/relationships/hyperlink" Target="https://login.consultant.ru/link/?req=doc&amp;base=RLAW368&amp;n=117674&amp;date=13.05.2026&amp;dst=100008&amp;field=134" TargetMode="External"/><Relationship Id="rId18" Type="http://schemas.openxmlformats.org/officeDocument/2006/relationships/hyperlink" Target="https://login.consultant.ru/link/?req=doc&amp;base=RLAW368&amp;n=128820&amp;date=13.05.2026&amp;dst=100005&amp;field=134" TargetMode="External"/><Relationship Id="rId19" Type="http://schemas.openxmlformats.org/officeDocument/2006/relationships/hyperlink" Target="https://login.consultant.ru/link/?req=doc&amp;base=RLAW368&amp;n=72630&amp;date=13.05.2026&amp;dst=100005&amp;field=134" TargetMode="External"/><Relationship Id="rId20" Type="http://schemas.openxmlformats.org/officeDocument/2006/relationships/hyperlink" Target="https://login.consultant.ru/link/?req=doc&amp;base=RLAW368&amp;n=73440&amp;date=13.05.2026&amp;dst=100005&amp;field=134" TargetMode="External"/><Relationship Id="rId21" Type="http://schemas.openxmlformats.org/officeDocument/2006/relationships/hyperlink" Target="https://login.consultant.ru/link/?req=doc&amp;base=RLAW368&amp;n=82265&amp;date=13.05.2026&amp;dst=100005&amp;field=134" TargetMode="External"/><Relationship Id="rId22" Type="http://schemas.openxmlformats.org/officeDocument/2006/relationships/hyperlink" Target="https://login.consultant.ru/link/?req=doc&amp;base=RLAW368&amp;n=128825&amp;date=13.05.2026&amp;dst=100005&amp;field=134" TargetMode="External"/><Relationship Id="rId23" Type="http://schemas.openxmlformats.org/officeDocument/2006/relationships/hyperlink" Target="https://login.consultant.ru/link/?req=doc&amp;base=RLAW368&amp;n=110026&amp;date=13.05.2026&amp;dst=100005&amp;field=134" TargetMode="External"/><Relationship Id="rId24" Type="http://schemas.openxmlformats.org/officeDocument/2006/relationships/hyperlink" Target="https://login.consultant.ru/link/?req=doc&amp;base=RLAW368&amp;n=108591&amp;date=13.05.2026&amp;dst=100005&amp;field=134" TargetMode="External"/><Relationship Id="rId25" Type="http://schemas.openxmlformats.org/officeDocument/2006/relationships/hyperlink" Target="https://login.consultant.ru/link/?req=doc&amp;base=RLAW368&amp;n=117216&amp;date=13.05.2026&amp;dst=100014&amp;field=134" TargetMode="External"/><Relationship Id="rId26" Type="http://schemas.openxmlformats.org/officeDocument/2006/relationships/hyperlink" Target="https://login.consultant.ru/link/?req=doc&amp;base=RLAW368&amp;n=121486&amp;date=13.05.2026&amp;dst=100005&amp;field=134" TargetMode="External"/><Relationship Id="rId27" Type="http://schemas.openxmlformats.org/officeDocument/2006/relationships/hyperlink" Target="https://login.consultant.ru/link/?req=doc&amp;base=RLAW368&amp;n=124540&amp;date=13.05.2026&amp;dst=100005&amp;field=134" TargetMode="External"/><Relationship Id="rId28" Type="http://schemas.openxmlformats.org/officeDocument/2006/relationships/hyperlink" Target="https://login.consultant.ru/link/?req=doc&amp;base=RLAW368&amp;n=124543&amp;date=13.05.2026&amp;dst=100005&amp;field=134" TargetMode="External"/><Relationship Id="rId29" Type="http://schemas.openxmlformats.org/officeDocument/2006/relationships/hyperlink" Target="https://login.consultant.ru/link/?req=doc&amp;base=RLAW368&amp;n=132731&amp;date=13.05.2026&amp;dst=100005&amp;field=134" TargetMode="External"/><Relationship Id="rId30" Type="http://schemas.openxmlformats.org/officeDocument/2006/relationships/hyperlink" Target="https://login.consultant.ru/link/?req=doc&amp;base=RLAW368&amp;n=140480&amp;date=13.05.2026&amp;dst=100005&amp;field=134" TargetMode="External"/><Relationship Id="rId31" Type="http://schemas.openxmlformats.org/officeDocument/2006/relationships/hyperlink" Target="https://login.consultant.ru/link/?req=doc&amp;base=RLAW368&amp;n=162972&amp;date=13.05.2026&amp;dst=100005&amp;field=134" TargetMode="External"/><Relationship Id="rId32" Type="http://schemas.openxmlformats.org/officeDocument/2006/relationships/hyperlink" Target="https://login.consultant.ru/link/?req=doc&amp;base=RLAW368&amp;n=184211&amp;date=13.05.2026&amp;dst=100005&amp;field=134" TargetMode="External"/><Relationship Id="rId33" Type="http://schemas.openxmlformats.org/officeDocument/2006/relationships/hyperlink" Target="https://login.consultant.ru/link/?req=doc&amp;base=RLAW368&amp;n=202947&amp;date=13.05.2026&amp;dst=100005&amp;field=134" TargetMode="External"/><Relationship Id="rId34" Type="http://schemas.openxmlformats.org/officeDocument/2006/relationships/hyperlink" Target="https://login.consultant.ru/link/?req=doc&amp;base=RLAW368&amp;n=219759&amp;date=13.05.2026&amp;dst=100005&amp;field=134" TargetMode="External"/><Relationship Id="rId35" Type="http://schemas.openxmlformats.org/officeDocument/2006/relationships/hyperlink" Target="consultantplus://offline/ref=9021AD6EBE00F0572A1C5A041924C0D9775DBF4EA7DB9C2F1F0767EE2A0052758DBD8BCD80E3C070E8F7B3BB39F6C5CBAAF8C87A89FF3F0DE8C6882FN1nA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A8BB4-890E-4F89-8C04-85784EEF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StartSoft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Попонина Екатерина Сергеевна</dc:creator>
  <cp:revision>74</cp:revision>
  <dcterms:created xsi:type="dcterms:W3CDTF">2024-02-21T10:38:00Z</dcterms:created>
  <dcterms:modified xsi:type="dcterms:W3CDTF">2026-06-10T11:23:36Z</dcterms:modified>
</cp:coreProperties>
</file>