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32"/>
        <w:ind w:right="0"/>
        <w:jc w:val="both"/>
        <w:widowControl w:val="off"/>
        <w:rPr>
          <w:rFonts w:ascii="Times New Roman" w:hAnsi="Times New Roman"/>
          <w:sz w:val="24"/>
          <w:highlight w:val="white"/>
        </w:rPr>
      </w:pPr>
      <w:r>
        <w:rPr>
          <w:sz w:val="28"/>
          <w:szCs w:val="28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-547370</wp:posOffset>
                </wp:positionV>
                <wp:extent cx="407035" cy="495300"/>
                <wp:effectExtent l="0" t="0" r="0" b="0"/>
                <wp:wrapNone/>
                <wp:docPr id="1" name="Рисунок 1043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43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4"/>
                        <a:stretch/>
                      </pic:blipFill>
                      <pic:spPr bwMode="auto">
                        <a:xfrm>
                          <a:off x="0" y="0"/>
                          <a:ext cx="407035" cy="495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0;o:allowoverlap:true;o:allowincell:true;mso-position-horizontal-relative:text;margin-left:232.35pt;mso-position-horizontal:absolute;mso-position-vertical-relative:text;margin-top:-43.10pt;mso-position-vertical:absolute;width:32.05pt;height:39.00pt;mso-wrap-distance-left:9.00pt;mso-wrap-distance-top:0.00pt;mso-wrap-distance-right:9.00pt;mso-wrap-distance-bottom:0.00pt;" stroked="false">
                <v:path textboxrect="0,0,0,0"/>
                <v:imagedata r:id="rId14" o:title=""/>
              </v:shape>
            </w:pict>
          </mc:Fallback>
        </mc:AlternateContent>
      </w:r>
      <w:r>
        <w:rPr>
          <w:rFonts w:ascii="Times New Roman" w:hAnsi="Times New Roman"/>
          <w:sz w:val="20"/>
          <w:highlight w:val="white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-3362</wp:posOffset>
                </wp:positionV>
                <wp:extent cx="6285865" cy="1117787"/>
                <wp:effectExtent l="0" t="0" r="0" b="0"/>
                <wp:wrapNone/>
                <wp:docPr id="2" name="Group 1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4" cy="1117787"/>
                          <a:chOff x="0" y="0"/>
                          <a:chExt cx="6285864" cy="1117787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11146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931"/>
                                <w:spacing w:before="0" w:beforeAutospacing="0"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П О С Т А Н О В Л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258444" y="806002"/>
                            <a:ext cx="1536064" cy="3086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08.06.2026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9" y="809177"/>
                            <a:ext cx="1085850" cy="30860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  <w:t xml:space="preserve">№ 352</w:t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251657216;o:allowoverlap:true;o:allowincell:true;mso-position-horizontal-relative:text;margin-left:0.60pt;mso-position-horizontal:absolute;mso-position-vertical-relative:text;margin-top:-0.26pt;mso-position-vertical:absolute;width:494.95pt;height:88.01pt;mso-wrap-distance-left:9.00pt;mso-wrap-distance-top:0.00pt;mso-wrap-distance-right:9.00pt;mso-wrap-distance-bottom:0.00pt;" coordorigin="0,0" coordsize="62858,11177">
                <v:shape id="shape 2" o:spid="_x0000_s2" o:spt="202" type="#_x0000_t202" style="position:absolute;left:0;top:0;width:62858;height:11146;v-text-anchor:top;visibility:visible;" fillcolor="#FFFFFF" stroked="f">
                  <v:textbox inset="0,0,0,0">
                    <w:txbxContent>
                      <w:p>
                        <w:pPr>
                          <w:pStyle w:val="931"/>
                          <w:spacing w:before="0" w:beforeAutospacing="0"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 О С Т А Н О В Л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jc w:val="center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3" o:spid="_x0000_s3" o:spt="202" type="#_x0000_t202" style="position:absolute;left:2584;top:8060;width:15360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08.06.2026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  <v:shape id="shape 4" o:spid="_x0000_s4" o:spt="202" type="#_x0000_t202" style="position:absolute;left:49402;top:8091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  <w:t xml:space="preserve">№ 352</w:t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932"/>
        <w:ind w:right="0"/>
        <w:jc w:val="both"/>
        <w:widowControl w:val="off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pStyle w:val="932"/>
        <w:ind w:right="0"/>
        <w:jc w:val="both"/>
        <w:widowControl w:val="off"/>
        <w:rPr>
          <w:rFonts w:ascii="Times New Roman" w:hAnsi="Times New Roman"/>
          <w:sz w:val="24"/>
          <w:highlight w:val="white"/>
        </w:rPr>
      </w:pP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  <w:r>
        <w:rPr>
          <w:rFonts w:ascii="Times New Roman" w:hAnsi="Times New Roman"/>
          <w:sz w:val="24"/>
          <w:highlight w:val="white"/>
        </w:rPr>
      </w:r>
    </w:p>
    <w:p>
      <w:pPr>
        <w:jc w:val="both"/>
        <w:widowControl w:val="off"/>
        <w:rPr>
          <w:sz w:val="24"/>
          <w:highlight w:val="white"/>
        </w:rPr>
      </w:pPr>
      <w:r>
        <w:rPr>
          <w:sz w:val="24"/>
          <w:highlight w:val="white"/>
          <w:lang w:val="en-US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widowControl w:val="off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widowControl w:val="off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jc w:val="both"/>
        <w:spacing w:line="238" w:lineRule="exact"/>
        <w:widowControl w:val="off"/>
        <w:rPr>
          <w:sz w:val="24"/>
          <w:highlight w:val="white"/>
        </w:rPr>
      </w:pPr>
      <w:r>
        <w:rPr>
          <w:sz w:val="24"/>
          <w:highlight w:val="white"/>
        </w:rPr>
      </w:r>
      <w:r>
        <w:rPr>
          <w:sz w:val="24"/>
          <w:highlight w:val="white"/>
        </w:rPr>
      </w:r>
      <w:r>
        <w:rPr>
          <w:sz w:val="24"/>
          <w:highlight w:val="white"/>
        </w:rPr>
      </w:r>
    </w:p>
    <w:p>
      <w:pPr>
        <w:ind w:right="5243"/>
        <w:spacing w:line="238" w:lineRule="exac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40"/>
        <w:ind w:right="5387"/>
        <w:spacing w:line="238" w:lineRule="exact"/>
        <w:widowControl w:val="off"/>
        <w:rPr>
          <w:b/>
          <w:highlight w:val="white"/>
        </w:rPr>
      </w:pPr>
      <w:r>
        <w:rPr>
          <w:b/>
          <w:highlight w:val="white"/>
        </w:rPr>
        <w:t xml:space="preserve">О внесении изменений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pStyle w:val="940"/>
        <w:ind w:right="5387"/>
        <w:spacing w:line="238" w:lineRule="exact"/>
        <w:widowControl w:val="off"/>
        <w:rPr>
          <w:b/>
          <w:highlight w:val="white"/>
        </w:rPr>
      </w:pPr>
      <w:r>
        <w:rPr>
          <w:b/>
          <w:highlight w:val="white"/>
        </w:rPr>
        <w:t xml:space="preserve">в муниципальную программу </w:t>
        <w:br/>
        <w:t xml:space="preserve">«Безопасный город», </w:t>
        <w:br/>
        <w:t xml:space="preserve">утвержденную постановлением </w:t>
        <w:br/>
        <w:t xml:space="preserve">администрации города Перми </w:t>
      </w:r>
      <w:r>
        <w:rPr>
          <w:b/>
          <w:highlight w:val="white"/>
        </w:rPr>
        <w:br/>
        <w:t xml:space="preserve">от 17.10.2024 № 957</w:t>
      </w:r>
      <w:r>
        <w:rPr>
          <w:b/>
          <w:highlight w:val="white"/>
        </w:rPr>
        <w:t xml:space="preserve"> </w:t>
      </w:r>
      <w:r>
        <w:rPr>
          <w:b/>
          <w:highlight w:val="white"/>
        </w:rPr>
      </w:r>
      <w:r>
        <w:rPr>
          <w:b/>
          <w:highlight w:val="white"/>
        </w:rPr>
      </w:r>
    </w:p>
    <w:p>
      <w:pPr>
        <w:ind w:right="5387"/>
        <w:spacing w:line="238" w:lineRule="exac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387"/>
        <w:spacing w:line="238" w:lineRule="exac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right="5387"/>
        <w:spacing w:line="238" w:lineRule="exact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В соответствии со статьей 179 Бюджетного кодекса Российской Федерации, Федеральными законами от 06 октября 2003 г. № 131-ФЗ «О</w:t>
      </w:r>
      <w:r>
        <w:rPr>
          <w:sz w:val="28"/>
          <w:szCs w:val="28"/>
          <w:highlight w:val="white"/>
        </w:rPr>
        <w:t xml:space="preserve">б общих принципах организации местного самоуправления в Российской Федерации», </w:t>
      </w:r>
      <w:r>
        <w:rPr>
          <w:sz w:val="28"/>
          <w:szCs w:val="28"/>
          <w:highlight w:val="white"/>
        </w:rPr>
        <w:t xml:space="preserve">от 20 марта </w:t>
        <w:br/>
        <w:t xml:space="preserve">2025 г. № 33-ФЗ «Об общих принципах организации местного самоуправления </w:t>
        <w:br/>
        <w:t xml:space="preserve">в единой системе публичной власти»</w:t>
      </w:r>
      <w:r>
        <w:rPr>
          <w:sz w:val="28"/>
          <w:szCs w:val="28"/>
          <w:highlight w:val="white"/>
        </w:rPr>
        <w:t xml:space="preserve">, постановлением администрации города Перми от 02 сентября 2024 г. № 715 «Об утверждении Порядка разработки, реализации и оценки эффективности муниципальных программ города Перми»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администрация города Перми ПОСТАНОВЛЯЕТ: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1. Утвердить прилагаемые изменения в муниципальную программу «Безопасный город», утвержденную постановлением администрации города Перми </w:t>
        <w:br/>
        <w:t xml:space="preserve">от 17 октября 2024 г. № 957 (в ред. от </w:t>
      </w:r>
      <w:r>
        <w:rPr>
          <w:sz w:val="28"/>
          <w:szCs w:val="28"/>
          <w:highlight w:val="white"/>
        </w:rPr>
        <w:t xml:space="preserve">12.02.2025 № 58, </w:t>
      </w:r>
      <w:r>
        <w:rPr>
          <w:sz w:val="28"/>
          <w:szCs w:val="28"/>
          <w:highlight w:val="white"/>
        </w:rPr>
        <w:t xml:space="preserve">от 18.03.2025 № 167, </w:t>
        <w:br/>
      </w:r>
      <w:r>
        <w:rPr>
          <w:color w:val="000000" w:themeColor="text1"/>
          <w:sz w:val="28"/>
          <w:szCs w:val="28"/>
          <w:highlight w:val="white"/>
        </w:rPr>
        <w:t xml:space="preserve">от </w:t>
      </w:r>
      <w:r>
        <w:rPr>
          <w:color w:val="000000" w:themeColor="text1"/>
          <w:sz w:val="28"/>
          <w:szCs w:val="28"/>
          <w:highlight w:val="white"/>
        </w:rPr>
        <w:t xml:space="preserve">22.05.2025 №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348,</w:t>
      </w:r>
      <w:r>
        <w:rPr>
          <w:color w:val="000000" w:themeColor="text1"/>
          <w:sz w:val="28"/>
          <w:szCs w:val="28"/>
          <w:highlight w:val="white"/>
        </w:rPr>
        <w:t xml:space="preserve"> </w:t>
      </w:r>
      <w:r>
        <w:rPr>
          <w:color w:val="000000" w:themeColor="text1"/>
          <w:sz w:val="28"/>
          <w:szCs w:val="28"/>
          <w:highlight w:val="white"/>
        </w:rPr>
        <w:t xml:space="preserve">от 15.07.2025 № 465, от 18.09.2025 № 643, от 20.10.2025 </w:t>
        <w:br/>
      </w:r>
      <w:r>
        <w:rPr>
          <w:color w:val="000000" w:themeColor="text1"/>
          <w:sz w:val="28"/>
          <w:szCs w:val="28"/>
          <w:highlight w:val="white"/>
        </w:rPr>
        <w:t xml:space="preserve">№ 841, от 20.11.2025 № 954, </w:t>
      </w:r>
      <w:r>
        <w:rPr>
          <w:color w:val="000000" w:themeColor="text1"/>
          <w:sz w:val="28"/>
          <w:szCs w:val="28"/>
          <w:highlight w:val="white"/>
        </w:rPr>
        <w:t xml:space="preserve">от 26.11.2025 № 969, от 30.12.2025 № 1069, </w:t>
        <w:br/>
      </w:r>
      <w:r>
        <w:rPr>
          <w:color w:val="000000" w:themeColor="text1"/>
          <w:sz w:val="28"/>
          <w:szCs w:val="28"/>
          <w:highlight w:val="white"/>
        </w:rPr>
        <w:t xml:space="preserve">от 03.02.2026 № 42, от 11.02.2026 № 71, </w:t>
      </w:r>
      <w:r>
        <w:rPr>
          <w:color w:val="000000" w:themeColor="text1"/>
          <w:sz w:val="28"/>
          <w:szCs w:val="28"/>
          <w:highlight w:val="white"/>
        </w:rPr>
        <w:t xml:space="preserve">от 19.03.2026 № 157</w:t>
      </w:r>
      <w:r>
        <w:rPr>
          <w:color w:val="000000" w:themeColor="text1"/>
          <w:sz w:val="28"/>
          <w:szCs w:val="28"/>
          <w:highlight w:val="white"/>
        </w:rPr>
        <w:t xml:space="preserve">)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2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highlight w:val="white"/>
        </w:rPr>
        <w:t xml:space="preserve">Настоящее постановление вступает в силу </w:t>
      </w:r>
      <w:r>
        <w:rPr>
          <w:sz w:val="28"/>
          <w:highlight w:val="white"/>
        </w:rPr>
        <w:t xml:space="preserve">со</w:t>
      </w:r>
      <w:r>
        <w:rPr>
          <w:sz w:val="28"/>
          <w:highlight w:val="white"/>
        </w:rPr>
        <w:t xml:space="preserve"> дня официального </w:t>
      </w:r>
      <w:r>
        <w:rPr>
          <w:sz w:val="28"/>
          <w:highlight w:val="white"/>
        </w:rPr>
        <w:t xml:space="preserve">опубликования </w:t>
      </w:r>
      <w:r>
        <w:rPr>
          <w:sz w:val="28"/>
          <w:highlight w:val="white"/>
        </w:rPr>
        <w:t xml:space="preserve">в печатном средстве массовой</w:t>
      </w:r>
      <w:r>
        <w:rPr>
          <w:sz w:val="28"/>
          <w:highlight w:val="white"/>
        </w:rPr>
        <w:t xml:space="preserve"> информации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3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Управлению по общим вопр</w:t>
      </w:r>
      <w:r>
        <w:rPr>
          <w:sz w:val="28"/>
          <w:szCs w:val="28"/>
          <w:highlight w:val="white"/>
        </w:rPr>
        <w:t xml:space="preserve">осам администрации города Перми обеспечить обнародование настоящего постановления посредством официального опубликования в печатном средстве</w:t>
      </w:r>
      <w:r>
        <w:rPr>
          <w:sz w:val="28"/>
          <w:szCs w:val="28"/>
          <w:highlight w:val="white"/>
        </w:rPr>
        <w:t xml:space="preserve"> массовой инф</w:t>
      </w:r>
      <w:r>
        <w:rPr>
          <w:sz w:val="28"/>
          <w:szCs w:val="28"/>
          <w:highlight w:val="white"/>
        </w:rPr>
        <w:t xml:space="preserve">ор</w:t>
      </w:r>
      <w:r>
        <w:rPr>
          <w:sz w:val="28"/>
          <w:szCs w:val="28"/>
          <w:highlight w:val="white"/>
        </w:rPr>
        <w:t xml:space="preserve">мации «Официальный бюллетень органов местного самоуправления муниципального образования город Пермь».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40" w:lineRule="auto"/>
        <w:widowControl w:val="o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. </w:t>
      </w:r>
      <w:r>
        <w:rPr>
          <w:sz w:val="28"/>
          <w:szCs w:val="28"/>
          <w:highlight w:val="white"/>
        </w:rPr>
        <w:t xml:space="preserve">Информационно-аналитическому управлению администрации города Перми обеспечить обнародование настоящего постановления посредством официального опубликования в сетевом издании «Официальный сайт муниципального образования город Пермь www.gorodperm.ru».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40" w:lineRule="auto"/>
        <w:widowControl w:val="o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  <w:t xml:space="preserve">5. Контроль за исполнением настоящего постановления возложить </w:t>
      </w:r>
      <w:r>
        <w:rPr>
          <w:sz w:val="28"/>
          <w:szCs w:val="28"/>
          <w:highlight w:val="white"/>
        </w:rPr>
        <w:br/>
        <w:t xml:space="preserve">на заместителя главы администрации города Перми Турова А.М.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20"/>
        <w:jc w:val="both"/>
        <w:spacing w:line="238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38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firstLine="720"/>
        <w:jc w:val="both"/>
        <w:spacing w:line="238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Глава города Перми</w:t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</w:r>
      <w:r>
        <w:rPr>
          <w:sz w:val="28"/>
          <w:szCs w:val="28"/>
          <w:highlight w:val="white"/>
        </w:rPr>
        <w:tab/>
        <w:tab/>
        <w:tab/>
        <w:t xml:space="preserve">       Э.О. Соснин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both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tabs>
          <w:tab w:val="center" w:pos="4960" w:leader="none"/>
        </w:tabs>
        <w:rPr>
          <w:sz w:val="28"/>
          <w:szCs w:val="28"/>
          <w:highlight w:val="white"/>
        </w:rPr>
        <w:sectPr>
          <w:headerReference w:type="default" r:id="rId9"/>
          <w:headerReference w:type="first" r:id="rId10"/>
          <w:footnotePr/>
          <w:endnotePr/>
          <w:type w:val="nextPage"/>
          <w:pgSz w:w="11905" w:h="16838" w:orient="portrait"/>
          <w:pgMar w:top="1134" w:right="567" w:bottom="1134" w:left="1418" w:header="397" w:footer="0" w:gutter="0"/>
          <w:pgNumType w:start="1"/>
          <w:cols w:num="1" w:sep="0" w:space="720" w:equalWidth="1"/>
          <w:docGrid w:linePitch="360"/>
          <w:titlePg/>
        </w:sect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/>
        <w:spacing w:line="240" w:lineRule="exact"/>
        <w:rPr>
          <w:sz w:val="28"/>
          <w:szCs w:val="28"/>
          <w:highlight w:val="white"/>
        </w:rPr>
        <w:outlineLvl w:val="0"/>
      </w:pPr>
      <w:r>
        <w:rPr>
          <w:sz w:val="28"/>
          <w:szCs w:val="28"/>
          <w:highlight w:val="white"/>
        </w:rPr>
        <w:t xml:space="preserve">УТВЕРЖДЕНЫ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постановлением администрации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города Перми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921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от </w:t>
      </w:r>
      <w:r>
        <w:rPr>
          <w:sz w:val="28"/>
          <w:szCs w:val="28"/>
          <w:highlight w:val="white"/>
        </w:rPr>
        <w:t xml:space="preserve">08.06.2026 № 352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639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ind w:left="9639"/>
        <w:spacing w:line="240" w:lineRule="exact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932"/>
        <w:ind w:right="0"/>
        <w:jc w:val="center"/>
        <w:spacing w:line="240" w:lineRule="exact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И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ЗМЕНЕНИЯ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pStyle w:val="932"/>
        <w:ind w:right="0"/>
        <w:jc w:val="center"/>
        <w:spacing w:line="240" w:lineRule="exact"/>
        <w:rPr>
          <w:rFonts w:ascii="Times New Roman" w:hAnsi="Times New Roman"/>
          <w:b/>
          <w:sz w:val="28"/>
          <w:szCs w:val="28"/>
          <w:highlight w:val="whit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в муниципальную программу «Безопасный город», утвержденную постановлением </w:t>
      </w:r>
      <w:r>
        <w:rPr>
          <w:rFonts w:ascii="Times New Roman" w:hAnsi="Times New Roman"/>
          <w:b/>
          <w:sz w:val="28"/>
          <w:szCs w:val="28"/>
          <w:highlight w:val="white"/>
        </w:rPr>
        <w:br/>
        <w:t xml:space="preserve">администрации города Перми от 17 октября 2024 г. № 957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</w:r>
      <w:r>
        <w:rPr>
          <w:rFonts w:ascii="Times New Roman" w:hAnsi="Times New Roman"/>
          <w:b/>
          <w:sz w:val="28"/>
          <w:szCs w:val="28"/>
          <w:highlight w:val="white"/>
        </w:rPr>
      </w:r>
      <w:r>
        <w:rPr>
          <w:rFonts w:ascii="Times New Roman" w:hAnsi="Times New Roman"/>
          <w:b/>
          <w:sz w:val="28"/>
          <w:szCs w:val="28"/>
          <w:highlight w:val="white"/>
        </w:rPr>
      </w:r>
    </w:p>
    <w:p>
      <w:pPr>
        <w:jc w:val="center"/>
        <w:rPr>
          <w:b/>
          <w:bCs/>
          <w:sz w:val="28"/>
          <w:szCs w:val="28"/>
          <w:highlight w:val="white"/>
        </w:rPr>
      </w:pPr>
      <w:r>
        <w:rPr>
          <w:b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ind w:left="0" w:firstLine="720"/>
        <w:jc w:val="both"/>
        <w:shd w:val="clear" w:color="auto" w:fill="ffffff"/>
        <w:rPr>
          <w:highlight w:val="white"/>
        </w:rPr>
      </w:pPr>
      <w:r>
        <w:rPr>
          <w:sz w:val="28"/>
          <w:szCs w:val="28"/>
          <w:highlight w:val="white"/>
        </w:rPr>
        <w:t xml:space="preserve">1. </w:t>
      </w:r>
      <w:r>
        <w:rPr>
          <w:sz w:val="28"/>
          <w:szCs w:val="28"/>
          <w:highlight w:val="white"/>
        </w:rPr>
        <w:t xml:space="preserve">В разделе «Паспорт муниципальной программы «Безопасный город» строку «Объемы и источники финансового обеспечения программы» изложить в следующей редакции:</w:t>
      </w:r>
      <w:r>
        <w:rPr>
          <w:highlight w:val="white"/>
        </w:rPr>
      </w:r>
      <w:r>
        <w:rPr>
          <w:highlight w:val="white"/>
        </w:rPr>
      </w:r>
    </w:p>
    <w:tbl>
      <w:tblPr>
        <w:tblW w:w="1488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3260"/>
        <w:gridCol w:w="1417"/>
        <w:gridCol w:w="1559"/>
        <w:gridCol w:w="1417"/>
        <w:gridCol w:w="1417"/>
        <w:gridCol w:w="1417"/>
        <w:gridCol w:w="1559"/>
      </w:tblGrid>
      <w:tr>
        <w:tblPrEx/>
        <w:trPr/>
        <w:tc>
          <w:tcPr>
            <w:shd w:val="clear" w:color="ffffff" w:fill="ffffff"/>
            <w:tcW w:w="2834" w:type="dxa"/>
            <w:vMerge w:val="restart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Объемы </w:t>
            </w: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и источники финансового обеспечения программы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3260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Источники финансового обеспечения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gridSpan w:val="6"/>
            <w:shd w:val="clear" w:color="ffffff" w:fill="ffffff"/>
            <w:tcW w:w="878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Расходы (тыс. рублей)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blPrEx/>
        <w:trPr/>
        <w:tc>
          <w:tcPr>
            <w:shd w:val="clear" w:color="ffffff" w:fill="ffffff"/>
            <w:tcW w:w="2834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60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2025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eastAsia="Calibri"/>
                <w:bCs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 w:val="28"/>
                <w:szCs w:val="28"/>
                <w:highlight w:val="white"/>
              </w:rPr>
            </w:r>
            <w:r>
              <w:rPr>
                <w:rFonts w:eastAsia="Calibri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2026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eastAsia="Calibri"/>
                <w:bCs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 w:val="28"/>
                <w:szCs w:val="28"/>
                <w:highlight w:val="white"/>
              </w:rPr>
            </w:r>
            <w:r>
              <w:rPr>
                <w:rFonts w:eastAsia="Calibri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2027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eastAsia="Calibri"/>
                <w:bCs/>
                <w:sz w:val="28"/>
                <w:szCs w:val="28"/>
                <w:highlight w:val="white"/>
                <w:vertAlign w:val="subscript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 w:val="28"/>
                <w:szCs w:val="28"/>
                <w:highlight w:val="white"/>
                <w:vertAlign w:val="subscript"/>
              </w:rPr>
            </w:r>
            <w:r>
              <w:rPr>
                <w:rFonts w:eastAsia="Calibri"/>
                <w:bCs/>
                <w:sz w:val="28"/>
                <w:szCs w:val="28"/>
                <w:highlight w:val="white"/>
                <w:vertAlign w:val="subscript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2028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eastAsia="Calibri"/>
                <w:bCs/>
                <w:sz w:val="28"/>
                <w:szCs w:val="28"/>
                <w:highlight w:val="white"/>
                <w:vertAlign w:val="subscript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(план)</w:t>
            </w:r>
            <w:r>
              <w:rPr>
                <w:rFonts w:eastAsia="Calibri"/>
                <w:bCs/>
                <w:sz w:val="28"/>
                <w:szCs w:val="28"/>
                <w:highlight w:val="white"/>
                <w:vertAlign w:val="subscript"/>
              </w:rPr>
            </w:r>
            <w:r>
              <w:rPr>
                <w:rFonts w:eastAsia="Calibri"/>
                <w:bCs/>
                <w:sz w:val="28"/>
                <w:szCs w:val="28"/>
                <w:highlight w:val="white"/>
                <w:vertAlign w:val="subscript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2029 год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rFonts w:eastAsia="Calibri"/>
                <w:sz w:val="28"/>
                <w:szCs w:val="28"/>
                <w:highlight w:val="white"/>
                <w:vertAlign w:val="subscript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(план)</w:t>
            </w:r>
            <w:r>
              <w:rPr>
                <w:rFonts w:eastAsia="Calibri"/>
                <w:sz w:val="28"/>
                <w:szCs w:val="28"/>
                <w:highlight w:val="white"/>
                <w:vertAlign w:val="subscript"/>
              </w:rPr>
            </w:r>
            <w:r>
              <w:rPr>
                <w:rFonts w:eastAsia="Calibri"/>
                <w:sz w:val="28"/>
                <w:szCs w:val="28"/>
                <w:highlight w:val="white"/>
                <w:vertAlign w:val="subscript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Итого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74"/>
        </w:trPr>
        <w:tc>
          <w:tcPr>
            <w:shd w:val="clear" w:color="ffffff" w:fill="ffffff"/>
            <w:tcW w:w="2834" w:type="dxa"/>
            <w:vMerge w:val="continue"/>
            <w:textDirection w:val="lrTb"/>
            <w:noWrap w:val="false"/>
          </w:tcPr>
          <w:p>
            <w:pPr>
              <w:rPr>
                <w:rFonts w:eastAsia="Calibri"/>
                <w:bCs/>
                <w:szCs w:val="22"/>
                <w:lang w:eastAsia="en-US"/>
              </w:rPr>
            </w:pP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  <w:r>
              <w:rPr>
                <w:rFonts w:eastAsia="Calibri"/>
                <w:bCs/>
                <w:szCs w:val="22"/>
                <w:lang w:eastAsia="en-US"/>
              </w:rPr>
            </w:r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rPr>
                <w:rFonts w:eastAsia="Calibri"/>
                <w:bCs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Всего, в том числе:</w:t>
            </w:r>
            <w:r>
              <w:rPr>
                <w:rFonts w:eastAsia="Calibri"/>
                <w:bCs/>
                <w:sz w:val="28"/>
                <w:szCs w:val="28"/>
                <w:highlight w:val="white"/>
              </w:rPr>
            </w:r>
            <w:r>
              <w:rPr>
                <w:rFonts w:eastAsia="Calibri"/>
                <w:bCs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401 028,4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617 506,4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456 337,5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447 318,1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442 149,5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2 364</w:t>
            </w:r>
            <w:r>
              <w:rPr>
                <w:sz w:val="28"/>
                <w:szCs w:val="28"/>
                <w:highlight w:val="white"/>
              </w:rPr>
              <w:t xml:space="preserve"> 339,9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80"/>
        </w:trPr>
        <w:tc>
          <w:tcPr>
            <w:shd w:val="clear" w:color="ffffff" w:fill="ffffff"/>
            <w:tcW w:w="28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бюджет города Перми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399 580,5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616 058,5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454 889,6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445 870,2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442 149,5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2 358 548,3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shd w:val="clear" w:color="ffffff" w:fill="ffffff"/>
            <w:tcW w:w="28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3260" w:type="dxa"/>
            <w:textDirection w:val="lrTb"/>
            <w:noWrap w:val="false"/>
          </w:tcPr>
          <w:p>
            <w:pPr>
              <w:rPr>
                <w:rFonts w:eastAsia="Calibri"/>
                <w:sz w:val="28"/>
                <w:szCs w:val="28"/>
                <w:highlight w:val="white"/>
              </w:rPr>
            </w:pPr>
            <w:r>
              <w:rPr>
                <w:rFonts w:eastAsia="Calibri"/>
                <w:sz w:val="28"/>
                <w:szCs w:val="28"/>
                <w:highlight w:val="white"/>
                <w:lang w:eastAsia="en-US"/>
              </w:rPr>
              <w:t xml:space="preserve">бюджет Пермского края</w:t>
            </w:r>
            <w:r>
              <w:rPr>
                <w:rFonts w:eastAsia="Calibri"/>
                <w:sz w:val="28"/>
                <w:szCs w:val="28"/>
                <w:highlight w:val="white"/>
              </w:rPr>
            </w:r>
            <w:r>
              <w:rPr>
                <w:rFonts w:eastAsia="Calibri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1 447,9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1 447,9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1 447,9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1 447,9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559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5 791,6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left"/>
        <w:shd w:val="clear" w:color="auto" w:fill="ffffff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  <w:r>
        <w:rPr>
          <w:sz w:val="24"/>
          <w:szCs w:val="24"/>
          <w:highlight w:val="white"/>
        </w:rPr>
      </w:r>
    </w:p>
    <w:p>
      <w:pPr>
        <w:ind w:left="0" w:right="0" w:firstLine="709"/>
        <w:jc w:val="both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  <w:t xml:space="preserve">2. В разделе «Паспорт муниципального проекта 1 «Строительство пожарных водоемов и резервуаров»</w:t>
      </w:r>
      <w:r>
        <w:rPr>
          <w:b w:val="0"/>
          <w:bCs w:val="0"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строку</w:t>
      </w:r>
      <w:r>
        <w:rPr>
          <w:sz w:val="28"/>
          <w:szCs w:val="28"/>
          <w:highlight w:val="white"/>
        </w:rPr>
        <w:t xml:space="preserve"> </w:t>
        <w:br/>
        <w:t xml:space="preserve">«Объемы и источники фин</w:t>
      </w:r>
      <w:r>
        <w:rPr>
          <w:sz w:val="28"/>
          <w:szCs w:val="28"/>
          <w:highlight w:val="white"/>
        </w:rPr>
        <w:t xml:space="preserve">ансового обеспечения муниципального проекта» изложить в следующей редакции:</w:t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tbl>
      <w:tblPr>
        <w:tblW w:w="5009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600" w:firstRow="0" w:lastRow="0" w:firstColumn="0" w:lastColumn="0" w:noHBand="1" w:noVBand="1"/>
      </w:tblPr>
      <w:tblGrid>
        <w:gridCol w:w="2993"/>
        <w:gridCol w:w="3951"/>
        <w:gridCol w:w="1276"/>
        <w:gridCol w:w="1276"/>
        <w:gridCol w:w="1276"/>
        <w:gridCol w:w="1276"/>
        <w:gridCol w:w="1276"/>
        <w:gridCol w:w="1558"/>
      </w:tblGrid>
      <w:tr>
        <w:tblPrEx/>
        <w:trPr>
          <w:trHeight w:val="128"/>
        </w:trPr>
        <w:tc>
          <w:tcPr>
            <w:shd w:val="clear" w:color="ffffff" w:fill="ffffff"/>
            <w:tcW w:w="2993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r>
              <w:rPr>
                <w:sz w:val="28"/>
                <w:szCs w:val="28"/>
                <w:highlight w:val="white"/>
              </w:rPr>
              <w:t xml:space="preserve">и источники финансового обеспечения муниципального проекта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3951" w:type="dxa"/>
            <w:vMerge w:val="restart"/>
            <w:textDirection w:val="lrTb"/>
            <w:noWrap w:val="false"/>
          </w:tcPr>
          <w:p>
            <w:pPr>
              <w:ind w:firstLine="0"/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Источники финансового обеспечения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6"/>
            <w:tcW w:w="793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Расходы (тыс. рублей)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36"/>
        </w:trPr>
        <w:tc>
          <w:tcPr>
            <w:tcW w:w="29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395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2025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2029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5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Итого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98"/>
        </w:trPr>
        <w:tc>
          <w:tcPr>
            <w:tcW w:w="2993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W w:w="3951" w:type="dxa"/>
            <w:textDirection w:val="lrTb"/>
            <w:noWrap w:val="false"/>
          </w:tcPr>
          <w:p>
            <w:pPr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</w:t>
            </w:r>
            <w:r>
              <w:rPr>
                <w:sz w:val="28"/>
                <w:szCs w:val="28"/>
                <w:highlight w:val="white"/>
              </w:rPr>
              <w:t xml:space="preserve">юджет города Перми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21 049,6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20 814,4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70 789,1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73 362,8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81 976,4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W w:w="1558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auto"/>
                <w:sz w:val="28"/>
                <w:szCs w:val="28"/>
                <w:highlight w:val="white"/>
              </w:rPr>
              <w:t xml:space="preserve">267 992,3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left="0" w:right="0" w:firstLine="709"/>
        <w:jc w:val="both"/>
        <w:rPr>
          <w:b w:val="0"/>
          <w:bCs w:val="0"/>
          <w:color w:val="000000" w:themeColor="text1"/>
          <w:sz w:val="28"/>
          <w:szCs w:val="28"/>
          <w:highlight w:val="none"/>
        </w:rPr>
      </w:pPr>
      <w:r>
        <w:rPr>
          <w:b w:val="0"/>
          <w:bCs w:val="0"/>
          <w:color w:val="000000" w:themeColor="text1"/>
          <w:sz w:val="28"/>
          <w:szCs w:val="28"/>
          <w:highlight w:val="none"/>
        </w:rPr>
        <w:t xml:space="preserve">3. Раздел «</w:t>
      </w:r>
      <w:r>
        <w:rPr>
          <w:color w:val="000000" w:themeColor="text1"/>
          <w:sz w:val="28"/>
          <w:szCs w:val="28"/>
          <w:highlight w:val="white"/>
        </w:rPr>
        <w:t xml:space="preserve">Паспорт комплекса процессных мероприятий 1 «О</w:t>
      </w:r>
      <w:r>
        <w:rPr>
          <w:color w:val="000000" w:themeColor="text1"/>
          <w:sz w:val="28"/>
          <w:szCs w:val="28"/>
          <w:highlight w:val="white"/>
        </w:rPr>
        <w:t xml:space="preserve">р</w:t>
      </w:r>
      <w:r>
        <w:rPr>
          <w:color w:val="000000" w:themeColor="text1"/>
          <w:sz w:val="28"/>
          <w:szCs w:val="28"/>
          <w:highlight w:val="white"/>
        </w:rPr>
        <w:t xml:space="preserve">ганизация и осуществление мероприятий по защите населения и территории городского окр</w:t>
      </w:r>
      <w:r>
        <w:rPr>
          <w:color w:val="000000" w:themeColor="text1"/>
          <w:sz w:val="28"/>
          <w:szCs w:val="28"/>
          <w:highlight w:val="white"/>
        </w:rPr>
        <w:t xml:space="preserve">уга от чрезвычайных ситуаций природного и техногенного характера, пожарной безопасности, обеспечению безопасности людей на водных объектах»</w:t>
      </w:r>
      <w:r>
        <w:rPr>
          <w:color w:val="000000" w:themeColor="text1"/>
          <w:sz w:val="28"/>
          <w:szCs w:val="28"/>
          <w:highlight w:val="white"/>
        </w:rPr>
        <w:t xml:space="preserve"> изложить в следующей редакции:</w:t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/>
          <w:bCs/>
          <w:iCs/>
          <w:sz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iCs/>
          <w:sz w:val="28"/>
          <w:highlight w:val="white"/>
        </w:rPr>
        <w:t xml:space="preserve">«</w:t>
      </w:r>
      <w:r>
        <w:rPr>
          <w:b/>
          <w:bCs/>
          <w:iCs/>
          <w:sz w:val="28"/>
          <w:highlight w:val="white"/>
        </w:rPr>
        <w:t xml:space="preserve">ПАСПОРТ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iCs/>
          <w:sz w:val="28"/>
          <w:highlight w:val="white"/>
        </w:rPr>
      </w:pPr>
      <w:r>
        <w:rPr>
          <w:b/>
          <w:bCs/>
          <w:iCs/>
          <w:sz w:val="28"/>
          <w:highlight w:val="white"/>
        </w:rPr>
        <w:t xml:space="preserve">комплекса процессных мероприятий 1</w:t>
      </w:r>
      <w:r>
        <w:rPr>
          <w:b/>
          <w:bCs/>
          <w:iCs/>
          <w:sz w:val="28"/>
          <w:highlight w:val="white"/>
        </w:rPr>
      </w:r>
      <w:r>
        <w:rPr>
          <w:b/>
          <w:bCs/>
          <w:iCs/>
          <w:sz w:val="28"/>
          <w:highlight w:val="white"/>
        </w:rPr>
      </w:r>
    </w:p>
    <w:p>
      <w:pPr>
        <w:jc w:val="center"/>
        <w:spacing w:line="240" w:lineRule="exact"/>
        <w:rPr>
          <w:rFonts w:eastAsia="Calibri"/>
          <w:b/>
          <w:sz w:val="28"/>
          <w:szCs w:val="28"/>
          <w:highlight w:val="white"/>
        </w:rPr>
      </w:pPr>
      <w:r>
        <w:rPr>
          <w:rFonts w:eastAsia="Calibri"/>
          <w:b/>
          <w:sz w:val="28"/>
          <w:szCs w:val="28"/>
          <w:highlight w:val="white"/>
          <w:lang w:eastAsia="en-US"/>
        </w:rPr>
        <w:t xml:space="preserve">«Организация и осуществление мероприятий по защите населения и территории городского округа </w:t>
      </w:r>
      <w:r>
        <w:rPr>
          <w:rFonts w:eastAsia="Calibri"/>
          <w:b/>
          <w:sz w:val="28"/>
          <w:szCs w:val="28"/>
          <w:highlight w:val="white"/>
        </w:rPr>
      </w:r>
      <w:r>
        <w:rPr>
          <w:rFonts w:eastAsia="Calibri"/>
          <w:b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rFonts w:eastAsia="Calibri"/>
          <w:b/>
          <w:bCs/>
          <w:sz w:val="28"/>
          <w:szCs w:val="28"/>
          <w:highlight w:val="white"/>
        </w:rPr>
      </w:pPr>
      <w:r>
        <w:rPr>
          <w:rFonts w:eastAsia="Calibri"/>
          <w:b/>
          <w:sz w:val="28"/>
          <w:szCs w:val="28"/>
          <w:highlight w:val="white"/>
          <w:lang w:eastAsia="en-US"/>
        </w:rPr>
        <w:t xml:space="preserve">от чрезвычайных ситуаций природного и техногенного характера, пожарной безопасности,</w:t>
      </w:r>
      <w:r>
        <w:rPr>
          <w:rFonts w:eastAsia="Calibri"/>
          <w:b/>
          <w:bCs/>
          <w:sz w:val="28"/>
          <w:szCs w:val="28"/>
          <w:highlight w:val="white"/>
        </w:rPr>
      </w:r>
      <w:r>
        <w:rPr>
          <w:rFonts w:eastAsia="Calibri"/>
          <w:b/>
          <w:bCs/>
          <w:sz w:val="28"/>
          <w:szCs w:val="28"/>
          <w:highlight w:val="white"/>
        </w:rPr>
      </w:r>
    </w:p>
    <w:p>
      <w:pPr>
        <w:jc w:val="center"/>
        <w:spacing w:line="240" w:lineRule="exact"/>
        <w:rPr>
          <w:b/>
          <w:bCs/>
          <w:sz w:val="24"/>
          <w:szCs w:val="24"/>
          <w:highlight w:val="white"/>
        </w:rPr>
      </w:pPr>
      <w:r>
        <w:rPr>
          <w:rFonts w:eastAsia="Calibri"/>
          <w:b/>
          <w:sz w:val="28"/>
          <w:szCs w:val="28"/>
          <w:highlight w:val="white"/>
          <w:lang w:eastAsia="en-US"/>
        </w:rPr>
        <w:t xml:space="preserve">обеспечению безопасности людей на водных объектах»</w:t>
      </w:r>
      <w:r>
        <w:rPr>
          <w:b/>
          <w:bCs/>
          <w:sz w:val="24"/>
          <w:szCs w:val="24"/>
          <w:highlight w:val="white"/>
        </w:rPr>
      </w:r>
      <w:r>
        <w:rPr>
          <w:b/>
          <w:bCs/>
          <w:sz w:val="24"/>
          <w:szCs w:val="24"/>
          <w:highlight w:val="white"/>
        </w:rPr>
      </w:r>
    </w:p>
    <w:p>
      <w:pPr>
        <w:jc w:val="center"/>
        <w:spacing w:line="240" w:lineRule="exact"/>
        <w:rPr>
          <w:b/>
          <w:bCs/>
          <w:iCs/>
          <w:sz w:val="24"/>
          <w:szCs w:val="24"/>
          <w:highlight w:val="white"/>
        </w:rPr>
      </w:pP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  <w:r>
        <w:rPr>
          <w:b/>
          <w:bCs/>
          <w:iCs/>
          <w:sz w:val="24"/>
          <w:szCs w:val="24"/>
          <w:highlight w:val="white"/>
        </w:rPr>
      </w:r>
    </w:p>
    <w:tbl>
      <w:tblPr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1"/>
        <w:gridCol w:w="546"/>
        <w:gridCol w:w="4121"/>
        <w:gridCol w:w="709"/>
        <w:gridCol w:w="1134"/>
        <w:gridCol w:w="1134"/>
        <w:gridCol w:w="1134"/>
        <w:gridCol w:w="1134"/>
        <w:gridCol w:w="1134"/>
        <w:gridCol w:w="1417"/>
      </w:tblGrid>
      <w:tr>
        <w:tblPrEx/>
        <w:trPr>
          <w:trHeight w:val="276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561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Ответственный </w:t>
              <w:br/>
              <w:t xml:space="preserve">исполнитель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9"/>
            <w:tcMar>
              <w:left w:w="62" w:type="dxa"/>
              <w:top w:w="0" w:type="dxa"/>
              <w:right w:w="62" w:type="dxa"/>
              <w:bottom w:w="0" w:type="dxa"/>
            </w:tcMar>
            <w:tcW w:w="12462" w:type="dxa"/>
            <w:textDirection w:val="lrTb"/>
            <w:noWrap w:val="false"/>
          </w:tcPr>
          <w:p>
            <w:pPr>
              <w:jc w:val="left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Департамент общественной безопасности администрации города Перми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left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(Кузьменко К.И., начальник департамента общественной безопасности администрации города Перми)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33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56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white"/>
                <w:vertAlign w:val="superscript"/>
              </w:rPr>
            </w:pPr>
            <w:r>
              <w:rPr>
                <w:sz w:val="28"/>
                <w:szCs w:val="28"/>
                <w:highlight w:val="white"/>
              </w:rPr>
              <w:t xml:space="preserve">Показатели комплекса процессных мероприятий</w:t>
            </w:r>
            <w:r>
              <w:rPr>
                <w:sz w:val="28"/>
                <w:szCs w:val="28"/>
                <w:highlight w:val="white"/>
                <w:vertAlign w:val="superscript"/>
              </w:rPr>
            </w:r>
            <w:r>
              <w:rPr>
                <w:sz w:val="28"/>
                <w:szCs w:val="28"/>
                <w:highlight w:val="white"/>
                <w:vertAlign w:val="superscript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4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№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4121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Наименование показателя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Ед. 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изм.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gridSpan w:val="6"/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708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Значения показателей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546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12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709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2025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(прогноз)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(прогноз)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(прогноз)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(прогноз)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2029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(прогноз)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121" w:type="dxa"/>
            <w:textDirection w:val="lrTb"/>
            <w:noWrap w:val="false"/>
          </w:tcPr>
          <w:p>
            <w:pPr>
              <w:ind w:firstLine="7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Степень готовности системы оповещения города Перми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%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167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121" w:type="dxa"/>
            <w:textDirection w:val="lrTb"/>
            <w:noWrap w:val="false"/>
          </w:tcPr>
          <w:p>
            <w:pPr>
              <w:ind w:firstLine="7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Уровень информационного обеспечения сил, привлекаемых при ликвидации чрезвычайных ситуаций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%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100,0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121" w:type="dxa"/>
            <w:textDirection w:val="lrTb"/>
            <w:noWrap w:val="false"/>
          </w:tcPr>
          <w:p>
            <w:pPr>
              <w:ind w:firstLine="7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проведенных мероприятий в рамках ГО и ЧС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bottom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570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4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121" w:type="dxa"/>
            <w:textDirection w:val="lrTb"/>
            <w:noWrap w:val="false"/>
          </w:tcPr>
          <w:p>
            <w:pPr>
              <w:ind w:firstLine="7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Доля пожаров на территории города Перми, произошедших по причине человеческого фактора, </w:t>
            </w:r>
            <w:r>
              <w:rPr>
                <w:sz w:val="28"/>
                <w:szCs w:val="28"/>
                <w:highlight w:val="white"/>
              </w:rPr>
              <w:t xml:space="preserve">от общего количества пожаров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%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54,0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53,5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</w:tcBorders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53,0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52,5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52,0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121" w:type="dxa"/>
            <w:textDirection w:val="lrTb"/>
            <w:noWrap w:val="false"/>
          </w:tcPr>
          <w:p>
            <w:pPr>
              <w:ind w:firstLine="7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муниципальных источников противопожарного водоснабжения (пожарных водоемов, резервуаров, емкостей), находящихся на содержании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ед. 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75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85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97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54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6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4121" w:type="dxa"/>
            <w:textDirection w:val="lrTb"/>
            <w:noWrap w:val="false"/>
          </w:tcPr>
          <w:p>
            <w:pPr>
              <w:ind w:firstLine="7"/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спасательных постов в местах массового отдыха людей у воды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70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11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11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11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  <w:tc>
          <w:tcPr>
            <w:gridSpan w:val="2"/>
            <w:tcMar>
              <w:left w:w="62" w:type="dxa"/>
              <w:top w:w="0" w:type="dxa"/>
              <w:right w:w="62" w:type="dxa"/>
              <w:bottom w:w="0" w:type="dxa"/>
            </w:tcMar>
            <w:tcW w:w="2551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11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61"/>
        </w:trPr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2561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Объемы </w:t>
            </w:r>
            <w:r>
              <w:rPr>
                <w:sz w:val="28"/>
                <w:szCs w:val="28"/>
                <w:highlight w:val="white"/>
              </w:rPr>
              <w:t xml:space="preserve">и источники финансового обеспечения комплекса процессных мероприятий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5375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Источники финансового обеспечения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6"/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708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Расходы (тыс. рублей)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W w:w="5375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2025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2029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Итого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56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62" w:type="dxa"/>
              <w:top w:w="0" w:type="dxa"/>
              <w:right w:w="62" w:type="dxa"/>
              <w:bottom w:w="0" w:type="dxa"/>
            </w:tcMar>
            <w:tcW w:w="5375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Бюджет города Перми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8"/>
                <w:szCs w:val="28"/>
                <w:highlight w:val="white"/>
              </w:rPr>
            </w:pP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  <w:t xml:space="preserve">306 064,</w:t>
              <w:br/>
              <w:t xml:space="preserve">0</w:t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517 984,</w:t>
              <w:br/>
              <w:t xml:space="preserve">9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color w:val="000000" w:themeColor="text1"/>
                <w:sz w:val="28"/>
                <w:szCs w:val="28"/>
                <w:highlight w:val="white"/>
              </w:rPr>
              <w:t xml:space="preserve">331 279,</w:t>
              <w:br/>
              <w:t xml:space="preserve">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319 686,</w:t>
              <w:br/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319 686,</w:t>
              <w:br/>
              <w:t xml:space="preserve">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Mar>
              <w:left w:w="62" w:type="dxa"/>
              <w:top w:w="0" w:type="dxa"/>
              <w:right w:w="62" w:type="dxa"/>
              <w:bottom w:w="0" w:type="dxa"/>
            </w:tcMa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8"/>
                <w:szCs w:val="28"/>
                <w:highlight w:val="white"/>
              </w:rPr>
            </w:pPr>
            <w:r>
              <w:rPr>
                <w:color w:val="auto"/>
                <w:sz w:val="28"/>
                <w:szCs w:val="28"/>
                <w:highlight w:val="white"/>
              </w:rPr>
              <w:t xml:space="preserve">1 794 700,</w:t>
              <w:br/>
              <w:t xml:space="preserve">6</w:t>
            </w:r>
            <w:r>
              <w:rPr>
                <w:color w:val="auto"/>
                <w:sz w:val="28"/>
                <w:szCs w:val="28"/>
                <w:highlight w:val="white"/>
              </w:rPr>
            </w:r>
            <w:r>
              <w:rPr>
                <w:color w:val="auto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b w:val="0"/>
          <w:bCs w:val="0"/>
          <w:color w:val="000000" w:themeColor="text1"/>
          <w:sz w:val="28"/>
          <w:szCs w:val="28"/>
          <w:highlight w:val="white"/>
        </w:rPr>
      </w:pPr>
      <w:r>
        <w:rPr>
          <w:b/>
          <w:bCs/>
          <w:iCs/>
          <w:sz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  <w:r>
        <w:rPr>
          <w:b w:val="0"/>
          <w:bCs w:val="0"/>
          <w:color w:val="000000" w:themeColor="text1"/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none"/>
        </w:rPr>
        <w:tab/>
        <w:t xml:space="preserve">4</w:t>
      </w:r>
      <w:r>
        <w:rPr>
          <w:sz w:val="28"/>
          <w:szCs w:val="28"/>
          <w:highlight w:val="white"/>
        </w:rPr>
        <w:t xml:space="preserve">.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none"/>
        </w:rPr>
        <w:t xml:space="preserve">В разделе </w:t>
      </w:r>
      <w:r>
        <w:rPr>
          <w:sz w:val="28"/>
          <w:szCs w:val="28"/>
          <w:highlight w:val="white"/>
        </w:rPr>
        <w:t xml:space="preserve">«Паспорт комплекса процессных мероприятий</w:t>
      </w:r>
      <w:r>
        <w:rPr>
          <w:sz w:val="28"/>
          <w:szCs w:val="28"/>
          <w:highlight w:val="white"/>
        </w:rPr>
        <w:t xml:space="preserve"> 3 </w:t>
      </w:r>
      <w:r>
        <w:rPr>
          <w:sz w:val="28"/>
          <w:szCs w:val="28"/>
          <w:highlight w:val="white"/>
        </w:rPr>
        <w:t xml:space="preserve">«Обеспечение деятельности департамента общественной безопасности администрации города Перми»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строку</w:t>
      </w:r>
      <w:r>
        <w:rPr>
          <w:sz w:val="28"/>
          <w:szCs w:val="28"/>
          <w:highlight w:val="white"/>
        </w:rPr>
        <w:t xml:space="preserve"> «Объемы и источники фин</w:t>
      </w:r>
      <w:r>
        <w:rPr>
          <w:sz w:val="28"/>
          <w:szCs w:val="28"/>
          <w:highlight w:val="white"/>
        </w:rPr>
        <w:t xml:space="preserve">ансового обеспечения комплекса процессных мероприятий»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5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2"/>
        <w:gridCol w:w="4292"/>
        <w:gridCol w:w="1276"/>
        <w:gridCol w:w="1276"/>
        <w:gridCol w:w="1276"/>
        <w:gridCol w:w="1276"/>
        <w:gridCol w:w="1276"/>
        <w:gridCol w:w="1700"/>
      </w:tblGrid>
      <w:tr>
        <w:tblPrEx/>
        <w:trPr>
          <w:trHeight w:val="214"/>
        </w:trPr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265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Объ</w:t>
            </w:r>
            <w:r>
              <w:rPr>
                <w:sz w:val="28"/>
                <w:szCs w:val="28"/>
                <w:highlight w:val="white"/>
              </w:rPr>
              <w:t xml:space="preserve">емы </w:t>
            </w:r>
            <w:r>
              <w:rPr>
                <w:sz w:val="28"/>
                <w:szCs w:val="28"/>
                <w:highlight w:val="white"/>
              </w:rPr>
              <w:t xml:space="preserve">и источники финансового обеспечения комплекса процессных меропр</w:t>
            </w:r>
            <w:r>
              <w:rPr>
                <w:sz w:val="28"/>
                <w:szCs w:val="28"/>
                <w:highlight w:val="white"/>
              </w:rPr>
              <w:t xml:space="preserve">иятий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4292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Источники финансового обеспечения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gridSpan w:val="6"/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807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Расходы (тыс. рублей)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498"/>
        </w:trPr>
        <w:tc>
          <w:tcPr>
            <w:tcW w:w="26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92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2025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2026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2027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2028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2029 год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(план)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Итого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  <w:tr>
        <w:tblPrEx/>
        <w:trPr>
          <w:trHeight w:val="258"/>
        </w:trPr>
        <w:tc>
          <w:tcPr>
            <w:tcW w:w="2652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4292" w:type="dxa"/>
            <w:textDirection w:val="lrTb"/>
            <w:noWrap w:val="false"/>
          </w:tcPr>
          <w:p>
            <w:pPr>
              <w:ind w:left="57"/>
              <w:jc w:val="left"/>
              <w:rPr>
                <w:sz w:val="28"/>
                <w:szCs w:val="28"/>
                <w:highlight w:val="white"/>
              </w:rPr>
              <w:suppressLineNumbers w:val="0"/>
            </w:pPr>
            <w:r>
              <w:rPr>
                <w:sz w:val="28"/>
                <w:szCs w:val="28"/>
                <w:highlight w:val="white"/>
              </w:rPr>
              <w:t xml:space="preserve">б</w:t>
            </w:r>
            <w:r>
              <w:rPr>
                <w:sz w:val="28"/>
                <w:szCs w:val="28"/>
                <w:highlight w:val="white"/>
              </w:rPr>
              <w:t xml:space="preserve">юджет города Перми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highlight w:val="white"/>
              </w:rPr>
              <w:t xml:space="preserve">21 468,4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24 578,0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25 703,2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shd w:val="clear" w:color="ffffff" w:fill="ffffff"/>
            <w:tcMar>
              <w:left w:w="4" w:type="dxa"/>
              <w:top w:w="6" w:type="dxa"/>
              <w:right w:w="4" w:type="dxa"/>
              <w:bottom w:w="6" w:type="dxa"/>
            </w:tcMa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25 703,2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  <w:t xml:space="preserve">25 703,2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700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  <w:t xml:space="preserve">123 156,0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highlight w:val="white"/>
              </w:rPr>
            </w:r>
          </w:p>
        </w:tc>
      </w:tr>
    </w:tbl>
    <w:p>
      <w:pPr>
        <w:jc w:val="both"/>
        <w:rPr>
          <w:b w:val="0"/>
          <w:bCs w:val="0"/>
          <w:sz w:val="28"/>
          <w:szCs w:val="28"/>
          <w:highlight w:val="white"/>
        </w:rPr>
      </w:pP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  <w:r>
        <w:rPr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В разделе «Перечень целевых показателей, показателей структурных элементов муниципальной программы </w:t>
        <w:br/>
        <w:t xml:space="preserve">«Безопасный город» строку 11 изложить в следующей редакции: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58" w:type="pct"/>
        <w:tblInd w:w="-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58"/>
        <w:gridCol w:w="5594"/>
        <w:gridCol w:w="1169"/>
        <w:gridCol w:w="1287"/>
        <w:gridCol w:w="1301"/>
        <w:gridCol w:w="1301"/>
        <w:gridCol w:w="1156"/>
        <w:gridCol w:w="1156"/>
        <w:gridCol w:w="1301"/>
      </w:tblGrid>
      <w:tr>
        <w:tblPrEx/>
        <w:trPr>
          <w:trHeight w:val="230"/>
        </w:trPr>
        <w:tc>
          <w:tcPr>
            <w:tcW w:w="758" w:type="dxa"/>
            <w:textDirection w:val="lrTb"/>
            <w:noWrap w:val="false"/>
          </w:tcPr>
          <w:p>
            <w:pPr>
              <w:contextualSpacing/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  <w:lang w:val="en-US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5594" w:type="dxa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Количество спасательных постов в местах массового отдыха людей у воды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69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ед.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28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ДОБ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13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15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  <w:tc>
          <w:tcPr>
            <w:tcW w:w="1301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 xml:space="preserve">11</w:t>
            </w:r>
            <w:r>
              <w:rPr>
                <w:sz w:val="28"/>
                <w:szCs w:val="28"/>
                <w:highlight w:val="white"/>
              </w:rPr>
            </w:r>
            <w:r>
              <w:rPr>
                <w:sz w:val="28"/>
                <w:szCs w:val="28"/>
                <w:highlight w:val="white"/>
              </w:rPr>
            </w:r>
          </w:p>
        </w:tc>
      </w:tr>
    </w:tbl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none"/>
        </w:rPr>
      </w:pP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  <w:t xml:space="preserve">6. </w:t>
      </w:r>
      <w:r>
        <w:rPr>
          <w:sz w:val="28"/>
          <w:szCs w:val="28"/>
          <w:highlight w:val="white"/>
        </w:rPr>
        <w:t xml:space="preserve">Р</w:t>
      </w:r>
      <w:r>
        <w:rPr>
          <w:sz w:val="28"/>
          <w:szCs w:val="28"/>
          <w:highlight w:val="white"/>
        </w:rPr>
        <w:t xml:space="preserve">аздел «Финансовое обеспечение реализации муниципальной программы «Безопасный город»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изложить в следующей редакции: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ind w:firstLine="709"/>
        <w:jc w:val="both"/>
        <w:shd w:val="clear" w:color="auto" w:fill="ffffff"/>
        <w:rPr>
          <w:sz w:val="28"/>
          <w:szCs w:val="28"/>
          <w:highlight w:val="whit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widowControl w:val="off"/>
        <w:rPr>
          <w:b/>
          <w:bCs/>
          <w:sz w:val="28"/>
          <w:szCs w:val="28"/>
          <w:highlight w:val="none"/>
        </w:rPr>
      </w:pPr>
      <w:r>
        <w:rPr>
          <w:b w:val="0"/>
          <w:bCs w:val="0"/>
          <w:sz w:val="28"/>
          <w:szCs w:val="28"/>
          <w:highlight w:val="white"/>
        </w:rPr>
        <w:t xml:space="preserve">«</w:t>
      </w:r>
      <w:r>
        <w:rPr>
          <w:b/>
          <w:sz w:val="28"/>
          <w:szCs w:val="28"/>
          <w:highlight w:val="white"/>
        </w:rPr>
        <w:t xml:space="preserve">ФИНАНСОВОЕ ОБЕСПЕЧЕНИЕ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</w:p>
    <w:p>
      <w:pPr>
        <w:jc w:val="center"/>
        <w:spacing w:line="240" w:lineRule="exact"/>
        <w:rPr>
          <w:b/>
          <w:bCs/>
          <w:iCs/>
          <w:sz w:val="36"/>
          <w:szCs w:val="36"/>
          <w:highlight w:val="white"/>
        </w:rPr>
      </w:pPr>
      <w:r>
        <w:rPr>
          <w:b/>
          <w:sz w:val="28"/>
          <w:szCs w:val="28"/>
          <w:highlight w:val="white"/>
        </w:rPr>
        <w:t xml:space="preserve">реализации муниципальной программы</w:t>
      </w:r>
      <w:r>
        <w:rPr>
          <w:b/>
          <w:sz w:val="28"/>
          <w:szCs w:val="28"/>
          <w:highlight w:val="white"/>
        </w:rPr>
        <w:t xml:space="preserve"> </w:t>
      </w:r>
      <w:r>
        <w:rPr>
          <w:b/>
          <w:bCs/>
          <w:iCs/>
          <w:sz w:val="28"/>
          <w:szCs w:val="28"/>
          <w:highlight w:val="white"/>
        </w:rPr>
        <w:t xml:space="preserve">«Безопасный город»</w:t>
      </w:r>
      <w:r>
        <w:rPr>
          <w:b/>
          <w:bCs/>
          <w:iCs/>
          <w:sz w:val="28"/>
          <w:szCs w:val="28"/>
          <w:highlight w:val="white"/>
        </w:rPr>
        <w:t xml:space="preserve"> </w:t>
      </w:r>
      <w:r>
        <w:rPr>
          <w:b/>
          <w:bCs/>
          <w:iCs/>
          <w:sz w:val="36"/>
          <w:szCs w:val="36"/>
          <w:highlight w:val="white"/>
        </w:rPr>
      </w:r>
      <w:r>
        <w:rPr>
          <w:b/>
          <w:bCs/>
          <w:iCs/>
          <w:sz w:val="36"/>
          <w:szCs w:val="36"/>
          <w:highlight w:val="white"/>
        </w:rPr>
      </w:r>
    </w:p>
    <w:p>
      <w:pPr>
        <w:jc w:val="both"/>
        <w:rPr>
          <w:sz w:val="28"/>
          <w:szCs w:val="28"/>
          <w:highlight w:val="white"/>
        </w:rPr>
      </w:pPr>
      <w:r>
        <w:rPr>
          <w:sz w:val="16"/>
          <w:szCs w:val="16"/>
          <w:highlight w:val="white"/>
        </w:rPr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tbl>
      <w:tblPr>
        <w:tblW w:w="505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4676"/>
        <w:gridCol w:w="1134"/>
        <w:gridCol w:w="1417"/>
        <w:gridCol w:w="1276"/>
        <w:gridCol w:w="1276"/>
        <w:gridCol w:w="1276"/>
        <w:gridCol w:w="1276"/>
        <w:gridCol w:w="1276"/>
        <w:gridCol w:w="1417"/>
      </w:tblGrid>
      <w:tr>
        <w:tblPrEx/>
        <w:trPr/>
        <w:tc>
          <w:tcPr>
            <w:tcW w:w="46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Наименование программы,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структурного элемента программы,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направления расходов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:vertAlign w:val="superscript"/>
              </w:rPr>
            </w:pPr>
            <w:r>
              <w:rPr>
                <w:sz w:val="24"/>
                <w:szCs w:val="24"/>
                <w:highlight w:val="white"/>
              </w:rPr>
              <w:t xml:space="preserve">ФО (ФП)</w:t>
            </w:r>
            <w:r>
              <w:rPr>
                <w:sz w:val="24"/>
                <w:szCs w:val="24"/>
                <w:highlight w:val="white"/>
                <w:vertAlign w:val="superscript"/>
              </w:rPr>
            </w:r>
            <w:r>
              <w:rPr>
                <w:sz w:val="24"/>
                <w:szCs w:val="24"/>
                <w:highlight w:val="white"/>
                <w:vertAlign w:val="superscript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Источники финансового обеспечения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gridSpan w:val="6"/>
            <w:tcW w:w="7795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  <w:vertAlign w:val="superscript"/>
              </w:rPr>
            </w:pPr>
            <w:r>
              <w:rPr>
                <w:sz w:val="24"/>
                <w:szCs w:val="24"/>
                <w:highlight w:val="white"/>
              </w:rPr>
              <w:t xml:space="preserve">Расходы, тыс. рублей</w:t>
            </w:r>
            <w:r>
              <w:rPr>
                <w:sz w:val="24"/>
                <w:szCs w:val="24"/>
                <w:highlight w:val="white"/>
                <w:vertAlign w:val="superscript"/>
              </w:rPr>
            </w:r>
            <w:r>
              <w:rPr>
                <w:sz w:val="24"/>
                <w:szCs w:val="24"/>
                <w:highlight w:val="white"/>
                <w:vertAlign w:val="superscript"/>
              </w:rPr>
            </w:r>
          </w:p>
        </w:tc>
      </w:tr>
      <w:tr>
        <w:tblPrEx/>
        <w:trPr>
          <w:trHeight w:val="211"/>
        </w:trPr>
        <w:tc>
          <w:tcPr>
            <w:tcW w:w="4676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417" w:type="dxa"/>
            <w:vMerge w:val="continue"/>
            <w:textDirection w:val="lrTb"/>
            <w:noWrap w:val="false"/>
          </w:tcPr>
          <w:p>
            <w:pPr>
              <w:widowControl w:val="off"/>
            </w:pPr>
            <w:r/>
            <w:r/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2025 год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2026 год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2027 год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2028 год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2029 год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(план)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Всего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</w:tbl>
    <w:p>
      <w:pPr>
        <w:jc w:val="both"/>
        <w:rPr>
          <w:sz w:val="2"/>
          <w:highlight w:val="white"/>
        </w:rPr>
      </w:pPr>
      <w:r>
        <w:rPr>
          <w:sz w:val="2"/>
          <w:highlight w:val="white"/>
        </w:rPr>
      </w:r>
      <w:r>
        <w:rPr>
          <w:sz w:val="2"/>
          <w:highlight w:val="white"/>
        </w:rPr>
      </w:r>
      <w:r>
        <w:rPr>
          <w:sz w:val="2"/>
          <w:highlight w:val="white"/>
        </w:rPr>
      </w:r>
    </w:p>
    <w:tbl>
      <w:tblPr>
        <w:tblW w:w="5057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4676"/>
        <w:gridCol w:w="1134"/>
        <w:gridCol w:w="1417"/>
        <w:gridCol w:w="1276"/>
        <w:gridCol w:w="1276"/>
        <w:gridCol w:w="1276"/>
        <w:gridCol w:w="1276"/>
        <w:gridCol w:w="1276"/>
        <w:gridCol w:w="1417"/>
      </w:tblGrid>
      <w:tr>
        <w:tblPrEx/>
        <w:trPr>
          <w:tblHeader/>
        </w:trPr>
        <w:tc>
          <w:tcPr>
            <w:tcW w:w="46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br w:type="page" w:clear="all"/>
              <w:t xml:space="preserve">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Mar>
              <w:left w:w="0" w:type="dxa"/>
              <w:top w:w="0" w:type="dxa"/>
              <w:right w:w="0" w:type="dxa"/>
              <w:bottom w:w="0" w:type="dxa"/>
            </w:tcMar>
            <w:tcW w:w="4676" w:type="dxa"/>
            <w:vMerge w:val="restart"/>
            <w:textDirection w:val="lrTb"/>
            <w:noWrap w:val="false"/>
          </w:tcPr>
          <w:p>
            <w:pPr>
              <w:ind w:left="57"/>
              <w:jc w:val="left"/>
              <w:widowControl w:val="off"/>
              <w:rPr>
                <w:sz w:val="24"/>
                <w:szCs w:val="24"/>
                <w:highlight w:val="white"/>
              </w:rPr>
              <w:outlineLvl w:val="0"/>
              <w:suppressLineNumbers w:val="0"/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Муниципальная программа города Перми «Безопасный </w:t>
            </w:r>
            <w:r>
              <w:rPr>
                <w:sz w:val="24"/>
                <w:szCs w:val="24"/>
                <w:highlight w:val="white"/>
              </w:rPr>
              <w:t xml:space="preserve">город»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401 028,4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617 506,4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456 337,5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447 318,1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442</w:t>
            </w:r>
            <w:r>
              <w:rPr>
                <w:sz w:val="24"/>
                <w:szCs w:val="24"/>
                <w:highlight w:val="white"/>
              </w:rPr>
              <w:t xml:space="preserve"> 149,5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2 364</w:t>
            </w:r>
            <w:r>
              <w:rPr>
                <w:sz w:val="24"/>
                <w:szCs w:val="24"/>
                <w:highlight w:val="white"/>
              </w:rPr>
              <w:t xml:space="preserve"> 339,9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/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399 580,5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616 058,5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454 889,6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445 870,2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442 149,5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2 358 548,3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5 791,6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gridSpan w:val="9"/>
            <w:tcW w:w="15023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Муниципальные проекты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4676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Муниципальный проект 1 «Строительство пожарных </w:t>
            </w:r>
            <w:r>
              <w:rPr>
                <w:sz w:val="24"/>
                <w:szCs w:val="24"/>
                <w:highlight w:val="white"/>
              </w:rPr>
              <w:t xml:space="preserve">водоемов и резервуаров»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21 049,6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20 814,4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70 789,1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73 362,8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81 976,4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color w:val="auto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auto"/>
                <w:sz w:val="24"/>
                <w:szCs w:val="24"/>
                <w:highlight w:val="white"/>
              </w:rPr>
              <w:t xml:space="preserve">267 992,3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1.1 </w:t>
            </w:r>
            <w:r>
              <w:rPr>
                <w:sz w:val="24"/>
                <w:szCs w:val="24"/>
                <w:highlight w:val="white"/>
              </w:rPr>
              <w:t xml:space="preserve">«Строительство пожарного </w:t>
            </w:r>
            <w:r>
              <w:rPr>
                <w:sz w:val="24"/>
                <w:szCs w:val="24"/>
                <w:highlight w:val="white"/>
              </w:rPr>
              <w:t xml:space="preserve">резервуара </w:t>
            </w:r>
            <w:r>
              <w:rPr>
                <w:sz w:val="24"/>
                <w:szCs w:val="24"/>
                <w:highlight w:val="white"/>
              </w:rPr>
              <w:t xml:space="preserve">по ул. Борцов Революции </w:t>
            </w:r>
            <w:r>
              <w:rPr>
                <w:sz w:val="24"/>
                <w:szCs w:val="24"/>
                <w:highlight w:val="white"/>
              </w:rPr>
              <w:t xml:space="preserve">Ленинского района </w:t>
            </w:r>
            <w:r>
              <w:rPr>
                <w:sz w:val="24"/>
                <w:szCs w:val="24"/>
                <w:highlight w:val="white"/>
              </w:rPr>
              <w:t xml:space="preserve">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10  000,0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10 000,0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1.2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резервуара в микрорайоне Центральная усадьба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 ул. Бобруйской Мотовилихинского района города </w:t>
            </w:r>
            <w:r>
              <w:rPr>
                <w:sz w:val="24"/>
                <w:szCs w:val="24"/>
                <w:highlight w:val="white"/>
              </w:rPr>
              <w:t xml:space="preserve">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1 526,2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1 526,2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1.3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Чапаевский </w:t>
            </w:r>
            <w:r>
              <w:rPr>
                <w:sz w:val="24"/>
                <w:szCs w:val="24"/>
                <w:highlight w:val="white"/>
              </w:rPr>
              <w:t xml:space="preserve">Орджоникидзевского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1 420,5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1 420,5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46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Н</w:t>
            </w:r>
            <w:r>
              <w:rPr>
                <w:sz w:val="24"/>
                <w:szCs w:val="24"/>
                <w:highlight w:val="white"/>
              </w:rPr>
              <w:t xml:space="preserve">аправление расходов 1.4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д. Ласьвинские хутора Кировского района</w:t>
            </w:r>
            <w:r>
              <w:rPr>
                <w:sz w:val="24"/>
                <w:szCs w:val="24"/>
                <w:highlight w:val="white"/>
              </w:rPr>
              <w:t xml:space="preserve">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7 648,6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7 648,6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5 </w:t>
            </w:r>
            <w:r>
              <w:rPr>
                <w:sz w:val="24"/>
                <w:szCs w:val="24"/>
                <w:highlight w:val="white"/>
              </w:rPr>
              <w:t xml:space="preserve">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</w:t>
            </w:r>
            <w:r>
              <w:rPr>
                <w:sz w:val="24"/>
                <w:szCs w:val="24"/>
                <w:highlight w:val="white"/>
              </w:rPr>
              <w:t xml:space="preserve">Новобродовский </w:t>
            </w:r>
            <w:r>
              <w:rPr>
                <w:sz w:val="24"/>
                <w:szCs w:val="24"/>
                <w:highlight w:val="white"/>
              </w:rPr>
              <w:t xml:space="preserve">Свердловского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454,3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9 466,8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9 921,1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1.6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резервуара</w:t>
            </w:r>
            <w:r>
              <w:rPr>
                <w:sz w:val="24"/>
                <w:szCs w:val="24"/>
                <w:highlight w:val="white"/>
              </w:rPr>
              <w:t xml:space="preserve"> в микрорайоне </w:t>
            </w:r>
            <w:r>
              <w:rPr>
                <w:sz w:val="24"/>
                <w:szCs w:val="24"/>
                <w:highlight w:val="white"/>
              </w:rPr>
              <w:t xml:space="preserve">Бахаревка</w:t>
            </w:r>
            <w:r>
              <w:rPr>
                <w:sz w:val="24"/>
                <w:szCs w:val="24"/>
                <w:highlight w:val="white"/>
              </w:rPr>
              <w:t xml:space="preserve"> на пересечении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ул. 1-й Бахаревской и ул. Пристанционной</w:t>
            </w:r>
            <w:r>
              <w:rPr>
                <w:sz w:val="24"/>
                <w:szCs w:val="24"/>
                <w:highlight w:val="white"/>
              </w:rPr>
              <w:t xml:space="preserve"> Свердловского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10 01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10 01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1,</w:t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auto"/>
                <w:sz w:val="24"/>
                <w:szCs w:val="24"/>
                <w:highlight w:val="white"/>
              </w:rPr>
              <w:t xml:space="preserve">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7 </w:t>
            </w:r>
            <w:r>
              <w:rPr>
                <w:sz w:val="24"/>
                <w:szCs w:val="24"/>
                <w:highlight w:val="white"/>
              </w:rPr>
              <w:t xml:space="preserve">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по ул. Мореходной Кировского района </w:t>
            </w:r>
            <w:r>
              <w:rPr>
                <w:sz w:val="24"/>
                <w:szCs w:val="24"/>
                <w:highlight w:val="white"/>
              </w:rPr>
              <w:t xml:space="preserve">города</w:t>
            </w:r>
            <w:r>
              <w:rPr>
                <w:sz w:val="24"/>
                <w:szCs w:val="24"/>
                <w:highlight w:val="white"/>
              </w:rPr>
              <w:t xml:space="preserve"> Перми</w:t>
            </w:r>
            <w:r>
              <w:rPr>
                <w:sz w:val="24"/>
                <w:szCs w:val="24"/>
                <w:highlight w:val="white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449,1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10 255,1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10 704,2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8 </w:t>
            </w:r>
            <w:r>
              <w:rPr>
                <w:sz w:val="24"/>
                <w:szCs w:val="24"/>
                <w:highlight w:val="white"/>
              </w:rPr>
              <w:t xml:space="preserve">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Средняя Курья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 ул. Торфяной Ленинского района города Перми</w:t>
            </w:r>
            <w:r>
              <w:rPr>
                <w:sz w:val="24"/>
                <w:szCs w:val="24"/>
                <w:highlight w:val="white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9 055,5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9 055,5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16"/>
        </w:trPr>
        <w:tc>
          <w:tcPr>
            <w:tcW w:w="467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9 </w:t>
            </w:r>
            <w:r>
              <w:rPr>
                <w:sz w:val="24"/>
                <w:szCs w:val="24"/>
                <w:highlight w:val="white"/>
              </w:rPr>
              <w:t xml:space="preserve">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по ул. Островского поселка Новые Ляды</w:t>
            </w:r>
            <w:r>
              <w:rPr>
                <w:sz w:val="24"/>
                <w:szCs w:val="24"/>
                <w:highlight w:val="white"/>
              </w:rPr>
              <w:t xml:space="preserve">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886,8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10 948,1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</w:t>
            </w:r>
            <w:r>
              <w:rPr>
                <w:sz w:val="24"/>
                <w:szCs w:val="24"/>
                <w:highlight w:val="white"/>
              </w:rPr>
              <w:t xml:space="preserve">1 834,9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610"/>
        </w:trPr>
        <w:tc>
          <w:tcPr>
            <w:tcW w:w="4676" w:type="dxa"/>
            <w:vAlign w:val="top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1.10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</w:t>
            </w:r>
            <w:r>
              <w:rPr>
                <w:sz w:val="24"/>
                <w:szCs w:val="24"/>
                <w:highlight w:val="white"/>
              </w:rPr>
              <w:t xml:space="preserve">Вышка-2 по ул. Омской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Мотовилихинского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11 704,5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11 704,5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top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11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</w:t>
            </w:r>
            <w:r>
              <w:rPr>
                <w:sz w:val="24"/>
                <w:szCs w:val="24"/>
                <w:highlight w:val="white"/>
              </w:rPr>
              <w:t xml:space="preserve">Липовая Гора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 ул. 4-й Липогорской Свердловского района </w:t>
            </w:r>
            <w:r>
              <w:rPr>
                <w:sz w:val="24"/>
                <w:szCs w:val="24"/>
                <w:highlight w:val="white"/>
              </w:rPr>
              <w:t xml:space="preserve">города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877,1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10 827,4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11 704,5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75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12 </w:t>
            </w:r>
            <w:r>
              <w:rPr>
                <w:sz w:val="24"/>
                <w:szCs w:val="24"/>
                <w:highlight w:val="white"/>
              </w:rPr>
              <w:t xml:space="preserve">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</w:t>
            </w:r>
            <w:r>
              <w:rPr>
                <w:sz w:val="24"/>
                <w:szCs w:val="24"/>
                <w:highlight w:val="white"/>
              </w:rPr>
              <w:t xml:space="preserve">Химики</w:t>
            </w:r>
            <w:r>
              <w:rPr>
                <w:sz w:val="24"/>
                <w:szCs w:val="24"/>
                <w:highlight w:val="white"/>
              </w:rPr>
              <w:t xml:space="preserve"> Орджоникидзевского</w:t>
            </w:r>
            <w:r>
              <w:rPr>
                <w:sz w:val="24"/>
                <w:szCs w:val="24"/>
                <w:highlight w:val="white"/>
              </w:rPr>
              <w:t xml:space="preserve">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11 704,5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11 704,5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13</w:t>
            </w:r>
            <w:r>
              <w:rPr>
                <w:sz w:val="24"/>
                <w:szCs w:val="24"/>
                <w:highlight w:val="white"/>
              </w:rPr>
              <w:t xml:space="preserve">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</w:t>
            </w:r>
            <w:r>
              <w:rPr>
                <w:sz w:val="24"/>
                <w:szCs w:val="24"/>
                <w:highlight w:val="white"/>
              </w:rPr>
              <w:t xml:space="preserve">Пихтовая стрелка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Мотовилихинского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11 704,5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11 704,5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14</w:t>
            </w:r>
            <w:r>
              <w:rPr>
                <w:sz w:val="24"/>
                <w:szCs w:val="24"/>
                <w:highlight w:val="white"/>
              </w:rPr>
              <w:t xml:space="preserve">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</w:t>
            </w:r>
            <w:r>
              <w:rPr>
                <w:sz w:val="24"/>
                <w:szCs w:val="24"/>
                <w:highlight w:val="white"/>
              </w:rPr>
              <w:t xml:space="preserve">Акуловский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 ул. </w:t>
            </w:r>
            <w:r>
              <w:rPr>
                <w:sz w:val="24"/>
                <w:szCs w:val="24"/>
                <w:highlight w:val="white"/>
              </w:rPr>
              <w:t xml:space="preserve">Красноборская</w:t>
            </w:r>
            <w:r>
              <w:rPr>
                <w:sz w:val="24"/>
                <w:szCs w:val="24"/>
                <w:highlight w:val="white"/>
              </w:rPr>
              <w:t xml:space="preserve"> Дзержинского района </w:t>
            </w:r>
            <w:r>
              <w:rPr>
                <w:sz w:val="24"/>
                <w:szCs w:val="24"/>
                <w:highlight w:val="white"/>
              </w:rPr>
              <w:t xml:space="preserve">города</w:t>
            </w:r>
            <w:r>
              <w:rPr>
                <w:sz w:val="24"/>
                <w:szCs w:val="24"/>
                <w:highlight w:val="white"/>
              </w:rPr>
              <w:t xml:space="preserve">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877,1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10 827,4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11 704,5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15</w:t>
            </w:r>
            <w:r>
              <w:rPr>
                <w:sz w:val="24"/>
                <w:szCs w:val="24"/>
                <w:highlight w:val="white"/>
              </w:rPr>
              <w:t xml:space="preserve">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Верхняя Васильевка</w:t>
            </w:r>
            <w:r>
              <w:rPr>
                <w:sz w:val="24"/>
                <w:szCs w:val="24"/>
                <w:highlight w:val="white"/>
              </w:rPr>
              <w:t xml:space="preserve"> Орджоникидзевского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915,7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11 260,5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12 176,2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16</w:t>
            </w:r>
            <w:r>
              <w:rPr>
                <w:sz w:val="24"/>
                <w:szCs w:val="24"/>
                <w:highlight w:val="white"/>
              </w:rPr>
              <w:t xml:space="preserve">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Нижняя Васильевка </w:t>
            </w:r>
            <w:r>
              <w:rPr>
                <w:sz w:val="24"/>
                <w:szCs w:val="24"/>
                <w:highlight w:val="white"/>
              </w:rPr>
              <w:t xml:space="preserve">Орджоникидзевского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915,7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11 260,5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12 176,2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17</w:t>
            </w:r>
            <w:r>
              <w:rPr>
                <w:sz w:val="24"/>
                <w:szCs w:val="24"/>
                <w:highlight w:val="white"/>
              </w:rPr>
              <w:t xml:space="preserve">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</w:t>
            </w:r>
            <w:r>
              <w:rPr>
                <w:sz w:val="24"/>
                <w:szCs w:val="24"/>
                <w:highlight w:val="white"/>
              </w:rPr>
              <w:t xml:space="preserve">Верхнемуллинский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по ул. 2-я Открытая Индустриального района </w:t>
            </w:r>
            <w:r>
              <w:rPr>
                <w:sz w:val="24"/>
                <w:szCs w:val="24"/>
                <w:highlight w:val="white"/>
              </w:rPr>
              <w:t xml:space="preserve">города</w:t>
            </w:r>
            <w:r>
              <w:rPr>
                <w:sz w:val="24"/>
                <w:szCs w:val="24"/>
                <w:highlight w:val="white"/>
              </w:rPr>
              <w:t xml:space="preserve">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915,7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11 260,5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12 176,2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18</w:t>
            </w:r>
            <w:r>
              <w:rPr>
                <w:sz w:val="24"/>
                <w:szCs w:val="24"/>
                <w:highlight w:val="white"/>
              </w:rPr>
              <w:t xml:space="preserve">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Свободный</w:t>
            </w:r>
            <w:r>
              <w:rPr>
                <w:sz w:val="24"/>
                <w:szCs w:val="24"/>
                <w:highlight w:val="white"/>
              </w:rPr>
              <w:t xml:space="preserve"> Орджоникидзевского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915,6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11 260,5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12 176,1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19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Новые Водники (частный</w:t>
            </w:r>
            <w:r>
              <w:rPr>
                <w:sz w:val="24"/>
                <w:szCs w:val="24"/>
                <w:highlight w:val="white"/>
              </w:rPr>
              <w:t xml:space="preserve"> сектор) Кировского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952,3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11 710,9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12 663,2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20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поселке Соболи Свердловского района</w:t>
            </w:r>
            <w:r>
              <w:rPr>
                <w:sz w:val="24"/>
                <w:szCs w:val="24"/>
                <w:highlight w:val="white"/>
              </w:rPr>
              <w:t xml:space="preserve">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952,3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11 710,9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12 663,2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733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21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</w:t>
            </w:r>
            <w:r>
              <w:rPr>
                <w:sz w:val="24"/>
                <w:szCs w:val="24"/>
                <w:highlight w:val="white"/>
              </w:rPr>
              <w:t xml:space="preserve">Заостровка</w:t>
            </w:r>
            <w:r>
              <w:rPr>
                <w:sz w:val="24"/>
                <w:szCs w:val="24"/>
                <w:highlight w:val="white"/>
              </w:rPr>
              <w:t xml:space="preserve"> (</w:t>
            </w:r>
            <w:r>
              <w:rPr>
                <w:sz w:val="24"/>
                <w:szCs w:val="24"/>
                <w:highlight w:val="white"/>
              </w:rPr>
              <w:t xml:space="preserve">Мулянка</w:t>
            </w:r>
            <w:r>
              <w:rPr>
                <w:sz w:val="24"/>
                <w:szCs w:val="24"/>
                <w:highlight w:val="white"/>
              </w:rPr>
              <w:t xml:space="preserve">)</w:t>
            </w:r>
            <w:r>
              <w:rPr>
                <w:sz w:val="24"/>
                <w:szCs w:val="24"/>
                <w:highlight w:val="white"/>
              </w:rPr>
              <w:t xml:space="preserve"> Дзержинского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952,3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11 710,9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12 663,2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22 </w:t>
            </w:r>
            <w:r>
              <w:rPr>
                <w:sz w:val="24"/>
                <w:szCs w:val="24"/>
                <w:highlight w:val="white"/>
              </w:rPr>
              <w:t xml:space="preserve">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поселке Голый Мыс Свердловского района</w:t>
            </w:r>
            <w:r>
              <w:rPr>
                <w:sz w:val="24"/>
                <w:szCs w:val="24"/>
                <w:highlight w:val="white"/>
              </w:rPr>
              <w:t xml:space="preserve">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952,3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11 710,9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12 663,2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23</w:t>
            </w:r>
            <w:r>
              <w:rPr>
                <w:sz w:val="24"/>
                <w:szCs w:val="24"/>
                <w:highlight w:val="white"/>
              </w:rPr>
              <w:t xml:space="preserve">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Крым (частный сектор)</w:t>
            </w:r>
            <w:r>
              <w:rPr>
                <w:sz w:val="24"/>
                <w:szCs w:val="24"/>
                <w:highlight w:val="white"/>
              </w:rPr>
              <w:t xml:space="preserve"> Кировского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952,3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11 710,9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12 663,2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24</w:t>
            </w:r>
            <w:r>
              <w:rPr>
                <w:sz w:val="24"/>
                <w:szCs w:val="24"/>
                <w:highlight w:val="white"/>
              </w:rPr>
              <w:t xml:space="preserve"> 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поселке </w:t>
            </w:r>
            <w:r>
              <w:rPr>
                <w:sz w:val="24"/>
                <w:szCs w:val="24"/>
                <w:highlight w:val="white"/>
              </w:rPr>
              <w:t xml:space="preserve">Ширяиха</w:t>
            </w:r>
            <w:r>
              <w:rPr>
                <w:sz w:val="24"/>
                <w:szCs w:val="24"/>
                <w:highlight w:val="white"/>
              </w:rPr>
              <w:t xml:space="preserve"> Орджоникидзевского</w:t>
            </w:r>
            <w:r>
              <w:rPr>
                <w:sz w:val="24"/>
                <w:szCs w:val="24"/>
                <w:highlight w:val="white"/>
              </w:rPr>
              <w:t xml:space="preserve">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952,3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11 710,9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12 663,2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</w:t>
            </w:r>
            <w:r>
              <w:rPr>
                <w:sz w:val="24"/>
                <w:szCs w:val="24"/>
                <w:highlight w:val="white"/>
              </w:rPr>
              <w:t xml:space="preserve">25 </w:t>
            </w:r>
            <w:r>
              <w:rPr>
                <w:sz w:val="24"/>
                <w:szCs w:val="24"/>
                <w:highlight w:val="white"/>
              </w:rPr>
              <w:t xml:space="preserve">«Строительство пожарного</w:t>
            </w:r>
            <w:r>
              <w:rPr>
                <w:sz w:val="24"/>
                <w:szCs w:val="24"/>
                <w:highlight w:val="white"/>
              </w:rPr>
              <w:t xml:space="preserve"> резервуара в микрорайоне </w:t>
            </w:r>
            <w:r>
              <w:rPr>
                <w:sz w:val="24"/>
                <w:szCs w:val="24"/>
                <w:highlight w:val="white"/>
              </w:rPr>
              <w:t xml:space="preserve">Язовая</w:t>
            </w:r>
            <w:r>
              <w:rPr>
                <w:sz w:val="24"/>
                <w:szCs w:val="24"/>
                <w:highlight w:val="white"/>
              </w:rPr>
              <w:t xml:space="preserve"> Мотовилихинского</w:t>
            </w:r>
            <w:r>
              <w:rPr>
                <w:sz w:val="24"/>
                <w:szCs w:val="24"/>
                <w:highlight w:val="white"/>
              </w:rPr>
              <w:t xml:space="preserve"> района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952,2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11 711,0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12 663,2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0"/>
        </w:trPr>
        <w:tc>
          <w:tcPr>
            <w:tcW w:w="46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none"/>
              </w:rPr>
            </w:pPr>
            <w:r>
              <w:rPr>
                <w:sz w:val="24"/>
                <w:szCs w:val="24"/>
                <w:highlight w:val="white"/>
              </w:rPr>
              <w:t xml:space="preserve">Муниципальный проект 2 «Строительство</w:t>
            </w:r>
            <w:r>
              <w:rPr>
                <w:sz w:val="24"/>
                <w:szCs w:val="24"/>
                <w:highlight w:val="white"/>
              </w:rPr>
              <w:t xml:space="preserve"> (реконструкция) объектов в сфере общественной</w:t>
            </w:r>
            <w:r>
              <w:rPr>
                <w:sz w:val="24"/>
                <w:szCs w:val="24"/>
                <w:highlight w:val="white"/>
              </w:rPr>
              <w:t xml:space="preserve"> безопасности»</w:t>
            </w:r>
            <w:r>
              <w:rPr>
                <w:sz w:val="24"/>
                <w:szCs w:val="24"/>
                <w:highlight w:val="none"/>
              </w:rPr>
            </w:r>
            <w:r>
              <w:rPr>
                <w:sz w:val="24"/>
                <w:szCs w:val="24"/>
                <w:highlight w:val="non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35 549,0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25 563,2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0,0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61 112,2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</w:t>
            </w:r>
            <w:r>
              <w:rPr>
                <w:sz w:val="24"/>
                <w:szCs w:val="24"/>
                <w:highlight w:val="white"/>
              </w:rPr>
              <w:t xml:space="preserve">2.1 </w:t>
            </w:r>
            <w:r>
              <w:rPr>
                <w:sz w:val="24"/>
                <w:szCs w:val="24"/>
                <w:highlight w:val="white"/>
              </w:rPr>
              <w:t xml:space="preserve">«Строительство</w:t>
            </w:r>
            <w:r>
              <w:rPr>
                <w:sz w:val="24"/>
                <w:szCs w:val="24"/>
                <w:highlight w:val="white"/>
              </w:rPr>
              <w:t xml:space="preserve"> противооползневого сооружения в районе жилых домов</w:t>
            </w:r>
            <w:r>
              <w:rPr>
                <w:sz w:val="24"/>
                <w:szCs w:val="24"/>
                <w:highlight w:val="white"/>
              </w:rPr>
              <w:t xml:space="preserve"> по ул. КИМ, 5, 7, ул. Ивановской, 19 и ул. Чехова, 2, 4, 6,</w:t>
            </w:r>
            <w:r>
              <w:rPr>
                <w:sz w:val="24"/>
                <w:szCs w:val="24"/>
                <w:highlight w:val="white"/>
              </w:rPr>
              <w:t xml:space="preserve"> 8, 10»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УКС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35 549,0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25 563,2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61 112,2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gridSpan w:val="9"/>
            <w:tcW w:w="15023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Комплексы процессных мероприятий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textDirection w:val="lrTb"/>
            <w:noWrap w:val="false"/>
          </w:tcPr>
          <w:p>
            <w:pPr>
              <w:jc w:val="left"/>
              <w:widowControl w:val="off"/>
              <w:rPr>
                <w:rFonts w:eastAsia="Calibri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1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«Организация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и осуществление мероприятий по защите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населения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и территории городского округа от чрезвычайных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ситуаций природного и техногенного характера,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пожарной безопасности, обеспечению безопасности</w:t>
            </w:r>
            <w:r>
              <w:rPr>
                <w:rFonts w:eastAsia="Calibri"/>
                <w:sz w:val="24"/>
                <w:szCs w:val="24"/>
                <w:highlight w:val="white"/>
                <w:lang w:eastAsia="en-US"/>
              </w:rPr>
              <w:t xml:space="preserve"> людей на водных объектах»</w:t>
            </w:r>
            <w:r>
              <w:rPr>
                <w:rFonts w:eastAsia="Calibri"/>
                <w:sz w:val="24"/>
                <w:szCs w:val="24"/>
                <w:highlight w:val="white"/>
              </w:rPr>
            </w:r>
            <w:r>
              <w:rPr>
                <w:rFonts w:eastAsia="Calibri"/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306 064,0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517 984,9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331 279,3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319 686,2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319 686,2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1 794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700,6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7"/>
        </w:trPr>
        <w:tc>
          <w:tcPr>
            <w:tcW w:w="4676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1.1 «Обеспечение деятельности</w:t>
            </w:r>
            <w:r>
              <w:rPr>
                <w:sz w:val="24"/>
                <w:szCs w:val="24"/>
                <w:highlight w:val="white"/>
              </w:rPr>
              <w:t xml:space="preserve"> (оказание услуг, выполнение работ) муниципальных</w:t>
            </w:r>
            <w:r>
              <w:rPr>
                <w:sz w:val="24"/>
                <w:szCs w:val="24"/>
                <w:highlight w:val="white"/>
              </w:rPr>
              <w:t xml:space="preserve"> учреждений </w:t>
              <w:br/>
              <w:t xml:space="preserve">(организаций)»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257 041,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268 492,2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278 678,3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278 678,3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278 678,3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1 361 568,9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7"/>
        </w:trPr>
        <w:tc>
          <w:tcPr>
            <w:tcW w:w="4676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1.2 «Приведение в нормативное</w:t>
            </w:r>
            <w:r>
              <w:rPr>
                <w:sz w:val="24"/>
                <w:szCs w:val="24"/>
                <w:highlight w:val="white"/>
              </w:rPr>
              <w:t xml:space="preserve"> со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сто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яние им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ущественного комплекса, расположенного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по адресу: </w:t>
              <w:br/>
              <w:t xml:space="preserve">г. Пермь,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ул. Профессора Дедюкина, д. 14; 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д. 14, стр. 1; д. 14, стр. 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АГП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14 080,3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195 572,5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209 652,8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1.3 «Мероприятия </w:t>
            </w:r>
            <w:r>
              <w:rPr>
                <w:sz w:val="24"/>
                <w:szCs w:val="24"/>
                <w:highlight w:val="white"/>
              </w:rPr>
              <w:t xml:space="preserve">по гражданской</w:t>
            </w:r>
            <w:r>
              <w:rPr>
                <w:sz w:val="24"/>
                <w:szCs w:val="24"/>
                <w:highlight w:val="white"/>
              </w:rPr>
              <w:t xml:space="preserve"> обороне, защите населения </w:t>
            </w:r>
            <w:r>
              <w:rPr>
                <w:sz w:val="24"/>
                <w:szCs w:val="24"/>
                <w:highlight w:val="white"/>
              </w:rPr>
              <w:t xml:space="preserve">и территории города Перми</w:t>
            </w:r>
            <w:r>
              <w:rPr>
                <w:sz w:val="24"/>
                <w:szCs w:val="24"/>
                <w:highlight w:val="white"/>
              </w:rPr>
              <w:t xml:space="preserve"> от чрезвычайных ситуаций</w:t>
            </w:r>
            <w:r>
              <w:rPr>
                <w:sz w:val="24"/>
                <w:szCs w:val="24"/>
                <w:highlight w:val="white"/>
              </w:rPr>
              <w:t xml:space="preserve"> природного </w:t>
            </w:r>
            <w:r>
              <w:rPr>
                <w:sz w:val="24"/>
                <w:szCs w:val="24"/>
                <w:highlight w:val="white"/>
              </w:rPr>
              <w:t xml:space="preserve">и техногенного</w:t>
            </w:r>
            <w:r>
              <w:rPr>
                <w:sz w:val="24"/>
                <w:szCs w:val="24"/>
                <w:highlight w:val="white"/>
              </w:rPr>
              <w:t xml:space="preserve"> характера»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5 654,6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18 966,0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13 804,4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3 061,3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3 061,3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44 547,6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1.4 «Создание и содержание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в целях гражданской обороны запасов материально-технических, продовольственных и иных средств»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ДЭПП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3 967,5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3 889,7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5 441,9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5 441,9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5 441,9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24 182,9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restart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</w:t>
            </w:r>
            <w:r>
              <w:rPr>
                <w:sz w:val="24"/>
                <w:szCs w:val="24"/>
                <w:highlight w:val="white"/>
              </w:rPr>
              <w:t xml:space="preserve"> 1.5</w:t>
            </w:r>
            <w:r>
              <w:rPr>
                <w:sz w:val="24"/>
                <w:szCs w:val="24"/>
                <w:highlight w:val="white"/>
              </w:rPr>
              <w:t xml:space="preserve"> «Субсидии общественным</w:t>
            </w:r>
            <w:r>
              <w:rPr>
                <w:sz w:val="24"/>
                <w:szCs w:val="24"/>
                <w:highlight w:val="white"/>
              </w:rPr>
              <w:t xml:space="preserve"> объединениям пожарной охраны на материальное</w:t>
            </w:r>
            <w:r>
              <w:rPr>
                <w:sz w:val="24"/>
                <w:szCs w:val="24"/>
                <w:highlight w:val="white"/>
              </w:rPr>
              <w:t xml:space="preserve"> стимулирование деятельности добровольных пожарных,</w:t>
            </w:r>
            <w:r>
              <w:rPr>
                <w:sz w:val="24"/>
                <w:szCs w:val="24"/>
                <w:highlight w:val="white"/>
              </w:rPr>
              <w:t xml:space="preserve"> действующих на территории города Перми» 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551,6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551,6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551,6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551,6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551,6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2 758,0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</w:t>
            </w:r>
            <w:r>
              <w:rPr>
                <w:sz w:val="24"/>
                <w:szCs w:val="24"/>
                <w:highlight w:val="white"/>
              </w:rPr>
              <w:t xml:space="preserve">1.6</w:t>
            </w:r>
            <w:r>
              <w:rPr>
                <w:sz w:val="24"/>
                <w:szCs w:val="24"/>
                <w:highlight w:val="white"/>
              </w:rPr>
              <w:t xml:space="preserve"> «Мероприятия, направленные</w:t>
            </w:r>
            <w:r>
              <w:rPr>
                <w:sz w:val="24"/>
                <w:szCs w:val="24"/>
                <w:highlight w:val="white"/>
              </w:rPr>
              <w:t xml:space="preserve"> на обеспечение первичных мер пожарной безопасности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в границах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8 129,8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6 613,7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8 241,2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7 391,2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7 391,2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37 767,1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1 654,1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1 220,9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1 314,1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1 314,1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1 314,1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6 817,3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АМР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</w:t>
            </w:r>
            <w:r>
              <w:rPr>
                <w:color w:val="auto"/>
                <w:sz w:val="24"/>
                <w:szCs w:val="24"/>
                <w:highlight w:val="white"/>
              </w:rPr>
              <w:t xml:space="preserve"> 854,0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1 046,5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988,8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218,1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218,1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5 325,5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АДР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687,7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799,3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899,6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906,6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906,6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4 199,8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АКР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723,2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698,2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1 650,4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1 650,4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1 650,4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6 372,6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АСР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622,8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449,3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551,5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538,6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538,6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2 700,8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АИР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431,6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449,7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500,1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481,5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481,5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2 344,4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АЛР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187,0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442,3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489,2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489,2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489,2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2 096,9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АОР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758,6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1 261,7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1 607,7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1 558,9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1 558,9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6 745,8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АПНЛ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210,8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245,8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239,8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233,8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233,8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1 164,0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</w:t>
            </w:r>
            <w:r>
              <w:rPr>
                <w:sz w:val="24"/>
                <w:szCs w:val="24"/>
                <w:highlight w:val="white"/>
              </w:rPr>
              <w:t xml:space="preserve">дов</w:t>
            </w:r>
            <w:r>
              <w:rPr>
                <w:sz w:val="24"/>
                <w:szCs w:val="24"/>
                <w:highlight w:val="white"/>
              </w:rPr>
              <w:t xml:space="preserve"> 1.7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«Мероприятия, направленные</w:t>
            </w:r>
            <w:r>
              <w:rPr>
                <w:sz w:val="24"/>
                <w:szCs w:val="24"/>
                <w:highlight w:val="white"/>
              </w:rPr>
              <w:t xml:space="preserve"> на обеспечение безопасности людей на водных объектах,</w:t>
            </w:r>
            <w:r>
              <w:rPr>
                <w:sz w:val="24"/>
                <w:szCs w:val="24"/>
                <w:highlight w:val="white"/>
              </w:rPr>
              <w:t xml:space="preserve"> охраны их жизни и здоровья»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16 638,4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23 899,2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24 561,9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24 561,9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24 561,9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114 223,3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16 456,9</w:t>
            </w:r>
            <w:r>
              <w:rPr>
                <w:b/>
                <w:bCs/>
                <w:sz w:val="24"/>
                <w:szCs w:val="24"/>
                <w:highlight w:val="white"/>
              </w:rPr>
            </w:r>
            <w:r>
              <w:rPr>
                <w:b/>
                <w:bCs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23 712,9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24 375,6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24 375,6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  <w:t xml:space="preserve">24 375,6</w:t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b w:val="0"/>
                <w:bCs w:val="0"/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113 296,6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АМР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38,7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38,7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38,7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38,7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38,7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color w:val="000000" w:themeColor="text1"/>
                <w:sz w:val="24"/>
                <w:szCs w:val="24"/>
                <w:highlight w:val="white"/>
              </w:rPr>
              <w:t xml:space="preserve">193,5</w:t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color w:val="000000" w:themeColor="text1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АДР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29,1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29,1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29,1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29,1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29,1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145,5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АКР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38,7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38,7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38,7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38,7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38,7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193,5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АСР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24,0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АИР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12,1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12,1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12,1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12,1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12,1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60,5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АЛР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24,2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24,2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24,2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24,2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24,2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121,0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АОР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33,9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33,9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33,9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33,9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33,9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169,5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АПНЛ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19,2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2 «</w:t>
            </w:r>
            <w:r>
              <w:rPr>
                <w:sz w:val="24"/>
                <w:szCs w:val="24"/>
                <w:highlight w:val="white"/>
              </w:rPr>
              <w:t xml:space="preserve">Организация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и осуществление мероприятий по профилактике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правонарушений на территории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16 897,4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28 565,9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28 565,9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28 565,9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14 783,7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117 378,8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15 449,5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27 118,0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27 118,0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27 118,0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14 783,7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111 587,2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5 791,6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2.1 «Выплата материального</w:t>
            </w:r>
            <w:r>
              <w:rPr>
                <w:sz w:val="24"/>
                <w:szCs w:val="24"/>
                <w:highlight w:val="white"/>
              </w:rPr>
              <w:t xml:space="preserve"> стимулирования народным дружинникам за участие</w:t>
            </w:r>
            <w:r>
              <w:rPr>
                <w:sz w:val="24"/>
                <w:szCs w:val="24"/>
                <w:highlight w:val="white"/>
              </w:rPr>
              <w:t xml:space="preserve"> </w:t>
            </w:r>
            <w:r>
              <w:rPr>
                <w:sz w:val="24"/>
                <w:szCs w:val="24"/>
                <w:highlight w:val="white"/>
              </w:rPr>
              <w:t xml:space="preserve">в охране общественного порядка»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Всего, в том числе: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6 120,6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18 454,9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18 454,9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18 454,9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4 672,7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66 158,0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4 672,7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17 007,0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17 007,0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17 007,0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4 672,7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60 366,4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445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Пермского края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1 447,9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0,0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5 791,6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2</w:t>
            </w:r>
            <w:r>
              <w:rPr>
                <w:sz w:val="24"/>
                <w:szCs w:val="24"/>
                <w:highlight w:val="white"/>
              </w:rPr>
              <w:t xml:space="preserve">.2 «Профилактика</w:t>
            </w:r>
            <w:r>
              <w:rPr>
                <w:sz w:val="24"/>
                <w:szCs w:val="24"/>
                <w:highlight w:val="white"/>
              </w:rPr>
              <w:t xml:space="preserve"> правонарушений на территории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105,2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105,2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105,2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105,2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105,2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526,0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restart"/>
            <w:textDirection w:val="lrTb"/>
            <w:noWrap w:val="false"/>
          </w:tcPr>
          <w:p>
            <w:pPr>
              <w:jc w:val="left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расходов 2.3 «Мероприятия, направленные</w:t>
            </w:r>
            <w:r>
              <w:rPr>
                <w:sz w:val="24"/>
                <w:szCs w:val="24"/>
                <w:highlight w:val="white"/>
              </w:rPr>
              <w:t xml:space="preserve"> на первичную профилактику потребления </w:t>
            </w:r>
            <w:r>
              <w:rPr>
                <w:sz w:val="24"/>
                <w:szCs w:val="24"/>
                <w:highlight w:val="white"/>
              </w:rPr>
              <w:t xml:space="preserve">психоактивных</w:t>
            </w:r>
            <w:r>
              <w:rPr>
                <w:sz w:val="24"/>
                <w:szCs w:val="24"/>
                <w:highlight w:val="white"/>
              </w:rPr>
              <w:t xml:space="preserve"> веществ»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-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10 671,6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10 005,8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10 005,8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10 005,8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10 005,8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50 694,8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ДО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5 237,3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4 571,5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4 571,5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4 571,5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4 571,5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23 523,3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ДКиМП</w:t>
            </w:r>
            <w:r>
              <w:rPr>
                <w:color w:val="000000"/>
                <w:sz w:val="24"/>
                <w:szCs w:val="24"/>
                <w:highlight w:val="white"/>
              </w:rPr>
            </w:r>
            <w:r>
              <w:rPr>
                <w:color w:val="000000"/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5 434,3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5 434,3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5 434,3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5 434,3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5 434,3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widowControl w:val="off"/>
              <w:rPr>
                <w:color w:val="auto"/>
                <w:sz w:val="24"/>
                <w:szCs w:val="24"/>
                <w:highlight w:val="white"/>
              </w:rPr>
            </w:pPr>
            <w:r>
              <w:rPr>
                <w:color w:val="auto"/>
                <w:sz w:val="24"/>
                <w:szCs w:val="24"/>
                <w:highlight w:val="white"/>
              </w:rPr>
              <w:t xml:space="preserve">27 171,5</w:t>
            </w:r>
            <w:r>
              <w:rPr>
                <w:color w:val="auto"/>
                <w:sz w:val="24"/>
                <w:szCs w:val="24"/>
                <w:highlight w:val="white"/>
              </w:rPr>
            </w:r>
            <w:r>
              <w:rPr>
                <w:color w:val="auto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Комплекс процессных мероприятий 3 </w:t>
            </w:r>
            <w:r>
              <w:rPr>
                <w:sz w:val="24"/>
                <w:szCs w:val="24"/>
                <w:highlight w:val="white"/>
              </w:rPr>
              <w:t xml:space="preserve">«Обеспечение</w:t>
            </w:r>
            <w:r>
              <w:rPr>
                <w:sz w:val="24"/>
                <w:szCs w:val="24"/>
                <w:highlight w:val="white"/>
              </w:rPr>
              <w:t xml:space="preserve"> деятельности департамента общественной безопасности</w:t>
            </w:r>
            <w:r>
              <w:rPr>
                <w:sz w:val="24"/>
                <w:szCs w:val="24"/>
                <w:highlight w:val="white"/>
              </w:rPr>
              <w:t xml:space="preserve"> администрации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-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21 468,4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24 578,0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25 703,2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25 703,2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25 703,2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123 156,0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tcW w:w="4676" w:type="dxa"/>
            <w:textDirection w:val="lrTb"/>
            <w:noWrap w:val="false"/>
          </w:tcPr>
          <w:p>
            <w:pPr>
              <w:jc w:val="left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Направление расходо</w:t>
            </w:r>
            <w:r>
              <w:rPr>
                <w:sz w:val="24"/>
                <w:szCs w:val="24"/>
                <w:highlight w:val="white"/>
              </w:rPr>
              <w:t xml:space="preserve">в </w:t>
            </w:r>
            <w:r>
              <w:rPr>
                <w:sz w:val="24"/>
                <w:szCs w:val="24"/>
                <w:highlight w:val="white"/>
              </w:rPr>
              <w:t xml:space="preserve">3.1 </w:t>
            </w:r>
            <w:r>
              <w:rPr>
                <w:sz w:val="24"/>
                <w:szCs w:val="24"/>
                <w:highlight w:val="white"/>
              </w:rPr>
              <w:t xml:space="preserve">«Соде</w:t>
            </w:r>
            <w:r>
              <w:rPr>
                <w:sz w:val="24"/>
                <w:szCs w:val="24"/>
                <w:highlight w:val="white"/>
              </w:rPr>
              <w:t xml:space="preserve">ржание муниципальных</w:t>
            </w:r>
            <w:r>
              <w:rPr>
                <w:sz w:val="24"/>
                <w:szCs w:val="24"/>
                <w:highlight w:val="white"/>
              </w:rPr>
              <w:t xml:space="preserve"> органов города Перми»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ДОБ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 xml:space="preserve">бюджет города Перми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highlight w:val="white"/>
              </w:rPr>
              <w:t xml:space="preserve">21 468,4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  <w:tc>
          <w:tcPr>
            <w:shd w:val="clear" w:color="ffffff" w:fill="ffffff"/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24 578,0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widowControl w:val="off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25 703,2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25 703,2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276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  <w:t xml:space="preserve">25 703,2</w:t>
            </w:r>
            <w:r>
              <w:rPr>
                <w:sz w:val="24"/>
                <w:szCs w:val="24"/>
                <w:highlight w:val="white"/>
              </w:rPr>
            </w:r>
            <w:r>
              <w:rPr>
                <w:sz w:val="24"/>
                <w:szCs w:val="24"/>
                <w:highlight w:val="white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  <w:t xml:space="preserve">123 156,0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white"/>
              </w:rPr>
            </w:r>
          </w:p>
        </w:tc>
      </w:tr>
    </w:tbl>
    <w:p>
      <w:pPr>
        <w:ind w:firstLine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11"/>
      <w:headerReference w:type="first" r:id="rId12"/>
      <w:footnotePr/>
      <w:endnotePr/>
      <w:type w:val="nextPage"/>
      <w:pgSz w:w="16838" w:h="11905" w:orient="landscape"/>
      <w:pgMar w:top="1134" w:right="567" w:bottom="1134" w:left="1418" w:header="363" w:footer="0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nsolas">
    <w:panose1 w:val="020B0609020204030204"/>
  </w:font>
  <w:font w:name="Tahoma">
    <w:panose1 w:val="020B0604030504040204"/>
  </w:font>
  <w:font w:name="Calibri">
    <w:panose1 w:val="020F0502020204030204"/>
  </w:font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 xml:space="preserve">2</w:t>
    </w:r>
    <w:r>
      <w:rPr>
        <w:sz w:val="28"/>
        <w:szCs w:val="28"/>
      </w:rPr>
      <w:fldChar w:fldCharType="end"/>
    </w:r>
    <w:r>
      <w:rPr>
        <w:sz w:val="28"/>
        <w:szCs w:val="28"/>
      </w:rPr>
    </w:r>
    <w:r>
      <w:rPr>
        <w:sz w:val="28"/>
        <w:szCs w:val="28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</w:pPr>
    <w:r/>
    <w:r/>
  </w:p>
  <w:p>
    <w:pPr>
      <w:pStyle w:val="93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36"/>
    </w:pPr>
    <w:r/>
    <w:r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36"/>
      <w:jc w:val="center"/>
      <w:rPr>
        <w:sz w:val="28"/>
      </w:rPr>
    </w:pPr>
    <w:r>
      <w:rPr>
        <w:sz w:val="28"/>
      </w:rPr>
    </w:r>
    <w:r>
      <w:rPr>
        <w:sz w:val="28"/>
      </w:rPr>
    </w:r>
    <w:r>
      <w:rPr>
        <w:sz w:val="28"/>
      </w:rPr>
    </w:r>
  </w:p>
  <w:p>
    <w:pPr>
      <w:pStyle w:val="93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52" w:hanging="1032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2">
    <w:name w:val="Heading 3 Char"/>
    <w:basedOn w:val="765"/>
    <w:link w:val="758"/>
    <w:uiPriority w:val="9"/>
    <w:rPr>
      <w:rFonts w:ascii="Arial" w:hAnsi="Arial" w:eastAsia="Arial" w:cs="Arial"/>
      <w:sz w:val="30"/>
      <w:szCs w:val="30"/>
    </w:rPr>
  </w:style>
  <w:style w:type="character" w:styleId="743">
    <w:name w:val="Heading 4 Char"/>
    <w:basedOn w:val="765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44">
    <w:name w:val="Heading 5 Char"/>
    <w:basedOn w:val="76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45">
    <w:name w:val="Heading 6 Char"/>
    <w:basedOn w:val="765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46">
    <w:name w:val="Heading 7 Char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>
    <w:name w:val="Heading 8 Char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48">
    <w:name w:val="Heading 9 Char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character" w:styleId="749">
    <w:name w:val="Title Char"/>
    <w:basedOn w:val="765"/>
    <w:link w:val="778"/>
    <w:uiPriority w:val="10"/>
    <w:rPr>
      <w:sz w:val="48"/>
      <w:szCs w:val="48"/>
    </w:rPr>
  </w:style>
  <w:style w:type="character" w:styleId="750">
    <w:name w:val="Subtitle Char"/>
    <w:basedOn w:val="765"/>
    <w:link w:val="780"/>
    <w:uiPriority w:val="11"/>
    <w:rPr>
      <w:sz w:val="24"/>
      <w:szCs w:val="24"/>
    </w:rPr>
  </w:style>
  <w:style w:type="character" w:styleId="751">
    <w:name w:val="Quote Char"/>
    <w:link w:val="782"/>
    <w:uiPriority w:val="29"/>
    <w:rPr>
      <w:i/>
    </w:rPr>
  </w:style>
  <w:style w:type="character" w:styleId="752">
    <w:name w:val="Intense Quote Char"/>
    <w:link w:val="784"/>
    <w:uiPriority w:val="30"/>
    <w:rPr>
      <w:i/>
    </w:rPr>
  </w:style>
  <w:style w:type="character" w:styleId="753">
    <w:name w:val="Footnote Text Char"/>
    <w:link w:val="914"/>
    <w:uiPriority w:val="99"/>
    <w:rPr>
      <w:sz w:val="18"/>
    </w:rPr>
  </w:style>
  <w:style w:type="character" w:styleId="754">
    <w:name w:val="Endnote Text Char"/>
    <w:link w:val="917"/>
    <w:uiPriority w:val="99"/>
    <w:rPr>
      <w:sz w:val="20"/>
    </w:rPr>
  </w:style>
  <w:style w:type="paragraph" w:styleId="755" w:default="1">
    <w:name w:val="Normal"/>
    <w:qFormat/>
  </w:style>
  <w:style w:type="paragraph" w:styleId="756">
    <w:name w:val="Heading 1"/>
    <w:basedOn w:val="755"/>
    <w:next w:val="755"/>
    <w:link w:val="962"/>
    <w:qFormat/>
    <w:pPr>
      <w:ind w:right="1" w:firstLine="709"/>
      <w:jc w:val="both"/>
      <w:keepNext/>
      <w:outlineLvl w:val="0"/>
    </w:pPr>
    <w:rPr>
      <w:sz w:val="24"/>
    </w:rPr>
  </w:style>
  <w:style w:type="paragraph" w:styleId="757">
    <w:name w:val="Heading 2"/>
    <w:basedOn w:val="755"/>
    <w:next w:val="755"/>
    <w:link w:val="963"/>
    <w:qFormat/>
    <w:pPr>
      <w:ind w:right="1"/>
      <w:jc w:val="both"/>
      <w:keepNext/>
      <w:outlineLvl w:val="1"/>
    </w:pPr>
    <w:rPr>
      <w:sz w:val="24"/>
    </w:rPr>
  </w:style>
  <w:style w:type="paragraph" w:styleId="758">
    <w:name w:val="Heading 3"/>
    <w:basedOn w:val="755"/>
    <w:next w:val="755"/>
    <w:link w:val="77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9">
    <w:name w:val="Heading 4"/>
    <w:basedOn w:val="755"/>
    <w:next w:val="755"/>
    <w:link w:val="77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60">
    <w:name w:val="Heading 5"/>
    <w:basedOn w:val="755"/>
    <w:next w:val="755"/>
    <w:link w:val="77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61">
    <w:name w:val="Heading 6"/>
    <w:basedOn w:val="755"/>
    <w:next w:val="755"/>
    <w:link w:val="77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2">
    <w:name w:val="Heading 7"/>
    <w:basedOn w:val="755"/>
    <w:next w:val="755"/>
    <w:link w:val="77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3">
    <w:name w:val="Heading 8"/>
    <w:basedOn w:val="755"/>
    <w:next w:val="755"/>
    <w:link w:val="7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755"/>
    <w:next w:val="755"/>
    <w:link w:val="7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 w:default="1">
    <w:name w:val="Default Paragraph Font"/>
    <w:uiPriority w:val="1"/>
    <w:semiHidden/>
    <w:unhideWhenUsed/>
  </w:style>
  <w:style w:type="table" w:styleId="76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7" w:default="1">
    <w:name w:val="No List"/>
    <w:uiPriority w:val="99"/>
    <w:semiHidden/>
    <w:unhideWhenUsed/>
  </w:style>
  <w:style w:type="character" w:styleId="768" w:customStyle="1">
    <w:name w:val="Heading 1 Char"/>
    <w:basedOn w:val="765"/>
    <w:uiPriority w:val="9"/>
    <w:rPr>
      <w:rFonts w:ascii="Arial" w:hAnsi="Arial" w:eastAsia="Arial" w:cs="Arial"/>
      <w:sz w:val="40"/>
      <w:szCs w:val="40"/>
    </w:rPr>
  </w:style>
  <w:style w:type="character" w:styleId="769" w:customStyle="1">
    <w:name w:val="Heading 2 Char"/>
    <w:basedOn w:val="765"/>
    <w:uiPriority w:val="9"/>
    <w:rPr>
      <w:rFonts w:ascii="Arial" w:hAnsi="Arial" w:eastAsia="Arial" w:cs="Arial"/>
      <w:sz w:val="34"/>
    </w:rPr>
  </w:style>
  <w:style w:type="character" w:styleId="770" w:customStyle="1">
    <w:name w:val="Заголовок 3 Знак"/>
    <w:basedOn w:val="765"/>
    <w:link w:val="758"/>
    <w:uiPriority w:val="9"/>
    <w:rPr>
      <w:rFonts w:ascii="Arial" w:hAnsi="Arial" w:eastAsia="Arial" w:cs="Arial"/>
      <w:sz w:val="30"/>
      <w:szCs w:val="30"/>
    </w:rPr>
  </w:style>
  <w:style w:type="character" w:styleId="771" w:customStyle="1">
    <w:name w:val="Заголовок 4 Знак"/>
    <w:basedOn w:val="765"/>
    <w:link w:val="759"/>
    <w:uiPriority w:val="9"/>
    <w:rPr>
      <w:rFonts w:ascii="Arial" w:hAnsi="Arial" w:eastAsia="Arial" w:cs="Arial"/>
      <w:b/>
      <w:bCs/>
      <w:sz w:val="26"/>
      <w:szCs w:val="26"/>
    </w:rPr>
  </w:style>
  <w:style w:type="character" w:styleId="772" w:customStyle="1">
    <w:name w:val="Заголовок 5 Знак"/>
    <w:basedOn w:val="765"/>
    <w:link w:val="760"/>
    <w:uiPriority w:val="9"/>
    <w:rPr>
      <w:rFonts w:ascii="Arial" w:hAnsi="Arial" w:eastAsia="Arial" w:cs="Arial"/>
      <w:b/>
      <w:bCs/>
      <w:sz w:val="24"/>
      <w:szCs w:val="24"/>
    </w:rPr>
  </w:style>
  <w:style w:type="character" w:styleId="773" w:customStyle="1">
    <w:name w:val="Заголовок 6 Знак"/>
    <w:basedOn w:val="765"/>
    <w:link w:val="761"/>
    <w:uiPriority w:val="9"/>
    <w:rPr>
      <w:rFonts w:ascii="Arial" w:hAnsi="Arial" w:eastAsia="Arial" w:cs="Arial"/>
      <w:b/>
      <w:bCs/>
      <w:sz w:val="22"/>
      <w:szCs w:val="22"/>
    </w:rPr>
  </w:style>
  <w:style w:type="character" w:styleId="774" w:customStyle="1">
    <w:name w:val="Заголовок 7 Знак"/>
    <w:basedOn w:val="765"/>
    <w:link w:val="7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75" w:customStyle="1">
    <w:name w:val="Заголовок 8 Знак"/>
    <w:basedOn w:val="765"/>
    <w:link w:val="763"/>
    <w:uiPriority w:val="9"/>
    <w:rPr>
      <w:rFonts w:ascii="Arial" w:hAnsi="Arial" w:eastAsia="Arial" w:cs="Arial"/>
      <w:i/>
      <w:iCs/>
      <w:sz w:val="22"/>
      <w:szCs w:val="22"/>
    </w:rPr>
  </w:style>
  <w:style w:type="character" w:styleId="776" w:customStyle="1">
    <w:name w:val="Заголовок 9 Знак"/>
    <w:basedOn w:val="765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77">
    <w:name w:val="List Paragraph"/>
    <w:basedOn w:val="755"/>
    <w:uiPriority w:val="34"/>
    <w:qFormat/>
    <w:pPr>
      <w:contextualSpacing/>
      <w:ind w:left="720"/>
    </w:pPr>
  </w:style>
  <w:style w:type="paragraph" w:styleId="778">
    <w:name w:val="Title"/>
    <w:basedOn w:val="755"/>
    <w:next w:val="755"/>
    <w:link w:val="77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9" w:customStyle="1">
    <w:name w:val="Название Знак"/>
    <w:basedOn w:val="765"/>
    <w:link w:val="778"/>
    <w:uiPriority w:val="10"/>
    <w:rPr>
      <w:sz w:val="48"/>
      <w:szCs w:val="48"/>
    </w:rPr>
  </w:style>
  <w:style w:type="paragraph" w:styleId="780">
    <w:name w:val="Subtitle"/>
    <w:basedOn w:val="755"/>
    <w:next w:val="755"/>
    <w:link w:val="781"/>
    <w:uiPriority w:val="11"/>
    <w:qFormat/>
    <w:pPr>
      <w:spacing w:before="200" w:after="200"/>
    </w:pPr>
    <w:rPr>
      <w:sz w:val="24"/>
      <w:szCs w:val="24"/>
    </w:rPr>
  </w:style>
  <w:style w:type="character" w:styleId="781" w:customStyle="1">
    <w:name w:val="Подзаголовок Знак"/>
    <w:basedOn w:val="765"/>
    <w:link w:val="780"/>
    <w:uiPriority w:val="11"/>
    <w:rPr>
      <w:sz w:val="24"/>
      <w:szCs w:val="24"/>
    </w:rPr>
  </w:style>
  <w:style w:type="paragraph" w:styleId="782">
    <w:name w:val="Quote"/>
    <w:basedOn w:val="755"/>
    <w:next w:val="755"/>
    <w:link w:val="783"/>
    <w:uiPriority w:val="29"/>
    <w:qFormat/>
    <w:pPr>
      <w:ind w:left="720" w:right="720"/>
    </w:pPr>
    <w:rPr>
      <w:i/>
    </w:rPr>
  </w:style>
  <w:style w:type="character" w:styleId="783" w:customStyle="1">
    <w:name w:val="Цитата 2 Знак"/>
    <w:link w:val="782"/>
    <w:uiPriority w:val="29"/>
    <w:rPr>
      <w:i/>
    </w:rPr>
  </w:style>
  <w:style w:type="paragraph" w:styleId="784">
    <w:name w:val="Intense Quote"/>
    <w:basedOn w:val="755"/>
    <w:next w:val="755"/>
    <w:link w:val="78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5" w:customStyle="1">
    <w:name w:val="Выделенная цитата Знак"/>
    <w:link w:val="784"/>
    <w:uiPriority w:val="30"/>
    <w:rPr>
      <w:i/>
    </w:rPr>
  </w:style>
  <w:style w:type="character" w:styleId="786" w:customStyle="1">
    <w:name w:val="Header Char"/>
    <w:basedOn w:val="765"/>
    <w:uiPriority w:val="99"/>
  </w:style>
  <w:style w:type="character" w:styleId="787" w:customStyle="1">
    <w:name w:val="Footer Char"/>
    <w:basedOn w:val="765"/>
    <w:uiPriority w:val="99"/>
  </w:style>
  <w:style w:type="character" w:styleId="788" w:customStyle="1">
    <w:name w:val="Caption Char"/>
    <w:uiPriority w:val="99"/>
  </w:style>
  <w:style w:type="table" w:styleId="789" w:customStyle="1">
    <w:name w:val="Table Grid Light"/>
    <w:basedOn w:val="7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90">
    <w:name w:val="Plain Table 1"/>
    <w:basedOn w:val="766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1">
    <w:name w:val="Plain Table 2"/>
    <w:basedOn w:val="766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2">
    <w:name w:val="Plain Table 3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3">
    <w:name w:val="Plain Table 4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Plain Table 5"/>
    <w:basedOn w:val="766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5">
    <w:name w:val="Grid Table 1 Light"/>
    <w:basedOn w:val="766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Grid Table 1 Light - Accent 1"/>
    <w:basedOn w:val="76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Grid Table 1 Light - Accent 2"/>
    <w:basedOn w:val="7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Grid Table 1 Light - Accent 3"/>
    <w:basedOn w:val="7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Grid Table 1 Light - Accent 4"/>
    <w:basedOn w:val="7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Grid Table 1 Light - Accent 5"/>
    <w:basedOn w:val="76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Grid Table 1 Light - Accent 6"/>
    <w:basedOn w:val="7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Grid Table 2"/>
    <w:basedOn w:val="7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Grid Table 2 - Accent 1"/>
    <w:basedOn w:val="76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2 - Accent 2"/>
    <w:basedOn w:val="7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2 - Accent 3"/>
    <w:basedOn w:val="7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2 - Accent 4"/>
    <w:basedOn w:val="7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2 - Accent 5"/>
    <w:basedOn w:val="76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2 - Accent 6"/>
    <w:basedOn w:val="7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"/>
    <w:basedOn w:val="766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 w:customStyle="1">
    <w:name w:val="Grid Table 3 - Accent 1"/>
    <w:basedOn w:val="766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 w:customStyle="1">
    <w:name w:val="Grid Table 3 - Accent 2"/>
    <w:basedOn w:val="766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 w:customStyle="1">
    <w:name w:val="Grid Table 3 - Accent 3"/>
    <w:basedOn w:val="766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 w:customStyle="1">
    <w:name w:val="Grid Table 3 - Accent 4"/>
    <w:basedOn w:val="766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 w:customStyle="1">
    <w:name w:val="Grid Table 3 - Accent 5"/>
    <w:basedOn w:val="766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5" w:customStyle="1">
    <w:name w:val="Grid Table 3 - Accent 6"/>
    <w:basedOn w:val="766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6">
    <w:name w:val="Grid Table 4"/>
    <w:basedOn w:val="766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7" w:customStyle="1">
    <w:name w:val="Grid Table 4 - Accent 1"/>
    <w:basedOn w:val="766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8" w:customStyle="1">
    <w:name w:val="Grid Table 4 - Accent 2"/>
    <w:basedOn w:val="766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Grid Table 4 - Accent 3"/>
    <w:basedOn w:val="766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20" w:customStyle="1">
    <w:name w:val="Grid Table 4 - Accent 4"/>
    <w:basedOn w:val="766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Grid Table 4 - Accent 5"/>
    <w:basedOn w:val="766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22" w:customStyle="1">
    <w:name w:val="Grid Table 4 - Accent 6"/>
    <w:basedOn w:val="766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23">
    <w:name w:val="Grid Table 5 Dark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24" w:customStyle="1">
    <w:name w:val="Grid Table 5 Dark- Accent 1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25" w:customStyle="1">
    <w:name w:val="Grid Table 5 Dark - Accent 2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6" w:customStyle="1">
    <w:name w:val="Grid Table 5 Dark - Accent 3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7" w:customStyle="1">
    <w:name w:val="Grid Table 5 Dark- Accent 4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8" w:customStyle="1">
    <w:name w:val="Grid Table 5 Dark - Accent 5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9" w:customStyle="1">
    <w:name w:val="Grid Table 5 Dark - Accent 6"/>
    <w:basedOn w:val="766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30">
    <w:name w:val="Grid Table 6 Colorful"/>
    <w:basedOn w:val="766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31" w:customStyle="1">
    <w:name w:val="Grid Table 6 Colorful - Accent 1"/>
    <w:basedOn w:val="766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32" w:customStyle="1">
    <w:name w:val="Grid Table 6 Colorful - Accent 2"/>
    <w:basedOn w:val="7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33" w:customStyle="1">
    <w:name w:val="Grid Table 6 Colorful - Accent 3"/>
    <w:basedOn w:val="766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34" w:customStyle="1">
    <w:name w:val="Grid Table 6 Colorful - Accent 4"/>
    <w:basedOn w:val="7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35" w:customStyle="1">
    <w:name w:val="Grid Table 6 Colorful - Accent 5"/>
    <w:basedOn w:val="766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6" w:customStyle="1">
    <w:name w:val="Grid Table 6 Colorful - Accent 6"/>
    <w:basedOn w:val="766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7">
    <w:name w:val="Grid Table 7 Colorful"/>
    <w:basedOn w:val="766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 w:customStyle="1">
    <w:name w:val="Grid Table 7 Colorful - Accent 1"/>
    <w:basedOn w:val="766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Grid Table 7 Colorful - Accent 2"/>
    <w:basedOn w:val="766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Grid Table 7 Colorful - Accent 3"/>
    <w:basedOn w:val="766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Grid Table 7 Colorful - Accent 4"/>
    <w:basedOn w:val="766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7 Colorful - Accent 5"/>
    <w:basedOn w:val="766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7 Colorful - Accent 6"/>
    <w:basedOn w:val="766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"/>
    <w:basedOn w:val="766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List Table 1 Light - Accent 1"/>
    <w:basedOn w:val="766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List Table 1 Light - Accent 2"/>
    <w:basedOn w:val="766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List Table 1 Light - Accent 3"/>
    <w:basedOn w:val="766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List Table 1 Light - Accent 4"/>
    <w:basedOn w:val="766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List Table 1 Light - Accent 5"/>
    <w:basedOn w:val="766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List Table 1 Light - Accent 6"/>
    <w:basedOn w:val="766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>
    <w:name w:val="List Table 2"/>
    <w:basedOn w:val="766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52" w:customStyle="1">
    <w:name w:val="List Table 2 - Accent 1"/>
    <w:basedOn w:val="766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53" w:customStyle="1">
    <w:name w:val="List Table 2 - Accent 2"/>
    <w:basedOn w:val="766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54" w:customStyle="1">
    <w:name w:val="List Table 2 - Accent 3"/>
    <w:basedOn w:val="766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55" w:customStyle="1">
    <w:name w:val="List Table 2 - Accent 4"/>
    <w:basedOn w:val="766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6" w:customStyle="1">
    <w:name w:val="List Table 2 - Accent 5"/>
    <w:basedOn w:val="766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7" w:customStyle="1">
    <w:name w:val="List Table 2 - Accent 6"/>
    <w:basedOn w:val="766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8">
    <w:name w:val="List Table 3"/>
    <w:basedOn w:val="7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 w:customStyle="1">
    <w:name w:val="List Table 3 - Accent 1"/>
    <w:basedOn w:val="766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3 - Accent 2"/>
    <w:basedOn w:val="766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3 - Accent 3"/>
    <w:basedOn w:val="766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3 - Accent 4"/>
    <w:basedOn w:val="766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3 - Accent 5"/>
    <w:basedOn w:val="766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3 - Accent 6"/>
    <w:basedOn w:val="766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"/>
    <w:basedOn w:val="766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 w:customStyle="1">
    <w:name w:val="List Table 4 - Accent 1"/>
    <w:basedOn w:val="766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 w:customStyle="1">
    <w:name w:val="List Table 4 - Accent 2"/>
    <w:basedOn w:val="766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 w:customStyle="1">
    <w:name w:val="List Table 4 - Accent 3"/>
    <w:basedOn w:val="766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 w:customStyle="1">
    <w:name w:val="List Table 4 - Accent 4"/>
    <w:basedOn w:val="766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 w:customStyle="1">
    <w:name w:val="List Table 4 - Accent 5"/>
    <w:basedOn w:val="766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 w:customStyle="1">
    <w:name w:val="List Table 4 - Accent 6"/>
    <w:basedOn w:val="766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List Table 5 Dark"/>
    <w:basedOn w:val="766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 w:customStyle="1">
    <w:name w:val="List Table 5 Dark - Accent 1"/>
    <w:basedOn w:val="766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4" w:customStyle="1">
    <w:name w:val="List Table 5 Dark - Accent 2"/>
    <w:basedOn w:val="766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5" w:customStyle="1">
    <w:name w:val="List Table 5 Dark - Accent 3"/>
    <w:basedOn w:val="766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6" w:customStyle="1">
    <w:name w:val="List Table 5 Dark - Accent 4"/>
    <w:basedOn w:val="766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7" w:customStyle="1">
    <w:name w:val="List Table 5 Dark - Accent 5"/>
    <w:basedOn w:val="766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8" w:customStyle="1">
    <w:name w:val="List Table 5 Dark - Accent 6"/>
    <w:basedOn w:val="766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9">
    <w:name w:val="List Table 6 Colorful"/>
    <w:basedOn w:val="766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80" w:customStyle="1">
    <w:name w:val="List Table 6 Colorful - Accent 1"/>
    <w:basedOn w:val="766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81" w:customStyle="1">
    <w:name w:val="List Table 6 Colorful - Accent 2"/>
    <w:basedOn w:val="766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82" w:customStyle="1">
    <w:name w:val="List Table 6 Colorful - Accent 3"/>
    <w:basedOn w:val="766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83" w:customStyle="1">
    <w:name w:val="List Table 6 Colorful - Accent 4"/>
    <w:basedOn w:val="766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84" w:customStyle="1">
    <w:name w:val="List Table 6 Colorful - Accent 5"/>
    <w:basedOn w:val="766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85" w:customStyle="1">
    <w:name w:val="List Table 6 Colorful - Accent 6"/>
    <w:basedOn w:val="766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6">
    <w:name w:val="List Table 7 Colorful"/>
    <w:basedOn w:val="766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7 Colorful - Accent 1"/>
    <w:basedOn w:val="766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7 Colorful - Accent 2"/>
    <w:basedOn w:val="766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7 Colorful - Accent 3"/>
    <w:basedOn w:val="766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7 Colorful - Accent 4"/>
    <w:basedOn w:val="766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List Table 7 Colorful - Accent 5"/>
    <w:basedOn w:val="766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2" w:customStyle="1">
    <w:name w:val="List Table 7 Colorful - Accent 6"/>
    <w:basedOn w:val="766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3" w:customStyle="1">
    <w:name w:val="Lined - Accent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4" w:customStyle="1">
    <w:name w:val="Lined - Accent 1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5" w:customStyle="1">
    <w:name w:val="Lined - Accent 2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6" w:customStyle="1">
    <w:name w:val="Lined - Accent 3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7" w:customStyle="1">
    <w:name w:val="Lined - Accent 4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8" w:customStyle="1">
    <w:name w:val="Lined - Accent 5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9" w:customStyle="1">
    <w:name w:val="Lined - Accent 6"/>
    <w:basedOn w:val="766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0" w:customStyle="1">
    <w:name w:val="Bordered &amp; Lined - Accent"/>
    <w:basedOn w:val="766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01" w:customStyle="1">
    <w:name w:val="Bordered &amp; Lined - Accent 1"/>
    <w:basedOn w:val="766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02" w:customStyle="1">
    <w:name w:val="Bordered &amp; Lined - Accent 2"/>
    <w:basedOn w:val="766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03" w:customStyle="1">
    <w:name w:val="Bordered &amp; Lined - Accent 3"/>
    <w:basedOn w:val="766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04" w:customStyle="1">
    <w:name w:val="Bordered &amp; Lined - Accent 4"/>
    <w:basedOn w:val="766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05" w:customStyle="1">
    <w:name w:val="Bordered &amp; Lined - Accent 5"/>
    <w:basedOn w:val="766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6" w:customStyle="1">
    <w:name w:val="Bordered &amp; Lined - Accent 6"/>
    <w:basedOn w:val="766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7" w:customStyle="1">
    <w:name w:val="Bordered"/>
    <w:basedOn w:val="766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8" w:customStyle="1">
    <w:name w:val="Bordered - Accent 1"/>
    <w:basedOn w:val="766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9" w:customStyle="1">
    <w:name w:val="Bordered - Accent 2"/>
    <w:basedOn w:val="766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10" w:customStyle="1">
    <w:name w:val="Bordered - Accent 3"/>
    <w:basedOn w:val="766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11" w:customStyle="1">
    <w:name w:val="Bordered - Accent 4"/>
    <w:basedOn w:val="766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12" w:customStyle="1">
    <w:name w:val="Bordered - Accent 5"/>
    <w:basedOn w:val="766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13" w:customStyle="1">
    <w:name w:val="Bordered - Accent 6"/>
    <w:basedOn w:val="766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14">
    <w:name w:val="footnote text"/>
    <w:basedOn w:val="755"/>
    <w:link w:val="915"/>
    <w:uiPriority w:val="99"/>
    <w:semiHidden/>
    <w:unhideWhenUsed/>
    <w:pPr>
      <w:spacing w:after="40"/>
    </w:pPr>
    <w:rPr>
      <w:sz w:val="18"/>
    </w:rPr>
  </w:style>
  <w:style w:type="character" w:styleId="915" w:customStyle="1">
    <w:name w:val="Текст сноски Знак"/>
    <w:link w:val="914"/>
    <w:uiPriority w:val="99"/>
    <w:rPr>
      <w:sz w:val="18"/>
    </w:rPr>
  </w:style>
  <w:style w:type="character" w:styleId="916">
    <w:name w:val="footnote reference"/>
    <w:basedOn w:val="765"/>
    <w:uiPriority w:val="99"/>
    <w:unhideWhenUsed/>
    <w:rPr>
      <w:vertAlign w:val="superscript"/>
    </w:rPr>
  </w:style>
  <w:style w:type="paragraph" w:styleId="917">
    <w:name w:val="endnote text"/>
    <w:basedOn w:val="755"/>
    <w:link w:val="918"/>
    <w:uiPriority w:val="99"/>
    <w:semiHidden/>
    <w:unhideWhenUsed/>
  </w:style>
  <w:style w:type="character" w:styleId="918" w:customStyle="1">
    <w:name w:val="Текст концевой сноски Знак"/>
    <w:link w:val="917"/>
    <w:uiPriority w:val="99"/>
    <w:rPr>
      <w:sz w:val="20"/>
    </w:rPr>
  </w:style>
  <w:style w:type="character" w:styleId="919">
    <w:name w:val="endnote reference"/>
    <w:basedOn w:val="765"/>
    <w:uiPriority w:val="99"/>
    <w:semiHidden/>
    <w:unhideWhenUsed/>
    <w:rPr>
      <w:vertAlign w:val="superscript"/>
    </w:rPr>
  </w:style>
  <w:style w:type="paragraph" w:styleId="920">
    <w:name w:val="toc 1"/>
    <w:basedOn w:val="755"/>
    <w:next w:val="755"/>
    <w:uiPriority w:val="39"/>
    <w:unhideWhenUsed/>
    <w:pPr>
      <w:spacing w:after="57"/>
    </w:pPr>
  </w:style>
  <w:style w:type="paragraph" w:styleId="921">
    <w:name w:val="toc 2"/>
    <w:basedOn w:val="755"/>
    <w:next w:val="755"/>
    <w:uiPriority w:val="39"/>
    <w:unhideWhenUsed/>
    <w:pPr>
      <w:ind w:left="283"/>
      <w:spacing w:after="57"/>
    </w:pPr>
  </w:style>
  <w:style w:type="paragraph" w:styleId="922">
    <w:name w:val="toc 3"/>
    <w:basedOn w:val="755"/>
    <w:next w:val="755"/>
    <w:uiPriority w:val="39"/>
    <w:unhideWhenUsed/>
    <w:pPr>
      <w:ind w:left="567"/>
      <w:spacing w:after="57"/>
    </w:pPr>
  </w:style>
  <w:style w:type="paragraph" w:styleId="923">
    <w:name w:val="toc 4"/>
    <w:basedOn w:val="755"/>
    <w:next w:val="755"/>
    <w:uiPriority w:val="39"/>
    <w:unhideWhenUsed/>
    <w:pPr>
      <w:ind w:left="850"/>
      <w:spacing w:after="57"/>
    </w:pPr>
  </w:style>
  <w:style w:type="paragraph" w:styleId="924">
    <w:name w:val="toc 5"/>
    <w:basedOn w:val="755"/>
    <w:next w:val="755"/>
    <w:uiPriority w:val="39"/>
    <w:unhideWhenUsed/>
    <w:pPr>
      <w:ind w:left="1134"/>
      <w:spacing w:after="57"/>
    </w:pPr>
  </w:style>
  <w:style w:type="paragraph" w:styleId="925">
    <w:name w:val="toc 6"/>
    <w:basedOn w:val="755"/>
    <w:next w:val="755"/>
    <w:uiPriority w:val="39"/>
    <w:unhideWhenUsed/>
    <w:pPr>
      <w:ind w:left="1417"/>
      <w:spacing w:after="57"/>
    </w:pPr>
  </w:style>
  <w:style w:type="paragraph" w:styleId="926">
    <w:name w:val="toc 7"/>
    <w:basedOn w:val="755"/>
    <w:next w:val="755"/>
    <w:uiPriority w:val="39"/>
    <w:unhideWhenUsed/>
    <w:pPr>
      <w:ind w:left="1701"/>
      <w:spacing w:after="57"/>
    </w:pPr>
  </w:style>
  <w:style w:type="paragraph" w:styleId="927">
    <w:name w:val="toc 8"/>
    <w:basedOn w:val="755"/>
    <w:next w:val="755"/>
    <w:uiPriority w:val="39"/>
    <w:unhideWhenUsed/>
    <w:pPr>
      <w:ind w:left="1984"/>
      <w:spacing w:after="57"/>
    </w:pPr>
  </w:style>
  <w:style w:type="paragraph" w:styleId="928">
    <w:name w:val="toc 9"/>
    <w:basedOn w:val="755"/>
    <w:next w:val="755"/>
    <w:uiPriority w:val="39"/>
    <w:unhideWhenUsed/>
    <w:pPr>
      <w:ind w:left="2268"/>
      <w:spacing w:after="57"/>
    </w:pPr>
  </w:style>
  <w:style w:type="paragraph" w:styleId="929">
    <w:name w:val="TOC Heading"/>
    <w:uiPriority w:val="39"/>
    <w:unhideWhenUsed/>
  </w:style>
  <w:style w:type="paragraph" w:styleId="930">
    <w:name w:val="table of figures"/>
    <w:basedOn w:val="755"/>
    <w:next w:val="755"/>
    <w:uiPriority w:val="99"/>
    <w:unhideWhenUsed/>
  </w:style>
  <w:style w:type="paragraph" w:styleId="931">
    <w:name w:val="Caption"/>
    <w:basedOn w:val="755"/>
    <w:next w:val="755"/>
    <w:link w:val="788"/>
    <w:qFormat/>
    <w:pPr>
      <w:jc w:val="center"/>
      <w:spacing w:line="360" w:lineRule="exact"/>
      <w:widowControl w:val="off"/>
    </w:pPr>
    <w:rPr>
      <w:b/>
      <w:sz w:val="32"/>
    </w:rPr>
  </w:style>
  <w:style w:type="paragraph" w:styleId="932">
    <w:name w:val="Body Text"/>
    <w:basedOn w:val="755"/>
    <w:link w:val="945"/>
    <w:pPr>
      <w:ind w:right="3117"/>
    </w:pPr>
    <w:rPr>
      <w:rFonts w:ascii="Courier New" w:hAnsi="Courier New"/>
      <w:sz w:val="26"/>
    </w:rPr>
  </w:style>
  <w:style w:type="paragraph" w:styleId="933">
    <w:name w:val="Body Text Indent"/>
    <w:basedOn w:val="755"/>
    <w:link w:val="964"/>
    <w:pPr>
      <w:ind w:right="1"/>
      <w:jc w:val="both"/>
    </w:pPr>
    <w:rPr>
      <w:sz w:val="26"/>
    </w:rPr>
  </w:style>
  <w:style w:type="paragraph" w:styleId="934">
    <w:name w:val="Footer"/>
    <w:basedOn w:val="755"/>
    <w:link w:val="961"/>
    <w:pPr>
      <w:tabs>
        <w:tab w:val="center" w:pos="4153" w:leader="none"/>
        <w:tab w:val="right" w:pos="8306" w:leader="none"/>
      </w:tabs>
    </w:pPr>
  </w:style>
  <w:style w:type="character" w:styleId="935">
    <w:name w:val="page number"/>
    <w:basedOn w:val="765"/>
  </w:style>
  <w:style w:type="paragraph" w:styleId="936">
    <w:name w:val="Header"/>
    <w:basedOn w:val="755"/>
    <w:link w:val="939"/>
    <w:uiPriority w:val="99"/>
    <w:pPr>
      <w:tabs>
        <w:tab w:val="center" w:pos="4153" w:leader="none"/>
        <w:tab w:val="right" w:pos="8306" w:leader="none"/>
      </w:tabs>
    </w:pPr>
  </w:style>
  <w:style w:type="paragraph" w:styleId="937">
    <w:name w:val="Balloon Text"/>
    <w:basedOn w:val="755"/>
    <w:link w:val="938"/>
    <w:rPr>
      <w:rFonts w:ascii="Segoe UI" w:hAnsi="Segoe UI"/>
      <w:sz w:val="18"/>
      <w:szCs w:val="18"/>
    </w:rPr>
  </w:style>
  <w:style w:type="character" w:styleId="938" w:customStyle="1">
    <w:name w:val="Текст выноски Знак"/>
    <w:link w:val="937"/>
    <w:rPr>
      <w:rFonts w:ascii="Segoe UI" w:hAnsi="Segoe UI" w:cs="Segoe UI"/>
      <w:sz w:val="18"/>
      <w:szCs w:val="18"/>
    </w:rPr>
  </w:style>
  <w:style w:type="character" w:styleId="939" w:customStyle="1">
    <w:name w:val="Верхний колонтитул Знак"/>
    <w:link w:val="936"/>
    <w:uiPriority w:val="99"/>
  </w:style>
  <w:style w:type="paragraph" w:styleId="940" w:customStyle="1">
    <w:name w:val="Форма"/>
    <w:rPr>
      <w:sz w:val="28"/>
      <w:szCs w:val="28"/>
    </w:rPr>
  </w:style>
  <w:style w:type="paragraph" w:styleId="941" w:customStyle="1">
    <w:name w:val="Приложение"/>
    <w:basedOn w:val="932"/>
    <w:pPr>
      <w:ind w:left="1985" w:right="0" w:hanging="1985"/>
      <w:jc w:val="both"/>
      <w:spacing w:before="240" w:line="240" w:lineRule="exact"/>
      <w:tabs>
        <w:tab w:val="left" w:pos="1673" w:leader="none"/>
      </w:tabs>
    </w:pPr>
    <w:rPr>
      <w:rFonts w:ascii="Times New Roman" w:hAnsi="Times New Roman"/>
      <w:sz w:val="28"/>
    </w:rPr>
  </w:style>
  <w:style w:type="paragraph" w:styleId="942" w:customStyle="1">
    <w:name w:val="Подпись на  бланке должностного лица"/>
    <w:basedOn w:val="755"/>
    <w:next w:val="932"/>
    <w:pPr>
      <w:ind w:left="7088"/>
      <w:spacing w:before="480" w:line="240" w:lineRule="exact"/>
    </w:pPr>
    <w:rPr>
      <w:sz w:val="28"/>
    </w:rPr>
  </w:style>
  <w:style w:type="paragraph" w:styleId="943">
    <w:name w:val="Signature"/>
    <w:basedOn w:val="755"/>
    <w:next w:val="932"/>
    <w:link w:val="944"/>
    <w:pPr>
      <w:spacing w:before="480" w:line="240" w:lineRule="exact"/>
      <w:tabs>
        <w:tab w:val="left" w:pos="5103" w:leader="none"/>
        <w:tab w:val="right" w:pos="9639" w:leader="none"/>
      </w:tabs>
    </w:pPr>
    <w:rPr>
      <w:sz w:val="28"/>
    </w:rPr>
  </w:style>
  <w:style w:type="character" w:styleId="944" w:customStyle="1">
    <w:name w:val="Подпись Знак"/>
    <w:link w:val="943"/>
    <w:rPr>
      <w:sz w:val="28"/>
    </w:rPr>
  </w:style>
  <w:style w:type="character" w:styleId="945" w:customStyle="1">
    <w:name w:val="Основной текст Знак"/>
    <w:link w:val="932"/>
    <w:rPr>
      <w:rFonts w:ascii="Courier New" w:hAnsi="Courier New"/>
      <w:sz w:val="26"/>
    </w:rPr>
  </w:style>
  <w:style w:type="paragraph" w:styleId="946" w:customStyle="1">
    <w:name w:val="ConsPlusNormal"/>
    <w:pPr>
      <w:widowControl w:val="off"/>
    </w:pPr>
    <w:rPr>
      <w:rFonts w:ascii="Calibri" w:hAnsi="Calibri" w:cs="Calibri"/>
      <w:sz w:val="22"/>
    </w:rPr>
  </w:style>
  <w:style w:type="paragraph" w:styleId="947" w:customStyle="1">
    <w:name w:val="ConsPlusNonformat"/>
    <w:pPr>
      <w:widowControl w:val="off"/>
    </w:pPr>
    <w:rPr>
      <w:rFonts w:ascii="Courier New" w:hAnsi="Courier New" w:cs="Courier New"/>
    </w:rPr>
  </w:style>
  <w:style w:type="paragraph" w:styleId="948" w:customStyle="1">
    <w:name w:val="ConsPlusTitle"/>
    <w:pPr>
      <w:widowControl w:val="off"/>
    </w:pPr>
    <w:rPr>
      <w:rFonts w:ascii="Calibri" w:hAnsi="Calibri" w:cs="Calibri"/>
      <w:b/>
      <w:sz w:val="22"/>
    </w:rPr>
  </w:style>
  <w:style w:type="paragraph" w:styleId="949" w:customStyle="1">
    <w:name w:val="ConsPlusCell"/>
    <w:pPr>
      <w:widowControl w:val="off"/>
    </w:pPr>
    <w:rPr>
      <w:rFonts w:ascii="Courier New" w:hAnsi="Courier New" w:cs="Courier New"/>
    </w:rPr>
  </w:style>
  <w:style w:type="paragraph" w:styleId="950" w:customStyle="1">
    <w:name w:val="ConsPlusDocList"/>
    <w:pPr>
      <w:widowControl w:val="off"/>
    </w:pPr>
    <w:rPr>
      <w:rFonts w:ascii="Courier New" w:hAnsi="Courier New" w:cs="Courier New"/>
    </w:rPr>
  </w:style>
  <w:style w:type="paragraph" w:styleId="951" w:customStyle="1">
    <w:name w:val="ConsPlusTitlePage"/>
    <w:pPr>
      <w:widowControl w:val="off"/>
    </w:pPr>
    <w:rPr>
      <w:rFonts w:ascii="Tahoma" w:hAnsi="Tahoma" w:cs="Tahoma"/>
    </w:rPr>
  </w:style>
  <w:style w:type="paragraph" w:styleId="952" w:customStyle="1">
    <w:name w:val="ConsPlusJurTerm"/>
    <w:pPr>
      <w:widowControl w:val="off"/>
    </w:pPr>
    <w:rPr>
      <w:rFonts w:ascii="Tahoma" w:hAnsi="Tahoma" w:cs="Tahoma"/>
    </w:rPr>
  </w:style>
  <w:style w:type="paragraph" w:styleId="953" w:customStyle="1">
    <w:name w:val="ConsPlusTextList"/>
    <w:pPr>
      <w:widowControl w:val="off"/>
    </w:pPr>
    <w:rPr>
      <w:rFonts w:ascii="Arial" w:hAnsi="Arial" w:cs="Arial"/>
    </w:rPr>
  </w:style>
  <w:style w:type="character" w:styleId="954" w:customStyle="1">
    <w:name w:val="Основной текст (2)_"/>
    <w:link w:val="955"/>
    <w:uiPriority w:val="99"/>
    <w:rPr>
      <w:sz w:val="28"/>
      <w:szCs w:val="28"/>
      <w:shd w:val="clear" w:color="auto" w:fill="ffffff"/>
    </w:rPr>
  </w:style>
  <w:style w:type="paragraph" w:styleId="955" w:customStyle="1">
    <w:name w:val="Основной текст (2)1"/>
    <w:basedOn w:val="755"/>
    <w:link w:val="954"/>
    <w:uiPriority w:val="99"/>
    <w:pPr>
      <w:spacing w:after="600" w:line="240" w:lineRule="atLeast"/>
      <w:shd w:val="clear" w:color="auto" w:fill="ffffff"/>
      <w:widowControl w:val="off"/>
    </w:pPr>
    <w:rPr>
      <w:sz w:val="28"/>
      <w:szCs w:val="28"/>
    </w:rPr>
  </w:style>
  <w:style w:type="table" w:styleId="956">
    <w:name w:val="Table Grid"/>
    <w:basedOn w:val="766"/>
    <w:uiPriority w:val="59"/>
    <w:rPr>
      <w:rFonts w:ascii="Calibri" w:hAnsi="Calibri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7" w:customStyle="1">
    <w:name w:val="Основной текст (2) + Consolas"/>
    <w:uiPriority w:val="99"/>
    <w:rPr>
      <w:rFonts w:ascii="Consolas" w:hAnsi="Consolas" w:cs="Consolas"/>
      <w:sz w:val="8"/>
      <w:szCs w:val="8"/>
      <w:u w:val="none"/>
      <w:shd w:val="clear" w:color="auto" w:fill="ffffff"/>
    </w:rPr>
  </w:style>
  <w:style w:type="table" w:styleId="958" w:customStyle="1">
    <w:name w:val="Табличка 0-19"/>
    <w:basedOn w:val="766"/>
    <w:rPr>
      <w:color w:val="000000"/>
      <w:sz w:val="24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59">
    <w:name w:val="Hyperlink"/>
    <w:rPr>
      <w:color w:val="0563c1"/>
      <w:u w:val="single"/>
    </w:rPr>
  </w:style>
  <w:style w:type="paragraph" w:styleId="960">
    <w:name w:val="No Spacing"/>
    <w:uiPriority w:val="1"/>
    <w:qFormat/>
  </w:style>
  <w:style w:type="character" w:styleId="961" w:customStyle="1">
    <w:name w:val="Нижний колонтитул Знак"/>
    <w:link w:val="934"/>
  </w:style>
  <w:style w:type="character" w:styleId="962" w:customStyle="1">
    <w:name w:val="Заголовок 1 Знак"/>
    <w:link w:val="756"/>
    <w:rPr>
      <w:sz w:val="24"/>
    </w:rPr>
  </w:style>
  <w:style w:type="character" w:styleId="963" w:customStyle="1">
    <w:name w:val="Заголовок 2 Знак"/>
    <w:link w:val="757"/>
    <w:rPr>
      <w:sz w:val="24"/>
    </w:rPr>
  </w:style>
  <w:style w:type="character" w:styleId="964" w:customStyle="1">
    <w:name w:val="Основной текст с отступом Знак"/>
    <w:link w:val="933"/>
    <w:rPr>
      <w:sz w:val="26"/>
    </w:rPr>
  </w:style>
  <w:style w:type="character" w:styleId="965" w:customStyle="1">
    <w:name w:val="Неразрешенное упоминание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customXml" Target="../customXml/item1.xml" /><Relationship Id="rId14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"/>
                <a:satMod val="105"/>
                <a:tint val="67"/>
              </a:schemeClr>
            </a:gs>
            <a:gs pos="50">
              <a:schemeClr val="phClr">
                <a:lumMod val="105"/>
                <a:satMod val="103"/>
                <a:tint val="73"/>
              </a:schemeClr>
            </a:gs>
            <a:gs pos="100">
              <a:schemeClr val="phClr">
                <a:lumMod val="105"/>
                <a:satMod val="109"/>
                <a:tint val="81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"/>
                <a:lumMod val="102"/>
                <a:tint val="94"/>
              </a:schemeClr>
            </a:gs>
            <a:gs pos="50">
              <a:schemeClr val="phClr">
                <a:satMod val="110"/>
                <a:lumMod val="100"/>
                <a:shade val="100"/>
              </a:schemeClr>
            </a:gs>
            <a:gs pos="100">
              <a:schemeClr val="phClr">
                <a:lumMod val="99"/>
                <a:satMod val="120"/>
                <a:shade val="78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"/>
        </a:ln>
        <a:ln w="12700" cap="flat" cmpd="sng" algn="ctr">
          <a:solidFill>
            <a:schemeClr val="phClr"/>
          </a:solidFill>
          <a:prstDash val="solid"/>
          <a:miter lim="800"/>
        </a:ln>
        <a:ln w="19050" cap="flat" cmpd="sng" algn="ctr">
          <a:solidFill>
            <a:schemeClr val="phClr"/>
          </a:solidFill>
          <a:prstDash val="solid"/>
          <a:miter lim="8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"/>
            <a:satMod val="170"/>
          </a:schemeClr>
        </a:solidFill>
        <a:gradFill>
          <a:gsLst>
            <a:gs pos="0">
              <a:schemeClr val="phClr">
                <a:tint val="93"/>
                <a:satMod val="150"/>
                <a:shade val="98"/>
                <a:lumMod val="102"/>
              </a:schemeClr>
            </a:gs>
            <a:gs pos="50">
              <a:schemeClr val="phClr">
                <a:tint val="98"/>
                <a:satMod val="130"/>
                <a:shade val="90"/>
                <a:lumMod val="103"/>
              </a:schemeClr>
            </a:gs>
            <a:gs pos="100">
              <a:schemeClr val="phClr">
                <a:shade val="63"/>
                <a:satMod val="12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F9EEF-C1EC-419F-ABA1-BF777F378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samokhvalova-ev</cp:lastModifiedBy>
  <cp:revision>190</cp:revision>
  <dcterms:created xsi:type="dcterms:W3CDTF">2024-08-01T06:52:00Z</dcterms:created>
  <dcterms:modified xsi:type="dcterms:W3CDTF">2026-06-08T10:24:14Z</dcterms:modified>
</cp:coreProperties>
</file>