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-29115</wp:posOffset>
                </wp:positionV>
                <wp:extent cx="6285865" cy="1114966"/>
                <wp:effectExtent l="0" t="0" r="0" b="0"/>
                <wp:wrapNone/>
                <wp:docPr id="1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965"/>
                          <a:chOff x="0" y="0"/>
                          <a:chExt cx="6285864" cy="11149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11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0318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3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0635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3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2.29pt;mso-position-vertical:absolute;width:494.95pt;height:87.79pt;mso-wrap-distance-left:9.00pt;mso-wrap-distance-top:0.00pt;mso-wrap-distance-right:9.00pt;mso-wrap-distance-bottom:0.00pt;" coordorigin="0,0" coordsize="62858,11149">
                <v:shape id="shape 1" o:spid="_x0000_s1" o:spt="202" type="#_x0000_t202" style="position:absolute;left:0;top:0;width:62858;height:11117;visibility:visible;" fillcolor="#FFFFFF" stroked="f">
                  <v:textbox inset="0,0,0,0">
                    <w:txbxContent>
                      <w:p>
                        <w:pPr>
                          <w:pStyle w:val="93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031;width:15360;height:3086;visibility:visible;" filled="f" stroked="f">
                  <v:textbox inset="0,0,0,0">
                    <w:txbxContent>
                      <w:p>
                        <w:pPr>
                          <w:pStyle w:val="93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33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063;width:10858;height:3086;visibility:visible;" fillcolor="#FFFFFF" stroked="f">
                  <v:textbox inset="0,0,0,0">
                    <w:txbxContent>
                      <w:p>
                        <w:pPr>
                          <w:pStyle w:val="93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3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40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40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en-US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назначении публич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ных слушаний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обсуждению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решения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ермской городской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умы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принятии Устава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городского округа город Пермь»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"https://login.consultant.ru/link/?req=doc&amp;base=LAW&amp;n=367308&amp;dst=788"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статей 47, 56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города Перми,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"https://login.consultant.ru/link/?req=doc&amp;base=RLAW368&amp;n=145534"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от 22 февраля 2005 г. № 32 «Об утверждении Положения о публичных слушаниях в городе Перми»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Назначить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14 июля 2026 г. публичные слушания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 дистан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ционном формате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обсуждению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instrText xml:space="preserve"> HYPERLINK \l "P85" \h </w:instrTex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проекта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решения Пермской городской Думы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Пермь»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Проект) согласно приложению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к настоящему постановлению.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Учет предложений по Проекту осуществлять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"https://login.consultant.ru/link/?req=doc&amp;base=RLAW368&amp;n=146409"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от 28 мая 2019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104 «Об утверждении Порядка учета предложений по проекту решения Пермской городской Думы «О принятии Устава города Перми», проекту решения Пермской городской Думы «О внесении изменений в Устав города Перми», а также участия граждан в его обсуждении».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Создать организационный комитет по подготовке и проведению публичных слушаний по обсуждению проекта решения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Утвердить прилагаемый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\l "P49"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организационного комитета по подготовке и проведению публичных слушаний по обсуждению проекта решения Пермской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Публичные слушания, Организационный комитет).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Организационному комитету при оповещении жителей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Публичных слушаний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 дистанционном формате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время проведения видеотрансляции Публичных слушаний в информационно-телекоммуникационной сети Интернет с указанием ссылки на видеотрансляцию Публичных слушаний: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официальном сайте муниципального образования город Пермь: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https://www.gorodperm.ru;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официальной группе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«Администрация города Перми»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социальной сети «Вконтакте»: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https://vk.com/gorodpermr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информацию о необходимости подачи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https://login.consultant.ru/link/?req=doc&amp;base=RLAW368&amp;n=146662&amp;dst=100074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заявки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выступление в ходе публичных слушаний по обсуждению проекта решения Пермской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 июля 2026 г. по форме согласно приложению 2 к настоящему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остановлению, направленной на адрес электронной почты правового управления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hyperlink r:id="rId15" w:tooltip="http://pu@perm.permkrai.ru" w:history="1">
        <w:r>
          <w:rPr>
            <w:rStyle w:val="94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pu@perm.permkrai.ru</w:t>
        </w:r>
        <w:r>
          <w:rPr>
            <w:rStyle w:val="94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3 рабочих дня до дня проведения Публичных слушаний;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 электронный адрес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официального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 сайта муниципального образования город Пермь в информационно-телекоммуникационной сети 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 HYPERLINK "http://reception.gorodperm.ru" 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http://reception.gorodperm.ru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разделе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«Гражданам/Интернет-приемная/Предложения к публичным слушаниям»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направления в электронном виде предложений и замечаний по обсуждаемому Проекту.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Назначить ответственными за подготовку и проведение Публичных слушаний по обсуждению Проекта: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руководителя аппарата администрации города Перми Молоковских А.В.;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правовое управление администрации города Перми.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Правовому управлению администрации города Перми: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еспечить проведение первого заседания Организационного комитета не позднее 5 дней после дня вступления в силу настоящего постановления и в дальнейшем осуществлять организационное и материально-техническое обеспечение деятельности Организационного комитета;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7.2. организовать необходимые мероприятия по подготовке и проведению Публичных слушаний, в том числе определит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возможность участия граждан </w:t>
        <w:br/>
        <w:t xml:space="preserve">в Публичных слушаниях с использованием систем видео-конференц-связи в здании администрации города Перми по адресу: ул. Ленина, 23 при отсутствии у них технической возможности дистанционного участия в обсуждении Проекта (технич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еской возможности для выступления), а также необходимость уведомления гражданами об участии в Публичных слушаниях правового управления администрации города Перми до окончания рабочего дня, предшествующего проведению Публичных слушаний, по рабочим телефонам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(342) 217-33-20, (342) 217-33-14.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информационных технологий администрации города Перми обеспечить техническую поддержку проведения Публичных слушаний, назначенных в соответствии с настоящим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Управлению по общим вопросам администрации города Перми, информационно-аналитическому управлению администрации города Перми соответственно одновременно с официальным опубликованием настоящего постановления обеспечить официальное опубликование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947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consultantplus://offline/ref=A7DFDD3F2CE6C7E18562D2129298E593B93A13EB25695C6097C345F2B5A08662EC9C2722FD3C6103D78B0D64B3C71BEB733DCEF154F545AB6F11BE91IDUFE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проекта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Пермской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указанного в пункте 1 настоящего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consultantplus://offline/ref=A7DFDD3F2CE6C7E18562D2129298E593B93A13EB25695C6291C845F2B5A08662EC9C2722FD3C6103D78B0D66B7C71BEB733DCEF154F545AB6F11BE91IDUFE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47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учета предложений по проекту решения Пермской городской Думы «О принятии Устава города Перми», проекту решения Пермской городской Думы «О внесении изменений в Устав города Перми», а также участия граждан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его обсуждении, утвержденного решением Пермской городской Думы от 28 мая 2019 г. № 104.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Управлению по общим вопросам администрации города Перми обеспечить обнародование настоящего постановления посредством официального 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947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Контроль за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сполнением настоящего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возложить 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на руководителя аппарата администрации города Перми Молоковских А.В.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851"/>
        <w:jc w:val="right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18.06.2026 № 101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рганизационного комитета по подготовке и проведению публичных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слушаний по обсуждению проекта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решения Пермской городской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принятии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Устава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городского округа город Пермь»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6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Баландина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редседатель местной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 организации «Т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ерриториальн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ое общественное самоуправление «Зеленое хозяйство»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Свердловского района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Кирсань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Нина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начальник правового управления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Королева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Владиславовна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втономной некоммерческой организации «Р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есурсный центр некоммерческих организаций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Пермского края «Нужные люди»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Кузнецов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Василий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депутат Пермской городской Думы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Мехо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Елена Вениаминовна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председатель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естной общественной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«Территориальное общественное самоуправление «Стахановский» Индустриального района города Перми (по согласованию)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Молоковских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руководитель аппарата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6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Максим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textDirection w:val="lrTb"/>
            <w:noWrap w:val="false"/>
          </w:tcPr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депутат Пермской городской Думы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Шигабутдинов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Ирик Вакильевич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1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Пермской городской общественной организации ветеранов (пенсионеров) в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ойны, труда,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33"/>
        <w:ind w:firstLine="2552"/>
        <w:jc w:val="right"/>
        <w:rPr>
          <w:rFonts w:ascii="Times New Roman" w:hAnsi="Times New Roman" w:cs="Times New Roman"/>
          <w:bCs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tab/>
        <w:tab/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остановлению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Главы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 w:type="textWrapping" w:clear="all"/>
        <w:t xml:space="preserve">города Перми </w:t>
        <w:br w:type="textWrapping" w:clear="all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18.06.2026 № 101</w:t>
      </w:r>
      <w:r/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1313" behindDoc="0" locked="0" layoutInCell="1" allowOverlap="1">
                <wp:simplePos x="0" y="0"/>
                <wp:positionH relativeFrom="column">
                  <wp:posOffset>2820816</wp:posOffset>
                </wp:positionH>
                <wp:positionV relativeFrom="paragraph">
                  <wp:posOffset>53578</wp:posOffset>
                </wp:positionV>
                <wp:extent cx="409334" cy="510296"/>
                <wp:effectExtent l="0" t="0" r="0" b="0"/>
                <wp:wrapNone/>
                <wp:docPr id="3" name="_x0000_i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643654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409333" cy="51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1313;o:allowoverlap:true;o:allowincell:true;mso-position-horizontal-relative:text;margin-left:222.11pt;mso-position-horizontal:absolute;mso-position-vertical-relative:text;margin-top:4.22pt;mso-position-vertical:absolute;width:32.23pt;height:40.18pt;mso-wrap-distance-left:9.07pt;mso-wrap-distance-top:0.00pt;mso-wrap-distance-right:9.07pt;mso-wrap-distance-bottom:0.00pt;rotation:0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3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 принятии Устава городского округа город Пермь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едерального закона от 20.03.2025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33-ФЗ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е ш и л 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748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Принять Устав городского округа город Пермь (далее также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Устав) согласно приложению к настоящему решению.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887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после пров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едения его государственной регистрации в порядке, установленном Федеральным законом от 21.07.2005 № 97-ФЗ «О государственной регистрации уставов муниципальных образований», а также в сетевом издании «Официальный сайт муниципального образования город Пермь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www.gorodperm.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ru».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решение и Устав вступают в силу после государственной регистрации со дня их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 дня вступления в силу Устава признать утратившими силу решения Пермской городской Думы: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25.08.2015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150 «О принятии Устава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26.06.2018 № 110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22.01.2019 № 8 «О внесении изменений в решение Пермской городской Думы от 25.08.2015 № 150 «О принятии Устава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24.09.2019 № 202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24.09.2019 № 203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26.01.2021 № 4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4.7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23.03.2021 № 69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26.10.2021 № 234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22.03.2022 № 58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26.04.2022 № 77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28.06.2022 № 141 «О внесении изменения в решение Пермской городской Думы от 26.10.2021 № 234 «О внесении изменений в Устав города Перми»;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15.11.2022 № 252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27.06.2023 № 106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21.11.2023 № 232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26.03.2024 № 48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4.16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28.05.2024 № 85 «О внесении изменения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19.11.2024 № 199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28.01.2025 № 5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28.01.2025 № 6 «О внесении изменений в Устав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23.09.2025 № 178 «О внесении изменения в решение Пермской городской Думы от 28.01.2025 № 5 «О внесении изменений в Устав города Перми».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Рекомендовать Пермской городской Думе, Главе города Перми, администрации города Перми, Контрольно-счетной палате города Перми привести правовые акты в соответствие Уставу.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tabs>
          <w:tab w:val="right" w:pos="991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tabs>
          <w:tab w:val="right" w:pos="991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Д.В. Малютин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tabs>
          <w:tab w:val="right" w:pos="991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Глава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Э.О. Соснин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tabs>
          <w:tab w:val="right" w:pos="991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  <w:sectPr>
          <w:footnotePr/>
          <w:endnotePr/>
          <w:type w:val="nextPage"/>
          <w:pgSz w:w="11900" w:h="16820" w:orient="portrait"/>
          <w:pgMar w:top="1134" w:right="567" w:bottom="1134" w:left="1417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521"/>
        <w:spacing w:line="23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6521"/>
        <w:spacing w:line="23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6521"/>
        <w:spacing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городской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УСТАВ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ГОРОДСКОГО ОКРУГА ГОРОД ПЕРМЬ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Пермская городская Дума,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Федерации, федеральными законами, законами Пермского края и иными нормативными правовыми актами,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выражая волю и интересы жителей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признавая права и свободы человека и гражданина,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желая возродить, сохранить и неуклонно развивать духовные, культурные, исторические и многонациональные традиции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стремясь к наилучшей организации и устройству городской жизни на принципах демократии,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добиваясь большей эффективности в деятельности органов и должностных лиц местного самоуправления, обеспечения законности их действий,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учитывая статус города Перми как административного центра Пермского края,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принимает настоящий Устав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1. Истоки местного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впадении реки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Егошихи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Каму 15 мая 1723 года по указу Императора Петра I российским государственным деятелем и ученым Василием Никитичем Татищевым был основан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Егошихинский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медеплавильный завод и заводской поселок.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указу Императрицы Екатерины II 29 октября 1781 года поселку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Егошихинском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заводе было присвоено имя Пермь и статус губернского города. Тогда же состоялись первые в истории города выборы городского магистрата и городского головы. Первым городским головой стал купец Михаил Абрамович Попов.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Впервые избранный жителями города Перми представительный орган городской власти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Пермская городская Дума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приступил к работе 29 октября 1787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2.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Территория,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раницы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округа город Пермь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Территория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составляет неотъемлемую часть территории Пермского края 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Границы городского округа город Пермь установлены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Законом Пермской области от 11.02.2005 № 2038-446 «Об утверждении границ и о наделении статусом муниципального образования «Город Пермь» Пермского края»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Границы городского округа город Пермь могут быть изменены Законом Пермского края в соответствии с требованиями Федерального закона от 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состав городского округа город Пермь входят территории следующих населенных пунктов: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 Пермь,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Адищево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Казарма 30-й км.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Территория населенного пункта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включает в себя территории Дзержинского, Индустриального, Кировского, Ленинского, Мотовилихинского, Орджоникидзевского и Свердловского районов.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Административным центром городского округа город Пермь является населенный пункт город Пермь.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Статья 3. Наименование и статус городского округа город Пермь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 соответствии с Законом Пермской области от 11.02.2005 № 2038-446 «Об утверждении границ и о наделении статусом муниципального образования «Город Пермь» Пермского края»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 Пермь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входит в состав Пермского края и наделен статусом городского округа.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Полное наименование муниципального образования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городской округ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 Пермь.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Полное и сокращенное наименования равнозначны.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Уставом Пермского края населенный пункт город Пермь является административным центром (столицей)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Статус города Перми как административного центра устанавливается законодательством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Указом Президента Российской Федерации от 02.07.2020 № 444 городу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присвоено почетное звание Российской Федерации «Город трудовой доблести».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Население города Перми</w:t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Население (жители) города Перми составляют постоянно или преимущественно проживающие в городе Перми граждане Российской Федерации, иностранные граждане и лица без гражданства, имеющие вид на жительство 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Жители города Перми именуются пермяками.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Принципы правового регулирования местного самоуправления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Конституцией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Российской Федерации органы местного самоуправления города Перми входят в единую систему публичной власти в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 осуществляют взаимодействие с органами государственной власти для наиболее эффективного решения задач в интересах населения, проживающего на территории города Перми.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Органы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местного самоуправления города Перми не входят в систему органов государственной власти.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Взаимодействие органов, входящих в единую систему публичной власти в Пермском крае, участие в заседаниях Пермской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также – Дума)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может осуществляться в дистанционном порядке, определяемом правовым актом Думы в соответствии с законами Пермского края.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День города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сохранения исторических и культурных традиций города день 12 июня признается и закрепляется настоящим Уставом Днем города Перми, празднование которого приурочивается ко Дню принятия Декларации о государственном суверенитете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Официальные символы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 целях сохранения геральдических традиций города Перми, берущих свое начало от Указа Императрицы Екатерины II от 17 июля 1783 года, в городе Перми устанавливаются официальные символы: герб и флаг.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Изображение герба города Перми и Положение о гербе города Перми, изображение флага города Перми и Положение о флаге города Перми утверждаются Думой.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Поощрения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 целях поощрения жителей города Перми и иных лиц, с учетом сложившихся традиций, устанавливаются следующие официальные поощрения города Перми: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почетное звание «Почетный гражданин города Перми» в качестве высшего общественного признания заслуг перед жителями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Почетный знак города Перми «За заслуги перед городом Пермь»,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Почетная грамота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Положения о поощрениях, предусмотренных настоящей статьей, утверждаются Думой.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II. Компетенция города Перми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Статья 9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. Компетенция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Компетенцию города Перми составляют полномочия органов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и должностных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местного самоуправления по решению вопросов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(вопросов местного значения)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осуществлению отдельных государственных полномочий, переданных федеральными законами и законами Пермского края, а также права органов местного самоуправления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осуществление полномочий, не отнесенных к полномочиям органов местного самоуправления.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Статья 10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. Вопросы местного значения города Перми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вопросам местного значения города Перми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составление и рассмотрение проекта бюджета города Перми, утверждение и исполнение бюджета города Перми, осуществление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контроля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его исполнением, составление и утверждение отчета об исполнении бюджета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установление, изменение и отмена местных налогов и сборов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владение, пользование и распоряжение имуществом, находящимся в муниципальной собственности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в границах города Перми электро-, тепл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осуществление муниципального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контроля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дорожная деятельность в отношении автомобильных дорог местного значения в границах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хозяйстве в границах города Перми, организация дорожного движения, а также осуществление иных полномочий в области использования автомобильных дорог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осуществления дорожной деятельности в соответствии с законодательством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обеспечение проживающих в городе Перми и нуждающихся в жилых помещениях малоимущих гра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 создание условий для предоставления транспортных услуг населению и организация транспортного обслуживания населения в границах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9.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Российской Федерации, проживающих на территории города Перми,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11. участие в предупреждении и ликвидации последствий чрезвычайных ситуаций в границах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12. организация охраны общественного порядка на территории города Перми муниципальной милицией;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13. предоставление помещения для работы на обслуживаемом административном участке города Перми сотруднику, замещающему должность участкового уполномоченного полиции;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14.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15. обеспечение первичных мер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пожарной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безопасности в границах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16. организация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охране окружающей среды в границах города Перми,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17. организация предоставления общедоступного и бесплатного дошкольного,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соответствии с федеральными государственными образовате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ермского края),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оказания медицинской помощи населению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территориальной программой государственных гарантий бесплатного оказания гражданам медицинской помощи;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обеспечения жителей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услугами связи, общественного питания, торговли и бытового обслуживания;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организации досуга и обеспечения жителей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услугами организаций культуры;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городе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обеспечение условий для развития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массового отдыха жителей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организация обустройства мест массового отдыха населения;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формирование и содержание муниципального архива;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ритуальных услуг и содержание мест захоронения;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утверждение правил благоустройства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 требований к обеспечению доступности для инвалидов объектов соци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 соблюдением обязательных требований (мониторинга безопасности), организация благоустройства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утверждение генеральн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правил землепользования и застройки, утверждение подготовленной на основе генеральн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документации по планировке территории,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выдача градостроительного плана земельного участка, расположенного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выдача разрешений на строительство (за исключением слу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утверждение местных нормативов градостроительного проектирования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ведение информационной системы обеспечения градостроительной деятельности, осуществляемой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резервирование земель и изъятие земельных участков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муниципальных нужд, осуществление муниципального земельного контроля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выявленных в ходе таких осмо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принятие в соответствии с гражданским законодательством Российской Федерации 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земельного участка, не используемого по целевому назна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утверждение схемы размещения рекламных конструкций, выдача разрешений на установку и эксплуатацию рекламных конструкций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аннулирование таких разрешений, выдача предписаний о демонтаже самовольно установленных рекламных конструкций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осуществляемые в соответствии с Федеральным законом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13.03.2006 № 38-ФЗ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рекламе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принятие решений о создании, об упразднении лесничеств, создаваемых в их составе участковых лесничеств, расположенных на землях населенных пунктов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мероприятий по лесоустройству в отношении лесов, расположенных на землях населенных пунктов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присвоение адресов объектам адресации, изменение, аннули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изменение, аннулирование таких наименований, размещение информации в государственном адресном реестре;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и осуществление мероприятий по территориальной обороне и гражданской обороне, защите населения и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чрезвычайных ситуаций природного и техногенного характера, включая подде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создание, содержание и организация деятельности аварийно-спасательных служб и (или) аварийно-спасательных формирований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муниципального контроля в области охраны и использования особо охраняемых природных территорий местного значения;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и осуществление мероприятий по мобилизационной подготовке муниципальных предприятий и учреждений, находящихся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мероприятий по обеспечению безопасности людей на водных объектах, охране их жизни и здоровья;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создание условий для развития сельскохозяйственного производства, расширения рынка сельскохозяйственной продукции, сырья и продовольствия,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волонтерству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и осуществление мероприятий по работе с детьми и молодежью, участие в реализации молодежной политики, разработк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городе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муниципального лесного контроля;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обеспечение выполнения работ, необходимых для создания искусственных земельных участков для нужд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федеральным законом;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мер по противодействию коррупции в границах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 в соответствии с федеральным законом выполнения комплексных кадастровых работ и утверждение карты-плана территории;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принятие решений и проведение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07.07.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2003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112-ФЗ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личном подсобном хозяйстве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похозяйственных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книгах.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11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. Полномочия органов местного самоуправления города Перми в сфере международных и внешнеэкономических связей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1. Органы местного самоуправления города Перми в целях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решения вопросов 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по согласованию с органами государственной власти Пермского края в порядке, установленном законом Пермского края, осуществляют международные и внешнеэкономические связи.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 К полномочиям органов местного самоуправления города Перми в сфере международных и внешнеэкономических связей относятся: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2.1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заключение соглашений об осуществлении международных и внешнеэкономических связей органов местного самоуправления города Перми с органами местного самоуправления иностранных государств;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2.3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2.4 участие в разработке и реализации проектов международных программ межмуниципального сотрудничества;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2.5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иные полномочи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Пермского края.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Статья 12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. Муниципальный контроль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Органы местного самоуправления города Перми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2. Организация и осуществление видов муниципального контроля регулируются Федеральным </w:t>
      </w:r>
      <w:hyperlink r:id="rId20" w:tooltip="https://login.consultant.ru/link/?req=doc&amp;base=LAW&amp;n=5322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lang w:eastAsia="zh-CN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Статья 13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. Осуществление отдельных полномочий органов местного самоуправления города Перми по решению вопросов местного значения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 Отдельные полномочия органов местного самоуправл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ения города Перми по решению вопросов местного значения осуществляются Правительством Пермского края и (или) уполномоченным Правительством Пермского края исполнительным органом государственной власти Пермского края в соответствии с законами Пермского края: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1.1 от 07.12.2020 № 603-ПК «О перерасп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ределении отдельных полномочий в области градостроительной деятельности и земельных отношений между органами государственной власти Пермского края и органами местного самоуправления Пермского городского округа и о внесении изменений в Закон Пермского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О градостроительной деятельности в Пермском крае»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градостроительной деятельности и земельных отношений,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1.2 от 10.12.2021 № 34-ПК «О перераспре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 органами местного самоуправления муниципальных образов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аний Пермского края и органами государственной власти Пермского края»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1.3 от 07.10.2022 № 119-ПК «О перерас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в области осуществления дорожной деятельности»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осуществления дорожной деятельности,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1.4 от 08.12.2022 № 135-ПК «О перераспределении полномочий по организации электроснабжения населения в границах муниципальных, городских округов Пермского края между органами местного самоуправления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муниципальных образований Пермского края и органами государственной власти Пермского края»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организации электроснабжения населения,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1.5 от 29.09.2023 № 230-ПК «О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рераспределении отдельных полномочий между органами местного самоуправления Пермского городского округа и органами государственной власти Пермского края»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водоснабжения и (или) водоотведения, теплоснабжения, согласования инвестиционных программ,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1.6 от 09.09.2024 № 344-ПК «О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о внесении изменений в Закон Пермского края «О бюджетном процессе в Пермском крае»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 области градостроительной деятельности и осуществления дорожной деятельности в части проектирования, строительства, реконструкции автомобильных дорог местного значения.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cyan"/>
          <w:lang w:eastAsia="zh-CN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Статья 14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. Осуществление органами местного самоуправления города Перми отдельных государственных полномочий, переданных в соответствии с законодательством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 В соответствии с федеральными законами и законами Пермского края органы местного самоуправления Пермского городского округа исполняют переданные им отдельные государственные полномочия за счет субвенций, предоставляемых из соответствующих бюджетов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бюджетной системы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2. Организация исполнения отдельных государственных полномочий осуществляется администрацией города Перми (далее также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администрация города) на основании принимаемых ею правовых актов.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3. Органы местного самоуправления вправе дополнительно использовать собственные материальные ресурсы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и (или) финансовые средства для осуществления переданных им отдельных государственных полномочий в случаях решения социально значимых для жителей города вопросов на основании отдельных решений Думы, устанавливающих соответствующие расходные обязательства.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cyan"/>
          <w:lang w:eastAsia="zh-CN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cyan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Статья 15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. Права органов местного самоуправления на решение вопросов, не отнесенных к вопросам местного значения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Органы местного самоуправления города Перми вправе решать вопросы, указанные в части 1 статьи 16.1 Федерального закона от 06.10.2003 № 131-ФЗ «Об общих принципах организации местного самоуправления в Российской Федерации», участвоват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ь в осуществлении иных государственных полномочий, не переданных им в установленном порядке,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образований, органов государственной власти и не исключенные из их компетенции федеральными законами и законами Пермского края, за счет доходов бюджета города Перми, за исключением межбюджетных трансфертов,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предоставленных из бюджетов бюджетной системы Российской Федерации, и поступлений налоговых доходов по дополн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ительным нормативам отчислений.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2. Права органов местного самоуправления города Перми на решение вопросов, указанных в пункте 1 настоящей статьи, реализуются на основании отдельных решений Думы, предусм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атривающих, соответственно, участие в осуществлении государственных полномочий или принятие вопроса к ведению органов местного самоуправления города Перми, а также устанавливающих расходные обязательства и порядок организации исполнения указанных вопросов.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III. Формы, порядок и гарантии участия населения в решении вопросов непосредственного обеспечения жизнедеятельности населения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Права граждан на осуществление местного самоуправления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Граждане осуществляют местное самоуправление в городе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путем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непосредственного осуществления населением местного самоуправления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путем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участия населения в осуществлении местного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 также через органы местного самоуправления города Перми.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формам непосредственного осуществления населением города Перми местного самоуправления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 местный референдум;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муниципальные выборы;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сход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К формам участия населения города Перми в осуществлении местного самоуправления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опрос;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публичные слушания, общественные обсуждения;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собрание граждан;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инициативные проекты;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территориальное общественное самоуправление.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Наряду с предусмотренными пунктами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-3 настоящей статьи формами непосредственного осуществления населением местного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авления и формами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 и законам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Органы местного самоуправления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вправе в порядке, установленном Думой, принимать решение о привлечении совершеннолетних трудоспособных жителей города Перми к выполнению на добровольной основе социально значимых для города Перми работ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том числе дежурств)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 вопросов 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Местный референдум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 целях решения непосредственно населением вопросов непосредственного обеспечения жизнедеятельности населения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 может проводиться местный референдум. Порядок подготовки и проведения местного референдума устанавливается федеральными законами и законами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Принятое на местном референдуме решение подлежит обязательному исполнению на территории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Органы местного самоуправления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обеспечивают исполнение принятого на местном референдуме решения в соответствии с разграничением полномочий между ними, определенным настоящим Уставом.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Итоги голосования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принятое на местном референдуме решение подлежат официальному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опубликованию.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18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Муниципальные выборы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 целях избрания депутатов Думы проводятся муниципальные выборы в порядке, предусмотренном федеральным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законами и принимаемых в соответствии с ними законами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Муниципальные выбор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 в городе Перми назначаются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Думой не ранее чем за 90 дней и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позднее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чем за 80 дней до дня голосования.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Правовой акт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назначении муниципальных выборов подлежит официальному опубликованию в средствах массовой информации не позднее чем через пять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дня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Итоги муниципальных выборов подлежат официальному опубликованию.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Статья 19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Сход граждан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Сход граждан может проводиться: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населенном пункте, входящем в состав города Перми, по вопросу введения и использования средств самообложения граждан на территории данного населенного пункта;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 законом Пермского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части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населенного пункта, входящего в состав территории города Перми, по вопросу введения и использования средств самообложения граждан на данной части территории населенного пункта;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территории города Перми или на части его территории по вопросу выявления мнения граждан о поддержке инициативного проекта.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Сход граждан может созываться Главой города Перми либо Думой, в том числе по инициативе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группы жителей соответствующей части территории населенного 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численностью не менее 10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Сход граждан правомочен при участии в нем более половины обладающих избирательным правом жителей населенного пункта, входящего в состав территории города Перми (либо части его территории).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если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населенном пункте, входящем в состав территории города Перми,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отсутствует возможность одновременного совместного присутствия более половины обладающих избирательным правом жителей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ранее принявшие участие в сходе граждан, на последующих этапах участия в голосовании не принимают.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Решение схода граждан считается принятым, если за него проголосовало более половины участников схода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правовом акте о созыве схода граждан указываются дата, время, место пров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едения схода граждан (в случае поэтапного проведения схода граждан указываются даты, время, места проведения каждого этапа схода граждан), территория, на которой будет проводиться сход граждан, количество жителей, имеющих право участвовать в сходе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Правовой акт о созыве схода граждан подлежит официальному опубликованию.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Проведение схода граждан обеспечивается Главой города Перми, в том числе Глава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позднее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чем за 10 дней до дня проведения схода 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оповещает жителей о дате, времени, месте проведения схода граждан и повестке схода гражда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 путем опубликования информационного сообщения и проекта муниципального правового акта или материалов по вопросам, выносимым на решение схода граждан, способами, определёнными настоящим Уставом для официального опубликования муниципального правового акта.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Особенности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 и проведения схода граждан определяются правовым актом Думы.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ешения, принятые на сходе граждан, подлежат официальному опубликованию.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Органы местного самоуправления и должностные лица местного самоуправления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обеспечивают исполнение решений, принятых на сходе граждан, в соответствии с разграничением полномочий между ними, определенны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настоящим Уставом.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Опрос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 граждан может проводиться на всей территории города Перми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части осуществления полномочий по решению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вопросов непосредственного обеспечения жизнедеятельности населения, а также органами государственной власти Пермского края в части осуществления полномочий по решению вопросов установления общих принципов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местного самоуправления.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опроса подлежат обнародованию и носят рекомендательный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назначения и проведения опроса граждан на территории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 на части его территории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Думы в соответствии с законом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21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Публичные слушания, общественные обсуждения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Для обсуждения с участием жителей города Перми проектов муниципальных правовых актов по вопросам непосредственного обеспечения жизнедеятельности населения могут проводиться публичные слушания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общественные обсуждения.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На публичные слушания должны выноситься: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2.1 проект Устава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вносятся изменения в форме точного воспроизведения положений </w:t>
      </w:r>
      <w:hyperlink r:id="rId21" w:tooltip="https://login.consultant.ru/link/?req=doc&amp;base=LAW&amp;n=287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lang w:eastAsia="zh-CN"/>
          </w:rPr>
          <w:t xml:space="preserve">Конституции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2.2 проект местного бюджета и отчет о его исполнении;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2.3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вопросы о преобразовании города Перми.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Порядок назначения и проведения публичных слушаний или общественных обсуждений на территории города Перми определяется нормативным правовым актом Думы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Результаты публичных слушаний, общественных обсуждений носят рекомендательный характер и подлежат обнародованию.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22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Собрание граждан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Собрания граждан могут проводиться: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обсуждения вопросов непосредственного обеспечения жизнедеятельности населения;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для информирования населения о деятельности органов местного самоуправления и должностных лиц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территории города Перми или на части его территории по вопросу выявления мнения граждан о поддержке инициативного проекта;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целях осуществления территориального общественного самоуправления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части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Перми.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Порядок назначения и проведения собрания граждан, проводимого на территории города Перми или на части его территории, а также полномочия собрания граждан определяются Федеральным законом от 20.03.2025 № 33-ФЗ «Об общих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правовыми актами Думы, уставом территориального общественного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самоуправления.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Итоги собрания граждан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подлежат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23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Инициативные проекты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 целях реализации мероприятий, имеющих приоритетное значение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жителей города Перми или его части, по решению вопросов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 или иных вопросов, право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которых предоставлено органам местного самоуправления, в администрацию города может быть внесен инициативный проект.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10 граждан,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достигших восемнадцатилетнего возраста и проживающих на территории города Перми, органы территориального общественного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староста сельского населенного 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определения части территории города Перми, на которой могут реализовываться инициативные проекты, порядок выдвижения, внесения, обсуждения, рассмотрения инициативных проектов, порядок проведения их конкурсного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а также требования к инициативным проектам устанавливаются правовым актом Думы в соответствии с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Информ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ация о рассмотрении инициативного проекта администрацией города,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в том числе посредством размещения на официальном сайте муниципального образования в информационно-телекоммуникационной сети Интернет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Статья 24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Территориальное общественное самоуправление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части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города Перми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сельский населенный пункт,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 в городе Перми, устанавливаются Думой по предложению населения, проживающего на соответствующей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Органы территориального общественного самоуправления избираются на собраниях (конференциях) граждан, проживающих на соответствующей территории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организации и осуществления территориального общественного самоуправления в городе Перми, порядок регистрации устава территориального общественного самоуправления,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  <w:t xml:space="preserve">случаи осуществления полномочий собрания граждан конференцией граждан (собранием делегатов), порядок назначения и проведения конференции граждан (собрания делегатов), избрания делегатов,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также условия и порядок выделения необходимых средств из бюджета города Перми определяются нормативным правовым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актом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Думы.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Статья 25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. Староста сельского населенного пункта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1. Для организации взаимодействия органов местного самоуп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равления города Перми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городе Перми, может назначаться староста сельского населенного пункта.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Староста сельского населенного пункта назначается Думой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по представлению собрания граждан сельского населенного пункта.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Староста сельского населенного пункта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18 лет и имеющих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собственности жилое помещение, расположенное на территории данного сельского населенного пункта.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3. Должность старосты сельского населенного пункта не является государственной должностью, должностью государствен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города Перми.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 Старостой сельского населенного пункта не может быть назначено лицо: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4.1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замещающее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государственную должность, должность государственной гражданской службы;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признанное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судом недееспособным или ограниченно дееспособным;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3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имеющее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непогашенную или неснятую судимость;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имеющее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статус иностранного агента.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5. Срок полномочий старосты сельского населенного пункта составляет 5 (пять) лет.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Полномочия старосты сельского населенного пункта прекращаются досрочно по решению Думы,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по представлению собрания граждан сельского населенного пункта, а также в сл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учаях, установленных пунктами 1-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7, 9 и 10 части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1 статьи 30 Федерального закона от 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 Староста сельского населенного пункта для решения возложенных на него задач: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6.1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взаимодействует с органами местного самоуправления города Перми,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города Перми;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3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города Перми;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 содействует органам местного самоуправления города Перми в организации и проведении публичных слушаний и общественных обсуждений, обнародовании их результатов в сельском населенном пункте;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5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 осуществляет иные полномочия, предусмотренные нормативным правовым актом Думы в соответствии с законом Пермского края.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7. Гарантии деятельности и иные вопросы статуса старосты сельского населенного пунк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та, в том числе вопросы материально-технического и организационного обеспечения старосты, устанавливаются нормативным правовым актом Думы в соответствии с Законом Пермского края 07.10.2019 № 448-ПК «О старостах сельских населенных пунктов в Пермском крае».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26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Наказы избирателей депутату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Под наказами избирателей депутату Думы понимаются предложения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избирателей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решению вопросов непосредственного обеспечения жизнедеятельности населения 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направленные кандидатам в депутаты Думы в период предвыборной кампании по выборам депутатов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Порядок работы с наказами избирателей устанавливается Думой.</w:t>
      </w:r>
      <w:r>
        <w:rPr>
          <w:rFonts w:ascii="Times New Roman" w:hAnsi="Times New Roman" w:cs="Times New Roman"/>
          <w:strike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ff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27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Участие в совещательных органах, образуемых при органах и должностных лицах местного самоуправления города Перми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 вправе входить в состав совещательных органов, образуемых при органах и должностных лицах местного самоуправления города Перми.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Условия вхождения граждан в состав совещательных органов,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образуемых при органах и должностных лицах местного самоуправления города Перми,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участия в деятельности указанных совещательных органов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пределяются положениями о соответствующих органах.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V. Органы местного самоуправления и должностные лица местного самоуправления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Структура органов местного самоуправления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Структуру органов местного самоуправления города Перми составляют: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Пермская городская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Дума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представительный орган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Глава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Перми-глава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Перми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высшее должностное лицо муниципального образования. Наименования Глава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Перми-глава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Перми и Глава города Перми являются равнозначными;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администрация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исполнительно-распорядительный орган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Контрольно-счетная палата города Перми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контрольно-счетный орган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Изменение структуры органов местного самоуправления города Перми осуществляется не иначе как путем внесения изменений в настоящий Устав.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Дума, администрация города, Контрольно-счетная палата города Перми в соответствии с законодательством и настоящим Уставом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наделяются правами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юрид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ическ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лица и подлежат государственной регистрации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качестве юридических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Дума, Глава города Перми, администрация города, Контрольно-счетная палата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 гербовую печать и официальные бланки со своим наименованием и изображением герба города Перми.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29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Дума</w:t>
      </w: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Дума является постоянно действующим представительным органом местного самоуправления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полномочий Думы составляет 5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Дума состоит из 36 депутатов, избираемых на муниципальных выборах по смешанной избирательной системе, при которой: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 депутата избираются по мажоритарной избирательной системе относительного большинства по одномандатным избирательным округам,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 депутатов избираются по единому избирательному округу пропорционально числу голосов, поданных за списки кандидатов в депутаты, выдвинутые избирательными объединениями.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Дума может осуществлять свои полномочия в случае избрания не менее двух третей от установленной численности депутатов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Депутаты Думы,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фракция), за исключением случаев, установленных федеральными законами.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деятельности фракций устанавливается правовым актом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Структура Думы, порядок создания и деятельности органов Думы,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особенности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подготовки, внесения на рассмотрение и рассмотрения вопросов на заседаниях Думы и ее органов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другие вопросы организации деятельности Думы определяются Регламентом Думы, утверждаемым Думой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Регламент Думы)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официальн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опубликования (обнародования) нормативных правовых актов, принятых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Думой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, устана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вливается настоящим Уставом.</w:t>
      </w: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В целях осуществления организационного, информационного, правового, кадрового, финансового и материально-технического обеспечения деятельности Думы, председателя Думы и депутатов Думы формируется аппарат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об аппарате Думы, структура аппарата Думы и предельная численность работников аппарата Думы утверждаются правовым актом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Дума как юридическое лицо действует в соответствии с положениями Гражданского кодекса Российской Федерации о казенных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обеспечение деятельности Думы предусматриваются в бюджете города Перми отдельно от других расходов в соответствии с классификацией расходов бюджетов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Управление и (или) распоряжение Думой или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дельными депутатами (группами депутатов) Думы в какой бы то ни было форме средствами бюджета города Перми в процессе его исполнения не допускаются, за исключением средств бюджета города Перми, направляемых на обеспечение деятельности Думы и депутатов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30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Полномочия Думы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Дума: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принимает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вносит в него изменения и дополнения;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утверждает бюджет города Перми и отчет о его исполнении;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устанавливает, вводит в действие и прекращает действие ранее введенных местных налогов и сборов в соответствии с законодательством Российской Федерации о налогах и сборах;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утверждает стратегию социально-экономического развития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определяет порядок управления и распоряжения имуществом, находящимся в муниципальной собственности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определя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ет порядок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1.7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определяет порядок материально-технического и организационного обеспечения деятельности органов местного самоуправления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осуществляет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исполнением органами местного самоуправления города Перми и должностными лицами местного самоуправления города Перми полномочий по решению вопросов непосредственного обеспечения жизнедеятельности населения;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1.9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принимает решение об удалении Главы города Перми в отставку в случаях, предусмотренных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1.10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утверждает правила благоустройства территории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1.11 заслушивает ежегодные отчеты Главы города Перми о результатах его деятельности, деятельности администрации города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Перми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в том числе о решении вопросов, поставленных Думой;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нормативные правовые акты об утверждении соглашений, заключаемых органами местного самоуправления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правовые акты, устанавливающие правила, обязательные для исполнения на территории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правовые акты по вопросам организации деятельности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официальные символы города Перми и порядок их официального использования;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выражает согласие населения города Перми на изменение границ города Перми, преобразование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решение о назначении местного референдума на территории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назначает муниципальные выборы в городе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решение о назначении опроса граждан на территории города Перми, а также определяет порядок назначения и проведения опроса граждан на территории города Перми в соответствии с Законом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назначает публичные слушания, проводимые по инициативе жителей города Перми или Думы, а также определяет порядок назначения и проведения публичных слушаний на территории города Перми в соответствии с Законом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 порядок назначения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проведения собрания граждан, проводимого на территории города Перми или на части его территории, в случаях, определенных Федеральным законом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1.22 устанавливает порядок 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ределения части территории города Перми, на которой могут реализовываться инициативные проекты, а также порядок выдвижения, внесения, обсуждения, рассмотрения инициативных проектов, порядок проведения их конкурсного отбора, порядок расчета и возврата сумм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инициативных платежей, подлежащих возврату лицам (в том числе организациям), осуществившим их перечисление в бюджет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границы территории, на которой осуществляется территориальное общественное самоуправление в городе Перми, а также определяет пор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ядок организации и осуществления территориального общественного самоуправления в городе Перми, условия и порядок выделения необходимых средств из бюджета города Перми, порядок регистрации устава территориального общественного самоуправления в городе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1.24 назначает старосту сельского населенного пункта, расположенного в городе Перми, 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устанавливает гарантии деятельности и иные вопросы статуса старосты сельского населенного пункта, расположенного в городе Перми, в том числе вопросы его материально-технического и организационного обеспечения, в соответствии с законом Пермского края;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порядок учета предложений по проекту Устава города Перми, проекту муниципального правового акта о внесении изменений и дополнений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порядок участия граждан в его обсуждении;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избирает Главу города Перми из числа кандидатов, представленных губернатором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утверждает структуру администрации города по представлению Главы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образует Контрольно-счетную палату города Перми, а также устанавливает порядок определения структуры Контрольно-счетной палаты города Перми, определяет штатную численность Контрольно-счетной палаты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назначает на должности председателя, заместите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председателя и аудиторов Контрольно-счетной палаты города Перми, а также устанавливает порядок внесения в Думу предложений о кандидатурах на должности заместителя председателя и аудиторов Контрольно-счетной палаты города Перми и порядок их рассмотрения;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решение о досрочном освобождении от должности председателя, заместителя председателя, аудиторов Контрольно-счетной палаты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размер и условия оплаты труда лиц, замещающих муниципальные должности в городе Перми на постоянной основе, в соответствии с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устанавливает порядок проведения конкурса на замещение должности муниципальной службы в городе Перми;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4"/>
        <w:ind w:firstLine="709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устанавливает размер должностного оклада муниципальных служащих города Перми, а также размер ежемесячных и иных дополнительных выплат и порядок их осуществления в соответствии с законодательством;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решение о реализации права органов местного самоуправления города Перми на участие в осуществлении государственных полномочий, не переданных органам местного самоуправления города Перми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 наделения органов местного самоуправления отдельными государственными полномочиями, установленном Федеральным законом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в соответствии с федеральными законами и законами Пермского края случаи и порядок дополнительного финансирования расходных обязательств, возникающих в связи с исполнением органами местного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амоуправления города Перми полномочий по решению вопросов непосредственного обеспечения жизнедеятельности населения города Перми, за счет средств федерального бюджета, и (или) федеральных государственных внебюджетных фондов, и (или) бюджета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дополнительные меры социальной поддержки и социальной помощи для отдельных категорий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 порядок участия города Перми в межмуниципальном сотрудничестве в формах, предусмотренных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решения об учреждении межмуниципальных хозяйственных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решения о создании некоммерческих организаций муниципальных образований;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ходатайствует о введении в городе Перми временной финансовой администрации в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устанавливает порядок проведения осмотра зданий, сооружений в целях оценк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решения по протестам, представлениям, требованиям прокурора на правовые акты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право законодательной инициативы в Законодательном Собрании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 решение о самороспуске в порядке, определенном настоящим Уставом;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утверждает Регламент Думы, вносит в него изменения;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 депутатов Думы, осуществляющих свои полномочия на постоянной основе, в пределах численности, установленной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избирает из своего состава председателя Думы, первого заместителя председателя Думы, заместителя председателя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 порядок создания и деятельности органов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законодательством принимает решение о досрочном прекращении полномочий депутата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вправе устанавливать формы награждения (поощрения) физических и юридических лиц;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учреждает печатное средство массовой информации и (или) сетевое издание для обнародования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правовых актов города Перми, доведения до сведения жителей города Перми официальной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i/>
          <w:sz w:val="28"/>
          <w:szCs w:val="28"/>
          <w:highlight w:val="lightGray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участвует в установленном порядке в осуществлении отдельных государственных полномочий, переданных органам местного самоуправления города Перми федеральными законами и законами Пермского края;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lightGra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lightGray"/>
        </w:rPr>
      </w:r>
      <w:r>
        <w:rPr>
          <w:rFonts w:ascii="Times New Roman" w:hAnsi="Times New Roman" w:cs="Times New Roman"/>
          <w:i/>
          <w:sz w:val="28"/>
          <w:szCs w:val="28"/>
          <w:highlight w:val="lightGray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иные полномочия, отнесенные к компетенции Думы федеральными законами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принимаемыми в соответствии с ними Уставом Пермского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аконами Пермского края, настоящим Уставом.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 Полномочия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прекращаются досрочно в случаях:</w:t>
      </w: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 вступления в силу закона Пермского края о роспуске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 принятия Думой решения о самороспуске;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 вступления в силу решения Пермского краевого суда о неправомочности состава депутатов Думы, в том числе в связи со сложением депутатами своих полномочий;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 преобразования города Перми, осуществляемого в соответствии с частями 6 и 7 статьи 12 Федерального закона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 увеличения численности избирателей города Перми более чем на 25 процентов;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Досрочное прекращение полномочий Думы влечет досрочное прекращение полномочий ее депутатов.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 случае досрочного прекращения полномочий Думы досрочные выборы в Думу должны быть проведены не позднее чем через шесть месяцев со дня такого досрочного прекращения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31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Депутат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Депутат Думы является лицом, замещающим муниципальную должность в Думе.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Депутату Думы обеспечиваются условия для беспрепятственного осуществления своих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Срок полномочий депутата Думы составляет 5 (пять)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Полномочия депутата Думы начинаются со дня его избрания и прекращаются со дня проведения первого заседания Думы нового созыва в правомочном составе.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Депутаты Думы осуществляют свои полномочия преимущественно на непостоянной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На постоянной основе осуществляют свои полномочия 3 (три) депутата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Персональный состав депутатов Думы, осуществляющих свои полномочия на постоянной основе, определяется Думой.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Полномочия депутата Думы прекращаются досрочно в следующих случаях: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 смерть;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7.2 отставка по собственному желанию;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7.3 признание судом недееспособным или ограниченно дееспособным;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7.4 признание судом безвестно отсутствующим или объявление умершим;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7.5 вступление в отношении него в законную силу обвинительного приговора суда;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7.6 выезд за пределы Российской Федерации на постоянное место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7.7 прекращение 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7.8 досрочное прекращение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7.9 призыв на военную службу или направление на заменяющую ее альтернативную гражданскую службу;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7.10 приобретение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7.11 несоблюдение ограничений, запретов, неисполнени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обязанностей, установленных зако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нодательством Российской Федерации о противодействии коррупции, 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7.12 отсутствие без уважительных причин на всех заседаниях Думы в течение шести месяцев подряд;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7.13 иные случаи, установленные Федеральным законом от 20.03.2025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 и другими федеральными законами.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В случае досрочного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прекращения полномочий депутата Думы его полномочия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прекращаются, если иное не установлено законом, с момента наступления основания (события), предусмотренного настоящим Уставом в соответствии с федеральным законодательством и повлекшего досрочное прекращение полномочий депутата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В случае отставки по соб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ственному желанию полномочия депутата Думы прекращаются со дня поступления в Думу обращения об отставке по собственному желанию либо с иной, указанной в таком обращении даты, но не ранее дня поступления в Думу обращения об отставке по собственному желанию.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В случае обращения губернатора Пермского края с заявлением о досрочном прекращении полномочий депутата Думы днем появления основания для досрочного прекращения полномочий является день поступления в Думу данного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Решение Думы о досрочном прекращении 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мочий депутата Думы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Думы,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позднее чем через три месяца со дня появления такого основания.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Депутат Думы имеет соответствующее удостоверение, являющееся основным документом, подтверждающим его полномочия, и нагрудный знак.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Депутату Думы обеспечиваются следующие гарантии: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правотворческую инициативу в форме внесения на рассмотрение Думы проектов муниципальных правовых актов, а также поправок к 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получение информации, необходимой для осуществления полномочий депутата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использование для осуществления полномочий депутата Думы служебных помещений, оргтехники и сре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дств 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получение профессионального образования и дополнительного профессионального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личное участие в заседаниях Думы, органов Думы в порядке, установленном правовым актом Думы;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 объединение в депутатские группы, иные объединения депутатов;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иметь помощников;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права направлять по вопросам, находящимся в пределах полномочий депутата Думы, в порядке, установленном правовыми актами Думы, обращения и депутатские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запросы в органы государственной власти Пермского края, территориальные подразделения федеральных органов исполнительной власти, расположенные на территории Пермского края, органы местного самоуправления, юридическим лицам независимо от форм собственности;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гарантии осуществления полномочий депутата Думы, установленные федеральным законодательством и законами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Депутату Думы, осуществляющему полномочия на непостоянной основе, помимо гарантий, указанных в пункте 13 настоящей статьи, гарантируются: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освобождение работодателем от работы с сохранением места работы (должности) для осуществления своих полномочий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период, составляющий в совокупности пять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рабочих дней в месяц;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возмещение за счет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редств бюджета города Перми транспортных расходов, расходов за пользование средствами связи и иных документально подтвержденных расходов, связанных с осуществлением полномочий депутата Думы. Порядок выплаты указанного возмещения и его размеры определяются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актом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Депутату Думы, осуществляющему полномочия на постоянной основе, помимо гарантий, указанных в пункте 13 настоящей статьи, дополнительно предоставляются трудовые и социальные гарантии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федеральными законами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законами Пермского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право на получение пенсии за выслугу лет при назначении страховой пенсии в соответствии со статьей 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Гарантии осуществления полномочий депутата Думы предоставляются за счет средств бюджета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Гарантии 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депутата Думы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розыскных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 в отношении депутата Думы, занимаемого им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Депутату Думы обеспечиваются условия для беспрепятственного осуществления своих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Органы местного самоуправления города Перми определяют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 отведенные места для проведения встреч депутатов Думы с избирателями, а также определяют перечень помещений, предоставляемых органами местного самоуправления города Перми для проведения встреч депутатов Думы с избирателями, и порядок их предоставления.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32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Председатель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Думы и его заместители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Дума избирает из своего состава председателя Думы, первого заместителя председателя Думы, заместителя председателя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Председатель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следующие полномочия: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 организует деятельность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 руководит подготовкой заседаний, созывает, открывает и ведет заседания Думы, осуществляет предусмотренные Регламентом Думы полномочия председательствующего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представляет Думу в отношениях с населением, органами местного самоуправления, другими муниципальными образованиями, органами государственной власти, физическими лицами и организациями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 подписывает правовые акты Думы, протоколы заседаний и другие документы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Думы как юридического лица без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 распределяет обязанности между своими заместителями;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 осуществляет полномочия представителя нанимателя и работодателя в соответствии с законодательством о муниципальной службе и трудовым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 иные вопросы, которые могут быть ему поручены Думой или возложены на него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Председатель Думы издает постановления и распоряжения по вопросам организации деятельности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 случаях временного отсутствия председателя Думы, в том числе в свя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 с отпуском, командировкой, временной нетрудоспособностью, его полномочия (обязанности) исполняет первый заместитель председателя Думы, заместитель председателя Думы. Исполняющего обязанности председателя Думы определяет правовым актом председатель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правового акта председателя Думы, указанного в абз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аце первом настоящего пункта, исполнение обязанностей председателя Думы осуществляется первым заместителем председателя Думы, заместителем председателя Думы в соответствии с правовым актом о распределении полномочий в Думе, утверждаемым председателем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В случае досрочного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прекращения полномочий председателя Думы его полномочия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временно, до избрания в установленном порядке председателя Думы, могут быть возложены на депутата Думы, определяемого решением Думы. До определения депутата Думы, временно исполняющего полномочия председателя Думы, или избрания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Думы полномочия председателя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исполняет первый заместитель председателя Думы, в его отсутствие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заместитель председателя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33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Заседания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Основной формой работы Думы является заседание.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Заседание Думы является правомочным, если на нем присутствует более половины от установленной численности депутатов Думы (кворум).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Заседания Думы проводятся не реже одного раза в три месяца.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Вновь избранная Дума собирается на первое заседание Главой города Перми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чем на 30 (тридцатый) день со дня избрания не менее двух третей от установленной настоящим Уставом численности депутатов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Первое заседание Думы нового созыва открывается и ведется старейшим по возрасту депутатом Думы, который до вступления в силу решения об избрании председателя Думы исполняет его полномочия, в том числе подписывает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правовой акт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 об избрании председателя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Думы избирается на первом заседании Думы нового созыва из числа кандидатов, выдвинутых депутатами Думы, включая выдвинутых в порядке самовыдвижения, на срок полномочий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Заседания Думы являются открытыми.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Закрытое заседание может проводиться по решению Думы в исключительных случаях, если в ходе заседания затрагиваются вопросы, составляющие государственную или иную охраняемую законом тайну.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34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Порядок принятия Думой решения о самороспуске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Инициатива о самороспуске Думы может быть выдвинута группой депутатов в количестве не менее одной трети от установленной численности депутатов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Инициатива оформляется в виде проекта правового акта Думы, в котором указываются причины самороспуска, и вносится в Думу в порядке, определенном Регламентом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Решение о самороспуске принимается большинством в две трети голосов от установленной численности депутатов Думы тайным голосованием.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 случае отклонения Думой проекта правового акта о самороспуске повторная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самороспуске может быть выдвинута не ранее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истечения одного года после дня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последнего голосования по вопросу о самороспуске.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35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Депутатский запрос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Депутат, группа депутатов, фракция, депутатская группа вправе по вопросам, находящимся в пределах их полномочий, в порядке, установленном Регламентом Думы, внести на рассмотрение Думы вопрос о признании депутатским запросом их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ращения в органы государственной власти Пермского края, территориальные подразделения федеральных органов исполнительной власти, расположенные на территории Пермского края, органы местного самоуправления, юридическим лицам независимо от форм собственности.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Порядок рассмотрения вопроса о признании обращения депутатским запросом определяется Регламентом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Депутатский запрос подлежит направлению в органы государственной власти Пермского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рая, территориальные подразделения федеральных органов исполнительной власти, расположенные на территории Пермского края, органы местного самоуправления, юридическим лицам, к которым такой депутатский запрос обращен, в порядке и сроки, установленные Думой.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Орган или должностное лицо местного самоуправления города Перми, к которому обращен депутатский запрос, обязаны дать письменный ответ на запрос не позднее истечения десяти дней после дня его получения.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депутатским запросам, требующим дополнительного изучения, сбора и анализа информации, Думой может быть установлен иной срок представления письменного ответа.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36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Глава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Глава города Перми является высшим должностным лицом города Перми, возглавляет администрацию города и наделяется настоящим Уставом собственными полномочиями по решению вопросов непосредственного обеспечения жизнедеятельности населения.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соответствии с принципом единства системы публичной власти Глава города Перми одновременно замещает государственную должность Пермского края и муниципальную должность.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Глава города Перми осуществляет свои полномочия на постоянной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Глава города Перми избирается Думой из числа кандидатов, представленных губернатором Пермского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порядке, установленном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Пермского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Правовой акт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Думы об избрании Главы города Перми подписывается председателем Думы и вступает в силу со дня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Срок полномочий Главы города Перми составляет 5 (пять)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Глава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подконтролен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подотчетен населению города Перми и Думе.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Главе города Перми обеспечиваются следующие гарантии: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реализация права на правотворческую инициативу в форме внесения на рассмотрение Думы проектов муниципальных правовых актов, а также поправок к ним;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реализация права на получение информации, необходимой для осуществления полномочий Главы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реализация права на использование для осуществления полномочий Главы города Перми служебных помещений, оргтехники и сре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дств св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язи;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реализация права на получение профессионального образования и дополнительного профессионального образования;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гарантии в области социально-трудовых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соответствии с законами Пермского края, в том числе право на получение пенсии за выслугу лет при назначении страховой пенсии в соответствии со статьей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Устава;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реализация права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на возмещение транспортных расходов, расходов за пользование средствами связи и иных документально подтвержденных расходов, связанных с осуществлением полномочий Главы города Перми, в размерах и порядке, установленных муниципальными правовыми актами.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Глава города Перми имеет соответствующее удостоверение, являющееся основным документом, подтверждающим его полномочия, и нагрудный знак. Положение (положения) об удостоверении и нагрудном знаке, их образцы и описание утверждаются Думой.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Особенности правового статуса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города Перми определяются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актом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Статья 37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. Вступление Главы города Перми в должность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Полномочия Главы города Перми начинаются со дня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его избрания Думой и вступления в должность в торжественной обстановке в порядке, определенном настоящей статьей.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Днем вступления Главы города Перми в должность в торжественной обстановке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считается день публичного принесения им присяги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следующего содержания: «Я, (фамилия, имя, отчество), принимая на себя полномочия Главы города Перми, обещаю добросов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естно исполнять свои обязанности, соблюдать Конституцию Российской Федерации, федеральные законы и законодательство Пермского края, Устав Пермского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всемерно содействовать благополучию и общественному согласию жителей нашего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38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Полномочия Главы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Глава города Перми как высшее должностное лицо города Перми: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1.1 представляет город Пермь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1.2 подписывает и обнародует в порядке, установленном настоящим Уставом, нормативные правовые акты, принятые Думой;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1.3 издает в пределах своих полномочий правовые акты;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1.4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вправе требовать созыва внеочередного заседания Думы;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 имеет право отклонить нормативный правовой акт, принятый Думой, и возвратить его в Думу с мотивированным обоснованием его отклонения либо с предложениями о внесении в него изменений и дополнений (право отлагательного вето);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 обеспечивает осуществление органами местного самоу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правления города Перми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города Перми федеральными законами и законами Пермского края;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1.7 вправе присутствовать и выступать по любым вопросам на заседаниях Думы, в том числе закрытых, или направлять своих 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1.8 вправе назначать своих уполномоченных в Думе при рассмотрении вопросов и 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правовых актов;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1.9 от имени города Перми приобретает и осуществляет имущественные и иные права и обязанности, выступает в суде без доверенности, выдает другим лицам доверенность на приобретение и осуществление имущественных и иных прав и обязанностей;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1.10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подписывает соглашения об осуществлении международных и внешнеэкономических связей, заключаемые органами местного самоуправления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ходатайствует о введении в городе Перми временной финансовой администрации в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1.12 вправе создавать консультативные, совещательные и иные коллегиальные органы;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1.13 вправе устанавливать формы награждения (поощрения) для физических лиц и юридических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1.14 осуществляет иные полномочия, предусмотренные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федеральными законами и принимаемыми в соответствии с ними Уставом Пермского края, законами Пермского края, настоящим Уставом.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Глава города Перми, осуществляя руководство администрацией города:</w:t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 обеспечивает осуществление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полномочий по решению вопросов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отдельных государственных полномочий, переданных федеральными законами или законами Пермского края;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 определяет основные направления деятельности администрации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 представляет администрацию города в отношениях с органами местного самоуправления, органами государственной власти, государственными органами, физическими лицами и организациями,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представляет администрацию города в отношениях с представителями государственно-территориальных, административно-территориальных и муниципальных образований иностранных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рств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осуществлении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в сфере международных и внешнеэкономических связей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 от имени администрации города заключает договоры и соглашения с органами государственной власти, государственными органами, органами местного самоуправления, физическими лицами, организациями;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 представляет интересы администра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 города на территории Российской Федерации и за ее пределами, действует без доверенности от имени администрации города в судебных и иных органах, выдает другим лицам доверенность на представление интересов администрации города в судебных и иных органах;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 осуществляет личный прием граждан, рассматривает обращения граждан и организаций;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 вносит на рассмотрение Думы проекты правовых актов;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 издает постановления администрации города по вопросам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вопросам, связ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анным с осуществлением отдельных государственных полномочий, переданных органам местного самоуправления федеральными законами и законодательством Пермского края, а также распоряжения администрации города по вопросам организации работы администрации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 организует и обеспечивает в пределах своей компетенции выполнение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правовых актов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Думы, правовых актов администрации города на территории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формы награждения (поощрения) для физических лиц и юридических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 назначает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должность и освобождает от должности первого заместителя главы администрации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 назначает на должность и освобождает от должности заместителей главы администрации города Перми, руководителя аппарата администрации города Перми, руководителей функциональных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функциональных подразделений администрации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 представляет на утверждение Думы структуру администрации города, положения о функциональных органах администрации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2.14 создает консультативные, совещательные и иные коллегиальные органы администрации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2.15 осуществляет иные полномочия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федеральными законами и принимаемыми в соответствии с ними Уставом Пермского края, законами Пермского края, настоящим Уставом, правовыми актами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Глава города Перми представляет Думе до 1 мая года, следующего за отчетным, ежегодный отчет о результатах своей деятельности и деятельности администрации города, в том числе о решении вопросов, поставленных Думой.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В случа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если Глава города Перми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исполняет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первый заместитель главы администрации города Перми, а в его отсутствие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иной заместитель главы администрации города Перми. Исполняющего полномочия Главы города Перми на период его временного отсутствия определяет своим правовым актом Глава города Перми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правового акта Главы города Перми, указанного в абзаце первом настоящего пункта, исполнен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полномочий Главы города Перми осуществляется в соответствии с правовым актом администрации города о распределении полномочий между Главой города Перми и иными руководителями администрации города (далее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Распределение полномочий в администрации города).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39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Прекращение полномочий Главы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Полномочия Главы города Перми прекращаются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день вступления в должность вновь избранного Главы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Полномочия Главы города Перми прекращаются досрочно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 смерти;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 отставки по собственному желанию;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 признания судом недееспособным или ограниченно дееспособным;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2.4 признания судом безвестно отсутствующим или объявления умершим;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2.5 вступления в отношении него в законную силу обвинительного приговора суда;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2.6 выезда за пределы Российской Федерации на постоянное место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2.7 прекращения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2.8 призыва на военную службу или направление на заменяющую ее альтернативную гражданскую службу;</w:t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2.9 приобретение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 утратой доверия Президента Российской Федерации;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2.11. удаления в отставку;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 отрешения от должности;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2.13 установленной в судебном порядке стойкой неспособности по состоянию здоровья осуществлять полномочия Главы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2.14 преобразования города Перми, осуществляемого в соответствии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частями 6 и 7 статьи 12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2.15 увеличения численности избирателей города Перми более чем на 25 процентов;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2.16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2.17 в иных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В случае досрочного прекращения полномочий Главы города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рми его полномочия прекращаются, если иное не установлено законом, с момента наступления основания (события), предусмотренного настоящим Уставом в соответствии с федеральным законодательством, повлекшего досрочное прекращение полномочий Главы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отставки по собствен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ному желанию полномочия Главы города Перми прекращаются со дня поступления в Думу обращения об отставке по собственному желанию либо с иной, указанной в таком обращении даты, но не ранее дня поступления в Думу обращения об отставке по собственному желанию.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Думы о досрочном прекращении полномочий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Главы города Перми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Думы,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позднее чем через три месяца со дня появления такого основания.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досрочного прекращения полномочий Главы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полномочия временно, до избрания в установленном порядке Главы города Перми, исполняет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должностное лицо местного самоуправления, назначаемое губернатором Пермского края в соответствие с законодательством.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Временно исполняющий полномочия Главы города Перми назначается на срок до дня избрания Главы города Перми в установленном порядке и вступления его в должность.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В случае досрочного прекращения полномочий Главы города Перми как высшего должностного лица города Перми одновременно прекращаются его полномочия как главы администрации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40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Администрация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Администрацию города возглавляет Глава города Перми на принципах единоначалия.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Администрация города как юридическое лицо действует в соответствии с положениями Гражданского кодекса Российской Федерации о казенных учреждениях.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Структура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 утверждается Думой по представлению Главы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 структуру администрации города входят: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главы администрации города Перми, заместители главы администрации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руководитель аппарата администрации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функциональные органы администрации города, наделенные правами юридических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функциональные подразделения администрации города, не являющиеся юридическими лицами.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Распределение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между Главой города Перми, первым заместителем главы администрации города Перми, заместителями главы администрации города Перми, руководителем аппарата администрации города Перми осуществляет Глава города Перми 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Распределения полномочий в администрации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Первый заместитель главы администрации города Перми, заместители главы администрации города Перми, руководитель аппарата администрации города Перми являются должностными лицами местного самоуправления, в соответствии с Распределением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координируют деятельность функциональных органов и функцио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нальных подразделений администрации города, муниципальных предприятий и учреждений, других подведомственных администрации города организаций по направлениям деятельности администрации города и (или) могут возглавлять функциональный орган или функциональное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подразделение администрации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Функциональные органы и функциональные подразделения администрации города создаются в целях обеспечения исполнения полномочий Главы города Перми и администрации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Функциональные органы администрации города учреждаются Думой и действуют на основании положений о них, утверждаемых Думой.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Функциональные подразделения администрации города действуют на основании положений о функциональных подразделениях администрации города, утвержденных правовыми актами администрации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Функциональные органы, функциональные подразделения администрации города имеют официальные бланки со своим наименованием и изображением герба города Перми. Функциональные органы администрации города имеют гербовую печать.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Руководители функциональных органов, функциональных подразделений администрации города являются должностными лицами местного самоуправления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наделяются исполнительно-распорядительными полномочиями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решению вопросов непосредственного обеспечения жизнедеятельности населения.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Полномочия руководителей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функциональных органов, функциональных подразделений администрации города определяются положениями о функциональных органах, функциональных подразделениях администрации города, указанных в пункте 7 настоящей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Руководители функциональных органов, функциональных подразделений администрации города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подотчетны Главе города Перми и ответственны перед ним.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Руководители функциональных органов администрации города по вопросам компетенции указанных органов могут создавать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совещательные органы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функциональных органов 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41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Компетенция 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Администрация города осуществляет исполнительно-распорядительные полномочия по вопросам непосредственного обеспечения жизнедеятельности населения  города Перми,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обеспечивает составление проекта бюджета города Перми, исполнение бюджета города Перми и составление бюджетной отчетности, представляет отчет об исполнении бюджета города Перми на рассмотрение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 осуществляет в городе бюджетную, налоговую и инвестиционную политику;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осуществляет разработку, утверждение, реализацию, контроль и оценку реализации муниципальных программ;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 осуществляет муниципальные заимствования, управление муниципальным долгом, предоставляет муниципальные гарантии;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 в соответствии с законодательством приобретает имущество и осуществляет имущественные и иные права и обязанности;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1.6 владеет, пользуется и распоряжается имуществом, находящимся в муниципальной собственности, в порядке, определенном Думой;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1.7 учреждает печатное средство массовой информации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или) сетевое издание для обнародования муниципальных правовых актов, доведения до сведения жителей города Перми официальной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1.8 принимает решение о создании, реорганизации и ликвидации муниципальных предприятий;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1.9 принимает решение о создании, реорганизации и ликвидации муниципальных учреждений в порядке, установленном администрацией города в соответствии с законодательством, и осуществляет управление ими;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1.10 устанавливает порядок назначения на должность и освобождения от должности руководителей муниципальных учреждений;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1.11 устанавливает тарифы на услуги муниципальных предприятий и учреждений в порядке, определенном Думой, если иное не установлено федеральными законами;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1.12 представляет на рассмотрение Думы размеры и условия оплаты труда муниципальных служащих,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устанавливает условия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размеры оплаты труда работников муниципальных предприятий и учреждений;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1.13 осуществляет муниципальный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соблюдением требований, установленных муниципальными правовыми актами города Перми, принятыми по вопросам 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1.14 осуществляет в пределах своих полномочий и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законодательством меры по реализации, обеспечению прав и свобод человека и гражданина, охране общественного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пределах полномочий, установленных законодательством, организует в границах города Перми электро-, тепл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газо- и водоснабжение населения, водоотведение, снабжение населения топливом;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1.16 в соответствии с законодательством обеспечивает проживающих в городе Перми и нуждающихся в жилых помещениях малоимущих граждан жилыми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1.17 организует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муниципальных образовательных организациях, организует предоставление дополнительного образования детей в муниципальных образовательных организациях, организует предоставления допо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лнительного образования взрослых по дополнительным образовательным программам спортивной подготовки в муниципальных образовательных организациях, обеспечивает создание условий для осуществления присмотра и ухода за детьми, содержания детей в  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образовательных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1.18 разрабатывает Правила благоустройства территории города Перми;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1.19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организует сбор статистических показателей, характеризующих состояние экономики и социальной сферы города Перми, и представляет указанные данные органам государственной власти в порядке, установленном Правительством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1.20 разрабатывает и осуществляет меры, направленные на укрепление межнационального и межконфессионального согласия, поддерж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 и развитие языков и культуры народов Российской Федерации, проживающих на территории города Перми,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1.21 в соответствии с законодательством создает условия для организации досуга и обеспечения жителей города Перми услугами организаций культуры, развития на территории города Перми физической культуры и массового спорта;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1.22 организует и осуществляет на территории города Перми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муниципальный контроль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 законодательством и муниципальными правовыми актами;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1.23 в соответствии с законодательством разрабатывает и утверждает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схем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размещения нестацион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арных торговых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объектов;</w:t>
      </w:r>
      <w:r>
        <w:rPr>
          <w:rFonts w:ascii="Times New Roman" w:hAnsi="Times New Roman" w:cs="Times New Roman"/>
          <w:strike/>
          <w:sz w:val="28"/>
          <w:szCs w:val="28"/>
          <w:highlight w:val="yellow"/>
        </w:rPr>
      </w:r>
      <w:r>
        <w:rPr>
          <w:rFonts w:ascii="Times New Roman" w:hAnsi="Times New Roman" w:cs="Times New Roman"/>
          <w:strike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 меры по реализации и защите прав и законных интересов администрации города, в том числе путем предъявления требований в суд;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 иные полномочия, отнесенные законодательством к ведению органов местного самоуправления, за исключением полномочий, отнесенных законодательством, настоящим Уставом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правовыми 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Думы к компетенции Главы города Перми, Думы либо Контрольно-счетной палаты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Администрация города выполняет отдельные государственные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полномочия в случае их передачи федеральными законами и законами Пермского края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установленном порядке, а также добровольно взятые на себя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городом Пермь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полномочия в соответствии с федеральным законодательством,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Пермского края, правовыми актами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42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Контрольно-счетная палата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Контрольно-счетная палата города Перми является постоянно действующим органом внешнего муниципального финансового контроля.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Контрольно-счетная палата города Перми образуется Думой и подотчетна ей.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Контрольно-счетная палата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 свою деятельность на основе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Конституции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законодательства, законов и иных нормативных правовых актов Пермского края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настоящего Устава, Положения о Контрольно-счетной палате города Перми, иных нормативных правовых актов.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Контрольно-счетная палата города Перми обладает организационной и функциональной независимостью и осуществляет свою деятельность самостоятельно.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 Контрольно-счетная палата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образуется в составе председателя, заместителя председателя,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аудиторов и аппарата Контрольно-счетной палаты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 Структура Контрольно-счетной палаты города Перми утверждается председателем Контрольно-счетной палаты города Перми в пределах штатной численности.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Штатная численность Контрольно-счетной палаты города Перми определяется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Думы по представлению председателя Контрольно-счетной палаты города Перми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 Контрольно-счетная палата города Перми ежегодно представляет отчет о своей деятельности Думе.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Указанный отчет после его рассмотрения Думой подлежит официальному опубликованию, а также размещается на официальном сайте Контрольно-счетной палаты города Перми в информационно-телекоммуникационной сети Интернет.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43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Полномочия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Контрольно-счетной палаты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Контрольно-счетная палата города Перми осуществляет следующие основные полномочия: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 организация и осуществление контроля за законностью и эффективностью использования средств бюджета города Перми, а также иных сре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дств в сл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учаях, предусмотренных законодательством Российской Федерации;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1.2 экспертиза проектов бюджета города Перми, проверка и анализ обоснованности его показателей;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1.3 внешняя проверка годового отчета об исполнении бюджета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1.4. проведение аудита в сфере закупок товаров, работ и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1.5 оценка эффективности формирования муниципальной собственности города Перми, управления и распоряжения такой собственностью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1.6 оценка эффективности предоставления налоговых и иных льгот и преимуществ, бюджетных кредитов за счет средств бюджета города Перми, а также оценка законности предоставления муниципальных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Перми и имущества, находящегося в собственности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1.7 экспертиза проекто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муниципальных правовых актов в части, касающейся расходных обязательств города Перми, экспертиза проектов муниципальных правовых актов, приводящих к изменению доходов бюджета города Перми, а также муниципальных программ (проектов муниципальных программ);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1.8 анализ и мониторинг бюджетного процесса в городе Перми,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1.9 проведение оперативного анализа исполнения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контроля 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организацией исполнения бюджета города Перми в текущем финансовом году, ежеквартальное представление информации о ходе исполнения бюджета города Перми, о результатах проведенных контрольных и экспертно-аналитических мероприятий в Думу и Главе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1.10 осуществление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контроля 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состоянием муниципального внутреннего и внешнего долга;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1.11 оценка реализуемости, рисков и результатов достижения целей социально-экономического развития города Перми, предусмотренных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документами стратегического планирования города Перми, в пределах компетенции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1.12 участие в пределах полномочий в мероприятиях, направленных на противодействие коррупции;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1.13 иные полномочия в сфере внешнего муниципального финансового контроля, установленные федеральными законами, законами Пермского края, настоящим Уставом и правовыми актами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В случаях, предусмотренных законодательством, Контрольно-счетная палата города Перми вносит, направляет в проверяемые органы и организации и их должностным лицам представления, предписания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44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Председатель, заместитель председателя и аудиторы Контрольно-счетной палаты города Перми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Председатель Контрольно-счетной палаты города Перми назначается на должность и освобождается от должности решением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Председатель Контрольно-счетной палаты города Перми назначается сроком на пять лет из числа кандидатов, представленных на рассмотрение в Думу.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Предложения о кандидатурах на должность председателя Контрольно-счетной палаты города Перми вносятся в Думу в порядке, установленном ее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 актом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 Главой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2.2 председателем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2.3 депутатами Думы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количестве не менее одной трети от установленного числа депутатов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2.4 комитетами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Заместитель председателя Контрольно-счетной палаты города Перми, аудиторы Контрольно-счетной палаты города Перми назначаются на должность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Думы сроком на пять лет.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Предложения о кандидатурах на должности заместителя председателя и аудиторов Контрольно-счетной палаты города Перми вносятся в Думу в порядке, установленном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Порядок рассмотрения Думой кандидатур на должности председателя, заместителя председателя и аудиторов Контрольно-счетной палаты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Должности председателя, заместителя председателя и аудиторов Контрольно-счетной палаты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относятся к муниципальным должностям города Перми. Председатель, заместитель председателя и аудиторы Контрольно-счетной палаты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осуществляют свои полномочия на постоянной основе.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 Председатель Контрольно-счетной палаты города Перми: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6.1 осуществляет общее руководство деятельностью Контрольно-счетной палаты города Перми и организует ее работу в соответствии с федеральным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законодательством, настоящим Уставом 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правовыми актами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Думы, регламентом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6.2 издает приказы, распоряжения по вопросам организации работы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6.3 утверждает планы работы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6.4 утверждает ежегодный отчет о деятельности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6.5 утверждает стандарты внешнего муниципального финансового контроля;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6.6 представляет Думе ежегодный отчет о деятельности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6.7 представляет Контрольно-счетную палату города Перми в отношениях с органами местного самоуправления, другими муниципальными образованиями, органами государственной власти, физическими лицами и организациями;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6.8 осуществляет полномочия представителя нанимателя в соответствии с законодательством о муниципальной службе;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6.9 осуществляет иные полномочия в соответствии с законодательством и муниципальными нормативными правовыми актами.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Заместитель председателя Контрольно-счетной палаты города Перми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организует проведение Контрольно-счетной палатой города Перми контрольных и экспертно-аналитических мероприятий, планирование деятельности Контрольно-счетной палаты города Перми, подготовку отчето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о деятельности Контрольно-счетной палаты города Перми, методологическое обеспечение контрольной деятельности Контрольно-счетной палаты города Перми, а также осуществляет иные полномочия в соответствии с регламентом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8. Аудиторы Контрольно-счетной палаты города Перми возглавляют аудиторские направления деятельности Контрольно-счетной палаты города Перми, руководят проведением контрольных и экспертно-аналитических мероприятий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осуществляют иные полномочия в соответствии с регламентом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9. Председателю, заместителю председателя, аудиторам Контрольно-счетной палаты города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обеспечиваются условия для беспрепятственного осуществления своих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Председателю, заместителю председателя, аудитору Контрольно-счетной палаты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гарантируются денежное содержание (вознаграждение), ежегодные оплачиваемые отпуска (основной и дополнительные), профес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в городе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федеральными законами и законами Пермского края, в том 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получение пенсии за выслугу лет при назначении страховой пенсии в соответствии со статьей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45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Дополнительное пенсионное обеспечение лиц, замещавших муниципальные должности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Лицо, замещавшее муниципальную должность города Перми на постоянной основе не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нее пяти лет и освобожденное от муниципальной должности в связи с прекращением полномочий, в том числе досрочно (за исключением случаев, указанных в пункте 2 настоящей статьи), при назначении страховой пенсии имеет право на получение пенсии за выслугу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Срок замещения лицом муниципальной должности на постоянной основе, необходимый для установления ему пенсии за выслугу лет, исчисляется суммарно независимо от сроков перерыва в данной деятельности.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 на пенсию за выслугу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 не имеют лица,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white"/>
        </w:rPr>
        <w:t xml:space="preserve">1-3 части 1 статьи 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пунктами 6, 7 и 10 части 1 и частью 2 статьи 30 Федерального закона от 20.03.2025 № 33-ФЗ «Об общих принципах организации местного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самоуправления в единой системе публичной власти».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Пенсия за выслугу лет устанавливается к страховой пенси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 старости (инвалидности), назначенной в соответствии с Федеральным законом от 28.12.2013 № 400-ФЗ «О страховых пенсиях» или досрочно назначенной в соответствии с Федеральным законом от 12.12.2023 № 565-ФЗ «О занятости населения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Для установления пенсии за выслугу лет лицо, замещавшее муниципальную должность города Перми, подает в организацию, уполномоченную осуществлять выплату пенсии за выслугу лет в городе Перми, заявление об установлении пенсии за выслугу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подачи заявления об установлении пенсии за выслугу лет, указанного в абзаце первом настоящего пункта, порядок установления, выплаты и перерасчета пенсии за выслугу лет определяется правовым актом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Финансирование расходов, связанных с установлением дополнительного пенсионного обеспечения лиц, замещавших муниципальные должности города Перми, осуществляется за счет средств бюджета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Статья 46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. Муниципальная служба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sz w:val="28"/>
        </w:rPr>
        <w:t xml:space="preserve">Правовое регулирование муниципальной службы города Перми, включая установление требований к должностям муниципальной службы, определение статуса муниципального служащего</w:t>
      </w:r>
      <w:r>
        <w:rPr>
          <w:rFonts w:ascii="Times New Roman" w:hAnsi="Times New Roman" w:eastAsia="Times New Roman" w:cs="Times New Roman"/>
          <w:sz w:val="28"/>
        </w:rPr>
        <w:t xml:space="preserve"> города Перми, условия и порядок прохождения муниципальной службы в городе Перми, осуществляется федеральным законом, а также принимаемыми в соответствии с ним законами Пермского края, настоящим Уставом и иными муниципальными правовыми актами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 На муниципального служащего города Перми распространяется действие трудового законодательства с особенностями, предусмотренными законодательством о муниципальной службе.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3. Поступление лица на муниципальную службу города Перми осуществляется в результате назначения на должность муниципальной службы города Перми на условиях трудового договора.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4. Порядок прохождения муниципальной службы города Перми определяется Положением о муниципальной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службе в городе Перми, утверждаемым Думой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При расторжении трудового договора в связи с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ликвидацией органа местного самоуправления города Перми (функционального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органа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администрации города) или сокращением численнос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ти или штата работников муниципальному служащему единовременно и вне зависимости от последующего трудоустройства выплачивается четыре средних месячных заработка по ранее замещаемой должности, в том числе выплаты, предусмотренные трудовым законодательством.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6. Муниципальному служащему города Перми дополнительно гарантируется медицинское обслуживание по программе добровольного медицинского страхования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Думы.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7. Расходы, связанные с предоставлением дополнительных гарантий, в том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числе муниципальным служащим города Перми, осуществляющим отдельные государственные полномочия, переданные в соответствии с законодательством, производятся за счет средств местного бюджета в пределах сумм, ежегодно утверждаемых на очередной финансовый год.</w:t>
      </w:r>
      <w:r>
        <w:rPr>
          <w:rFonts w:ascii="Times New Roman" w:hAnsi="Times New Roman" w:eastAsia="Times New Roman" w:cs="Times New Roman"/>
          <w:sz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5573058</wp:posOffset>
                </wp:positionV>
                <wp:extent cx="1773260" cy="287742"/>
                <wp:effectExtent l="6350" t="6350" r="6350" b="6350"/>
                <wp:wrapNone/>
                <wp:docPr id="4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73258" cy="28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58240;o:allowoverlap:true;o:allowincell:true;mso-position-horizontal-relative:text;margin-left:0.35pt;mso-position-horizontal:absolute;mso-position-vertical-relative:text;margin-top:438.82pt;mso-position-vertical:absolute;width:139.63pt;height:22.66pt;mso-wrap-distance-left:9.00pt;mso-wrap-distance-top:0.00pt;mso-wrap-distance-right:9.00pt;mso-wrap-distance-bottom:0.00pt;flip:y;v-text-anchor:top;visibility:visible;" filled="f" stroked="f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V</w:t>
      </w:r>
      <w:r>
        <w:rPr>
          <w:rFonts w:ascii="Times New Roman" w:hAnsi="Times New Roman" w:eastAsia="Times New Roman" w:cs="Times New Roman"/>
          <w:b/>
          <w:bCs/>
        </w:rPr>
        <w:t xml:space="preserve">. Муниципальные правовые акты города Перми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5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5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Статья 47</w:t>
      </w:r>
      <w:r>
        <w:rPr>
          <w:rFonts w:ascii="Times New Roman" w:hAnsi="Times New Roman" w:eastAsia="Times New Roman" w:cs="Times New Roman"/>
          <w:b/>
          <w:bCs/>
        </w:rPr>
        <w:t xml:space="preserve">. Система муниципальных правовых актов города Перми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В систему правовых актов города Перми входят: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1.1 Устав городского округа город Пермь,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акты, принятые на местном референдуме, сходе граждан;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 правовые акты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председателя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Главы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руководителя аппарата администрации города Перми, руководителей функциональных органов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функциональных подразделений администрации города;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1.7 правовые акты Контрольно-счетной палаты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председателя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офо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рмленные в виде правовых актов решения, принятые на местном референдуме, сходе граждан, являются актами высшей юридической силы в системе муниципальных правовых актов, имеют прямое действие и применяются на всей территории города Перми. Иные муниципальные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правовые акты не должны противоречить настоящему Уставу и правовым актам, принятым на местном референдуме, сходе граждан.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ешения, принятые на местном референдуме, сходе граждан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муниципальный правовой акт о внесении изменений и дополнений в него принимаются Думой большинством в две трети голосов от установленной численности депутатов Думы и подлежат государственной регистрации в порядке, установленном федеральным законом.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Проект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проект муниципального правового акта о внесении изменений и дополнений в него могут вносить: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 депутаты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2.2 Глава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2.3 администрация города;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2.4 Контрольно-счетная палата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2.5 органы территориального общественного самоуправления;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2.6 инициативные группы граждан;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2.7 комитеты Думы;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2.8 фракции в Думе;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2.9 рабочие группы, созданные правовыми актами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проект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правового акта Думы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вне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сении изменений и дополнений в 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позднее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чем за 30 дней до дня рассмотрения вопроса о принятии Устава города Перми, внесении изменений и дополнений в Устав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подлежат официальному опубликованию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с одновременным официальным опубликованием установленного представ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ительным органом муниципального образования порядка учета предложений по проекту указанного Устава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, проекту указанного правового акта Думы о внесении изменений и дополнений в Устав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, а также порядка участия граждан в его обсуждении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Не требуется официальное опубликование порядка учета предложений по проекту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правового акта Думы о внесении изменений и дополнений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, а также порядка участия граждан в 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го обсуждении в случае, если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(устава) или законов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Пермского края в целях приведения 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става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в соответствие с этими нормативными правовыми актами.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 Устава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проект правового акта Думы о внесении изменений и дополнений в Устав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подлежат вынесению на публичные слушания в порядке и сроки,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установленные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правовым актом Думы в соответствии с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федеральным законодательством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и законом Пермского края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, кроме случаев, когда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вносятся изменения в форме точного воспроизведения положений Конституции Российской Федерации, федеральных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законов, конституции (устава) или законов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Пермского края в целях приведения Устава города Перми в соответствие с этими нормативными правовыми актами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правовой акт Думы о внесении изменений и дополнений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подлежат официальному опубликованию после их государственной регистрации и вступают в силу после их официального опубликования.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Нормативный правовой акт Думы об утверждении Устава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правовой акт Думы о внесени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изменений и (или) дополнений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городского округа город Пермь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хранятся у Главы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ешение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вопросов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гражданами осуществляется путем прямого волеизъявления населения города Перми, выраженного на местном референдуме, сходе граждан.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Порядок, сроки назначения и проведения местного референдума, схода граждан, а также порядок реализации решений, принятых на них, определяются в соответствии с законодательством.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49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Нормативные и иные правовые акты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Дума по вопросам, отнесенным к ее компетенции федеральными законами, законами Пермского края, настоящим Уставом, принимает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правовые акты Думы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решения, устанавливающие правила, обязательные для исполн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ения на территории города Перми, решение об удалении Главы города Перми в отставку, а также решения по вопросам организации деятельности Думы и по иным вопросам, отнесенным к ее компетенции федеральными законами, законами Пермского края, настоящим Уставом.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Решения Думы принимаются исключительно на ее заседаниях.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К нормативным правовым актам Думы относятся: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 нормативный правовой акт об утверждении Устава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2.2 нормативный правовой акт об утверждении бюджета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2.3 правила благоустройства территории города Перми;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2.4 нормативные правовые акты об утверждении соглашений, заключаемых между органами местного самоуправления;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2.5 иные нормативные правовые акты, принятые Думой по вопросам, отнесенным к ее компетенции федеральными законами, законами Пермского края, настоящим Уставом.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Правотворческая инициатива реализуется внесением в Думу соответствующего проекта правового акта Думы.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Право вносить проект правового акта на рассмотрение Думы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принадлежит депутатам Думы, комитетам Думы, фракциям в Думе, рабочим группам, созданным правовыми актами Думы, Главе города Перми, администрации города, Контрольно-счетной палате города Перми, прокурору города Перми, органам территориального общественного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самоуправления и инициативным группам граждан,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исключением случаев, предусмотренных Федеральным законом от 20.03.2025 № 33-ФЗ «Об общих принципах организации местного самоуправления в единой системе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публичной власти».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Проекты нормативных правовых актов Думы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установлении (отмене) налоговых льгот (льгот по сборам) и (или) оснований и порядка их применения, другие проекты нормативных правовых актов Думы, предусматривающие расходы, финансовое обеспечение которых осуществляется за счет средств бюджета города Перми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рассматриваются Думой по представлению Главы города Перми либо при наличии его заключения. Данное заключение представляется в Думу не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позднее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чем за двадцать один календарный день до дня заседания Думы, на котором планируется рассмотрение соответствующего проекта нормативного правового акта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рассмотрение Думы выносятся проекты правовых актов,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как правило, поступившие в Думу не менее чем за 15 рабочих дней до дня заседания Думы, при наличии решения комитета Думы либо рабочей группы Думы, к компетенции которых относится предмет регулирования проекта правового акта Думы (далее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Головной комитет).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Рассмотрение проектов нормативных правовых актов Думы осуществляется Думой в двух чтениях, если иное не предусмотрено законодательством, Регламентом Думы или иными правовыми актами Думы.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В случае принятия Головным комитетом реш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ения с предложением Думе принять проект правового акта Думы и при отсутствии поступивших письменных поправок к проекту правового акта Думы рассмотрение проекта правового акта Думы может осуществляться в одном чтении с учетом предложений Головного комитета.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Рассмотрение проектов ненормативных правовых актов Думы осуществляется Думой, как правило, в одном чтении, если иное не предусмотрено Регламентом Думы или иным правовым актом Думы.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Правовые акты Думы принимаются на заседаниях Думы по результатам голосования.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Нормативные правовые акты Думы принимаются большинством голосов от установленной численности депутатов Думы, если иное не установлено федеральным законом.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Иные правовые акты Думы принимаются большинством голосов от установленной численности депутатов Думы, если иное не установлено федеральным законом или настоящим Уставом.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Нормативные правовые акты, принятые Думой и подписанные ее председателем, направляются Главе города Перми для подписания и обнародования в течение десяти дней.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Иные правовые акты, принятые Думой, направляются председателю Думы для подписания в течение десяти дней.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8.</w:t>
      </w: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Глава города Перми имеет право отклонить нормативный правовой акт, принятый Думой. 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этом случае указанный нормативный правовой акт в течение десяти дней со дня его получения возвращается в Думу для повторного рассмотрения с мотивированным обоснованием его отклонения либо с предложениями о внесении в него изменений и дополнений. Если при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Думы, он подлежит подписанию Главой города Перми в течение семи дней и обнародованию.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5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председателя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Председатель Думы издает постановления и распоряжения по вопросам организации деятельности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Порядок принятия (издания) правовых актов председателя Думы определяется председателем Думы.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Главы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Глава города Перми в пределах своих полномочий, установленных настоящим Уставом и решениями Думы, издает постановления и распоряжения по вопросам, отнесенным к его компетенции настоящим Уставом в соответствии с федеральными законами.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Порядок принятия (издания) правовых актов Главы города Перми определяется Главой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Глава города Перми в пределах своих полно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мочий, установленных федеральными законами, законами Пермского края, настоящим Уставом, нормативными правовыми актами Думы, издает постановления администрации города по вопросам непосредственного обеспечения жизнедеятельности населения и вопросам, связанны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 с осуществлением отдельных государственных полномочий, переданных органам местного самоуправления города Перми федеральными законами и законами Пермского края, а также распоряжения администрации города по вопросам организации работы администрации города.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Порядок принятия (издания) правовых актов администрации города определяется администрацией города.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руководителя аппарата администрации города Перми, руководителей функциональных органов, функциональных подразделений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Руководитель аппарата администрации города Перми, руководители функциональных органов, функциональных подразделений администрации города издают следующие правовые акты: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распоряжения руководителя аппарата администрации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города Перми, не являющиеся нормативными правовыми актами, по вопросам компетенции аппарата администрации города и приказы руководителя аппарата администрации города Перми по вопросам кадрового обеспечения функциональных подразделений администрации города;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распоряжения руководителей функциональных органов администрации города по вопросам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по вопросам, связанным с осуществлением отдельных государственных полномочий, переданных органам местн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ого самоуправления федеральными законами и законами Пермского края, и приказы руководителей функциональных органов администрации города по вопросам организации работы функциональных органов администрации города в соответствии с положениями об этих органах;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аспоряжения руководителей функциональных подразделений администрации города, выполняющих функции уполномоченных органов в соответствии с законодательством и утвержденными положениями об указанных подразделениях, не являющиеся нормативными правовыми актами.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Порядок принятия (издания) правовых актов руководителя аппарата администрации города Перми, руководителей функциональных органов и функциональных подразделений администрации города устанавливается администрацией города.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Контрольно-счетной палаты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Контрольно-счетная палата города Перми в пределах своих полномочий, установленных федеральными законами, законами Пермского края, настоящим Уставом и нормативными правовыми актами Думы, принимает постановления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Правовые акты Контрольно-счетной палаты города Перми принимаются в порядке, установленном регламентом Контрольно-счетной палаты города Перми.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Правовые акты председателя Контрольно-счетной палаты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5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1. Председатель Контрольно-счетной палаты города Перми издает приказы и распоряжения по вопросам, отнесенным к его полномочиям.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55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2. Порядок принятия (издания) правовых актов председателя Контрольно-счетной палаты города Перми определяется председателем Контрольно-счетной палаты города Перми.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55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56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Вступление в силу и обнародование муниципальных правовых актов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(далее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ьные нормативные правовые акты), а также соглашения, заключаемые между органами местного самоуправления (далее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соглашения), вступают в силу после их официального опубликования или в срок, предусмотренный в самом правовом акте, соглашении, но не ранее 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официального опубликования, если в соответствии с законодательством не установлен иной срок их вступления в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Нормативные правовые акты Думы о налогах и сборах вступают в силу в соответствии с Налоговым кодексом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муниципальные правовые акты вступают в силу со дня подписания или в срок, предусмотренный в самом правовом акте, но не ранее дня подписания, если в соответствии с законодательством не установлен иной срок их вступления в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Официальным опубликованием муниципального правового акта, в том числе соглашения, считается первая публикация его полного текста в периодическом печатном издании, распространяемом в городе Перми, учрежденном Думой совместно с администрацией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города,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«Официальный бюллетень органов местного самоуправления муниципального образования город Пермь» или первое размещение его полного текста в сетевом издании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«Официальный сайт муниципального образования город Пермь www.gorodperm.ru» (доменное имя: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GORODPERM.RU, свидетельство о регистрации средства массовой информации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 № ФС77-76577 от 15.08.2019).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Днем официального опубл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икования муниципального нормативного правового акта и соглашения является день первого (раннего) его опубликования способом, определенным абзацем первым настоящего пункта для официального опубликования муниципальных нормативных правовых актов и соглашений.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Муниципальные нормативные правовые акты подлежат официальному опубликованию не позднее истечения десяти рабочих дней после дня подписания, если законодательством или настоящим Уставом не установлен иной срок.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Соглашения подлежат официальному опубликованию в срок, указанный в абзаце первом настоящего пункта, если законодательством, настоящим Уставом, правовым актом Думы или соглашением не установлен иной срок.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Муниципальные правовые акты, не подлежащие официальному опубликованию, по решению издавших их органов и должностных лиц местного самоуправления города Перми в целях информирования населения города Перми могут быть официально опубликованы.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Официальное опубликование муниципального правового акта, в том числе соглашения, является способом обнародования муниципального правового акта, в том числе соглашения.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Муниципальные правовые акты и соглашения могут быть обнародованы также посредством размещения на официальном сайте муниципального образования город Пермь в информационно-телекоммуникационной сети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Интернет, через различные средства массовой информации (в том числе по телевидению и радио), разосланы органам государственной власти, органам местного самоуправления, государственным органам, должностным лицам, организациям, переданы по каналам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Дополнительным источником обнародования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нормативных правовых актов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юстиции Российской Федерации «Нормативные правовые акты в Российской Федерации» (http://pravo-minjust.ru, http://право-минюст, регистрация в качестве сетевого издания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 № ФС77-72471 от 05.03.2018).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Не подлежат обнародованию муниципальные правовые акты или их отдельные положения, содержащие сведения, распространение которых ограничено федеральным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Муниципальные правовые акты, принятые в пределах полномочий органов и должностных лиц местного самоуправления города Перми, подлежат обязательному исполнению на всей территории города Перми.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Финансовые основы местного самоуправления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Статья 57. Бюджет города Перми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Город Пермь имеет собственный бюджет, предназначенный для исполнения расходных обязательств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Составление и рассмотрение проекта бюджета города Перми, утверждение, исполнение бюджета города Перми, контроль за его исполнением, составление и утверждение отчета об исполнении бюджета города Перми осуществля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тся органами местного самоуправления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Перми в соответствии с Бюджетным кодексом Российской Федерации и настоящим Уставом самостоятельно и в порядке, установленном Думой.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Составление проекта бюджета города Перми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исключительная прерогатива администрации города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Доходы бюджета города формируются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соответствии с бюджетным законодательством Российской Федерации, законодательством о налогах и сборах Российской Федерации и Пермского края, решениями Думы о налогах, сборах и неналоговых доходах, нормативными правовыми актами администрации города Перми.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ормирование расходов бюджета города осуществляется в соответствии с расходными обязательствами города Перми,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сударственной власти Пермского края и органов местного самоуправления, исполнение которых согласно законодательству Российской Федерации, договорам и соглашениям планируется в очередном финансовом году и плановом периоде за счет средств бюджета горо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 Перми.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Администрация города вносит проект решения о бюджете города Перми на очередной финансовый год и плановый период на рассмотрение в Думу в сроки, установленные правовым актом Думы, с учетом требований Бюджетного кодекса Российской Федерации.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5.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Порядок рассмотрения проекта решения о бюджете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города Перми на очередной финансовый год и плановый период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и его утверждения определяется правовым актом Думы.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Проект бюджета города Перми рассматривает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Думой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двух чтениях.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Решение о бюджете города Перми вступает в силу с 1 января и действует по 31 декабря финансового года, если иное не предусмотрено решением о бюджете города Перми.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6. Исполнение бюджета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обеспечивается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администрацией города.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Организация исполнения бюджета возлагается на финансовый орган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города и осуществляется в соответствии с требованиями Бюджетного кодекса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7.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Бюджетная отчетность является годовой. Отчет об исполнении бюджета города Перми является ежеквартальным.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Отчет об исполнении бюджета города Перми за первый квартал, полугодие и девять месяцев текущего финансового года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утверждается администрацией города Перми и направляется в Думу и Контрольно-счетную палату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Годовой отчет об исполнении бюджета города Перми подлежит рассмотрению Думой и утверждению решением Думы.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8.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городе Перми муниципальный финансовый контроль осуществляют Контрольно-счетная палата города Перми, финансовый орган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Контрольно-счетная палата города Перми осуществляет внешний муниципальный финансовый контроль в соответствии с законодательством Российской Федерации и Пермского края,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настоящим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Уставом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принимаемыми правовыми актами Думы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Финансовый орган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осуществляет внутренний муниципальный финансовый контроль в соответствии с Бюджетным кодексом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федеральными стандартами внутреннего государственного (муниципального)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финансового контроля.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9.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роект бюджета города Перми, решение об утверждении бюджета города Перми, годовой отчет об исполнении бюджета города Перми, ежеквартальные сведения о ходе исполнения бюджета города Перми и о численности муниципальных служащих органов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города Перми, работников муниципальных учреждений города Перми с указанием фактических расходов на оплату их труда подлежат официальному опубликованию.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58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Муниципальные заимствования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 Пермь вправе осуществлять муниципальные заимствования, в том числе путем выпуска муниципальных ценных бумаг, в соответствии с Бюджетным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 и настоящим Уставом.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59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Самообложение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Для решения конкретных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вопросов непосредственного обеспечения жизнедеятельности населения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 Пермь могут привлекаться разовые платежи граждан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средства самообложения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Вопросы введения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указанных в пункте 1 настоящей статьи разовых платежей граждан решаются на местном референдуме либо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случаях, установленных законодательством,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сходе граждан, порядок проведения кот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орого устанавливается статьей 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Устава.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VII.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Ответственность органов местного самоуправления и должностных лиц местного самоуправления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Общие положения об ответственности органов местного самоуправления и должностных лиц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Органы местного самоуправления и должностные лица местного самоуправления города Перми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конституционных законов, федеральных законов, Устава Пермского края, законов Пермского края,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 61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Ответственность лиц, замещающих муниципальные должности в городе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Основанием наступления ответственности лиц, замещающих муниципальные должности в городе Перми, является несоблюдение ограничений, запретов, неисполнени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обязанностей, установленных законодательством Российской Федерации о противодействии коррупции, 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ветственность, предусмотренная абзацем первым настоящего пункта, наступает в порядке, установленном частями 2-5 статьи 29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муниципальным правовым актом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законом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Основанием наступления ответственности Главы города Перми, помимо основания, указанного в пункте 1 настоящей статьи,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Ответственность, предусмотренная абзацем первым настоящего пункта, наступает в порядке, установленном частью 7 статьи 29 Федерального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Лица, замещающие муниципальные должности в городе Перми,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от 20.03.2025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неисполнение таких обязанностей признается следствием не зависящих от них обстоятельств в порядке, предусмотренном частями 3-</w:t>
      </w:r>
      <w:hyperlink r:id="rId22" w:tooltip="https://login.consultant.ru/link/?req=doc&amp;base=LAW&amp;n=482878&amp;dst=339" w:history="1">
        <w:r>
          <w:rPr>
            <w:rStyle w:val="915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6 статьи 13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Лица, замещающие муниципальные должности в городе Перми, не могу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быть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лиц, замещающих муниципальные должности, в том числе по истечении срока их полномочий.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Положение, указанное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абзаце первом настоящего пункта, не распространяется на случаи, если лицами, замещающими муниципальные должности в городе Перми, были допущены публичные оскорбления, клевета или иные нарушения, ответственность за которые предусмотрена федеральным законом.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62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Ответственность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Основаниями наступления ответственности Думы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 совокупность следующих установленных судом обстоятельств: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факта принятия Думой нормативного правового акта, противоречащего Конституции Российской Федерации, федеральным конституционным законам, федеральным законам, уставу Пермского края, законам Пермского края, настоящему Уставу,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суда, в том числе не отменила соответствующий нормативный правовой акт;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 установленный судом факт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непроведения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избранной, в том числе вновь избранной, в правомочном составе Думой правомочного заседания в течение трех месяцев подряд.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Ответственность Думы наступает в порядке, предусмотренном частями 2-7 статьи 17 Федерального закона от 20.03.2025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 63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Отв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етственность Главы города Перми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Основаниями наступления ответственности Главы города Перми 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совокупность следующих обстоятельств: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издание Главой города Перми нормативного правового акта, противоречащего Конституции Российской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едерации, федеральным конституционным законам, федеральным законам,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Пермского края, законам Пермского края, настоящему Уставу, если такие противоречия установлены соответствующим судом;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непринятие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Главой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двух месяцев со дня вступления в силу решения суда либо в течение иного предусмотренного решением суда срока в пределах своих полномочий мер по исполнению решения суда;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совокупность следующих обстоятельств: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установленный судом факт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овершения Главой города Перми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межбюджетных трансфертов, бюджетных кредитов, полученных из других бюджетов бюджетной системы Российской Федерации,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непринятие Главой города Перми в пределах своих полномочий мер по исполнению решения суда;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 непринятие Главой города Перми в пределах своих полномочий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одного месяца со дня вынес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губернатором Пермского края предупреждения, объявления выговора Главе города Перми в соответствии с частью 7 статьи 29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устранению причин, послуживших основанием для вынесения предупреждения, объявления выговора;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 ненадлежащее исполнение или неисполнение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Главой города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обязанностей по обеспечению осуществления органами местного самоуправления города Перми полномочий по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шению вопросов непосредственного обеспечения жизнедеятельности населения, предусмотренных частями 2 и 3 статьи 32 Федерального закона от 20.03.2025 № 33-ФЗ «Об общих принципах организации местного самоуправления в единой системе публичной власти», а 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систематическое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недостижение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показателей эффективности деятельности органов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Ответственность Главы города Перми наступает в порядке, предусмотренном частями 22-25 статьи 21 Федерального закона от 20.03.2025 № 33-ФЗ «Об общих принципах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 местного самоуправления в единой системе публичной власти».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Статья 64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Удаление Главы города Перми в отставку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Дума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вправе удалить Главу города Перми в отставку по инициативе депутатов Думы или по инициативе губернатора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Основаниями для удаления Главы города Перми в отставку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 решения, действия (бездействие) Гл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авы города Перми, повлекшие (повлекшее) за собой наступление последствий, предусмотренных пунктами 2 и 3 части 1 статьи 38 Федерального закона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 неисполнение в течение трех и более месяцев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20.03.2025 № 33-ФЗ «Об общих принципах организации местного самоуправления в единой системе публичной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 неудовлетворительная оценка деятельности Главы города Перми по результатам его ежегодного отчета перед Думой, данная два раза подряд;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 несоблюдение ограничений, запретов, неисп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олнение обязанностей, которые установлены для лиц, замещающих муниципальные должности, в соответствии с частью 5 статьи 28 Федерального закона от 20.03.2025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 допущение Главой города Перми, администрацией города,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иными органами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должностными лицами местного самоуправления города Перми и подведомственными организациями массового нарушения государственных гарантий равенства прав и свобод человека и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систематическое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недостижение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показателей эффективности деятельности органов местного самоуправления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Инициатива депутатов Думы об удалении Главы города Перми в отставку, выдвинутая не менее чем одной третью от установленной численности депутатов Думы, оформляется в виде обращения, которое вносится в Думу. Указанное обращение вносится вместе с проектом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правового акта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Думы об удалении Главы города Перми в отставку. О выдвижении данной инициативы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города Перми и губернатор Пермского края уведомляются не позднее дня, следующего за днем внесения указанного обращения в Думу.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инициативы депутатов Думы об удалении Главы города Перми в отставку осуществляется с учетом мнения губернатора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Выдвижение инициативы губернатора Пермского края об удалении Главы города Перми в отставку и уведомление Главы города Перми о выдвижении данной инициативы осуществляется в соответствии с частями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статьи 21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Рассмотрение инициативы об удалении Главы города Перми в отставку осуществляется Думой в течение одного месяца со дня внесения соответствующего обращения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Думу.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Правовой акт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Думы об удалении Главы города Перми в отставку считается принятым, если за него проголосовало не менее двух третей от установленной численности депутатов Думы.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Правовой акт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 об удалении Главы города Перми в отставку подписывается председателем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При рассмотрении и принятии Думой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правового акта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 удалении Главы города Перми в отставку должны быть обеспечены: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 заблаговременное получение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Главой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уведомления о дате и месте проведения соответствующего заседания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также ознакомление с обращением депутатов Думы или губернатора Пермского края и проектом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правового акта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Думы об удалении его в отставку;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 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Главе города Перми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возможности дать депутатам Думы объяснения по поводу обстоятельств, выдвигаемых в качестве основания для удаления в отставку.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В случае если Глава города Перми не согласен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 актом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Думы об удалении его в отставку, он вправе в письменном виде изложить свое особое мнение.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Правовой акт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 об удалении Главы города Перми в отставку подлежит обнародованию не позднее чем через пять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В случае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инициатива об удален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Главы города Перми в отставку отклонена Думой, вопрос об удалении Главы города Перми в отставку может быть вынесен на повторное рассмотрение Думы не ранее чем через два месяца со дня проведения заседания Думы, на котором рассмат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ривался указанный вопрос.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33"/>
        <w:ind w:firstLine="4536"/>
        <w:jc w:val="righ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Главы </w:t>
        <w:br w:type="textWrapping" w:clear="all"/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5670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18.06.2026 № 101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выступление в ходе публичных слушаний по обсуждению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проекта решения Пермской городской Думы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принятии Устава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городского округа город Пермь»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14 июля 2026 г.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(№ контактного телефона, адрес электронной почты)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39"/>
        <w:gridCol w:w="3134"/>
        <w:gridCol w:w="5266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pct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технической возможности подключения (да / нет)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pct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Время, удобное для тестирования, </w:t>
              <w:br w:type="textWrapping" w:clear="all"/>
              <w:t xml:space="preserve">осуществляемого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12.00 час.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до 18.00 час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vAlign w:val="top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видеокамера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pct"/>
            <w:vAlign w:val="top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pct"/>
            <w:vAlign w:val="top"/>
            <w:vMerge w:val="restart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vAlign w:val="top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микрофон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pct"/>
            <w:vAlign w:val="top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pct"/>
            <w:vAlign w:val="top"/>
            <w:vMerge w:val="continue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«__» _________________ 2026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ind w:left="7075" w:hanging="1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1"/>
      <w:headerReference w:type="even" r:id="rId12"/>
      <w:footerReference w:type="default" r:id="rId13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42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22.02.2019 11:22:00</w:t>
    </w:r>
    <w:r>
      <w:rPr>
        <w:sz w:val="16"/>
      </w:rPr>
      <w:fldChar w:fldCharType="end"/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ГГ пост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3"/>
      </w:rPr>
      <w:framePr w:wrap="around" w:vAnchor="text" w:hAnchor="margin" w:xAlign="center" w:y="1"/>
    </w:pPr>
    <w:r>
      <w:rPr>
        <w:rStyle w:val="943"/>
      </w:rPr>
    </w:r>
    <w:r>
      <w:rPr>
        <w:rStyle w:val="943"/>
      </w:rPr>
    </w:r>
    <w:r>
      <w:rPr>
        <w:rStyle w:val="943"/>
      </w:rPr>
    </w:r>
  </w:p>
  <w:p>
    <w:pPr>
      <w:pStyle w:val="94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lang w:val="ru-RU" w:eastAsia="ru-RU" w:bidi="ar-SA"/>
    </w:rPr>
  </w:style>
  <w:style w:type="paragraph" w:styleId="934">
    <w:name w:val="Заголовок 1"/>
    <w:basedOn w:val="933"/>
    <w:next w:val="933"/>
    <w:link w:val="933"/>
    <w:qFormat/>
    <w:pPr>
      <w:ind w:right="-1" w:firstLine="709"/>
      <w:jc w:val="both"/>
      <w:keepNext/>
      <w:outlineLvl w:val="0"/>
    </w:pPr>
    <w:rPr>
      <w:sz w:val="24"/>
    </w:rPr>
  </w:style>
  <w:style w:type="paragraph" w:styleId="935">
    <w:name w:val="Заголовок 2"/>
    <w:basedOn w:val="933"/>
    <w:next w:val="933"/>
    <w:link w:val="933"/>
    <w:qFormat/>
    <w:pPr>
      <w:ind w:right="-1"/>
      <w:jc w:val="both"/>
      <w:keepNext/>
      <w:outlineLvl w:val="1"/>
    </w:pPr>
    <w:rPr>
      <w:sz w:val="24"/>
    </w:rPr>
  </w:style>
  <w:style w:type="character" w:styleId="936">
    <w:name w:val="Основной шрифт абзаца"/>
    <w:next w:val="936"/>
    <w:link w:val="933"/>
    <w:semiHidden/>
  </w:style>
  <w:style w:type="table" w:styleId="937">
    <w:name w:val="Обычная таблица"/>
    <w:next w:val="937"/>
    <w:link w:val="933"/>
    <w:semiHidden/>
    <w:tblPr/>
  </w:style>
  <w:style w:type="numbering" w:styleId="938">
    <w:name w:val="Нет списка"/>
    <w:next w:val="938"/>
    <w:link w:val="933"/>
    <w:semiHidden/>
  </w:style>
  <w:style w:type="paragraph" w:styleId="939">
    <w:name w:val="Название объекта"/>
    <w:basedOn w:val="933"/>
    <w:next w:val="933"/>
    <w:link w:val="93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0">
    <w:name w:val="Основной текст"/>
    <w:basedOn w:val="933"/>
    <w:next w:val="940"/>
    <w:link w:val="933"/>
    <w:pPr>
      <w:ind w:right="3117"/>
    </w:pPr>
    <w:rPr>
      <w:rFonts w:ascii="Courier New" w:hAnsi="Courier New"/>
      <w:sz w:val="26"/>
    </w:rPr>
  </w:style>
  <w:style w:type="paragraph" w:styleId="941">
    <w:name w:val="Основной текст с отступом"/>
    <w:basedOn w:val="933"/>
    <w:next w:val="941"/>
    <w:link w:val="933"/>
    <w:pPr>
      <w:ind w:right="-1"/>
      <w:jc w:val="both"/>
    </w:pPr>
    <w:rPr>
      <w:sz w:val="26"/>
    </w:rPr>
  </w:style>
  <w:style w:type="paragraph" w:styleId="942">
    <w:name w:val="Нижний колонтитул"/>
    <w:basedOn w:val="933"/>
    <w:next w:val="942"/>
    <w:link w:val="933"/>
    <w:pPr>
      <w:tabs>
        <w:tab w:val="center" w:pos="4153" w:leader="none"/>
        <w:tab w:val="right" w:pos="8306" w:leader="none"/>
      </w:tabs>
    </w:pPr>
  </w:style>
  <w:style w:type="character" w:styleId="943">
    <w:name w:val="Номер страницы"/>
    <w:basedOn w:val="936"/>
    <w:next w:val="943"/>
    <w:link w:val="933"/>
  </w:style>
  <w:style w:type="paragraph" w:styleId="944">
    <w:name w:val="Верхний колонтитул"/>
    <w:basedOn w:val="933"/>
    <w:next w:val="944"/>
    <w:link w:val="948"/>
    <w:uiPriority w:val="99"/>
    <w:pPr>
      <w:tabs>
        <w:tab w:val="center" w:pos="4153" w:leader="none"/>
        <w:tab w:val="right" w:pos="8306" w:leader="none"/>
      </w:tabs>
    </w:pPr>
  </w:style>
  <w:style w:type="paragraph" w:styleId="945">
    <w:name w:val="Текст выноски"/>
    <w:basedOn w:val="933"/>
    <w:next w:val="945"/>
    <w:link w:val="946"/>
    <w:rPr>
      <w:rFonts w:ascii="Segoe UI" w:hAnsi="Segoe UI" w:cs="Segoe UI"/>
      <w:sz w:val="18"/>
      <w:szCs w:val="18"/>
    </w:rPr>
  </w:style>
  <w:style w:type="character" w:styleId="946">
    <w:name w:val="Текст выноски Знак"/>
    <w:next w:val="946"/>
    <w:link w:val="945"/>
    <w:rPr>
      <w:rFonts w:ascii="Segoe UI" w:hAnsi="Segoe UI" w:cs="Segoe UI"/>
      <w:sz w:val="18"/>
      <w:szCs w:val="18"/>
    </w:rPr>
  </w:style>
  <w:style w:type="character" w:styleId="947">
    <w:name w:val="Гиперссылка"/>
    <w:next w:val="947"/>
    <w:link w:val="933"/>
    <w:rPr>
      <w:color w:val="0563c1"/>
      <w:u w:val="single"/>
    </w:rPr>
  </w:style>
  <w:style w:type="character" w:styleId="948">
    <w:name w:val="Верхний колонтитул Знак"/>
    <w:next w:val="948"/>
    <w:link w:val="944"/>
    <w:uiPriority w:val="99"/>
  </w:style>
  <w:style w:type="table" w:styleId="949">
    <w:name w:val="Сетка таблицы"/>
    <w:basedOn w:val="937"/>
    <w:next w:val="949"/>
    <w:link w:val="933"/>
    <w:tblPr/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  <w:style w:type="paragraph" w:styleId="953" w:customStyle="1">
    <w:name w:val="article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text"/>
    <w:link w:val="949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5" w:customStyle="1">
    <w:name w:val="chapter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Relationship Id="rId15" Type="http://schemas.openxmlformats.org/officeDocument/2006/relationships/hyperlink" Target="http://pu@perm.permkrai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gorodperm.ru" TargetMode="External"/><Relationship Id="rId18" Type="http://schemas.openxmlformats.org/officeDocument/2006/relationships/image" Target="media/image2.png"/><Relationship Id="rId19" Type="http://schemas.openxmlformats.org/officeDocument/2006/relationships/image" Target="media/media1.svg"/><Relationship Id="rId20" Type="http://schemas.openxmlformats.org/officeDocument/2006/relationships/hyperlink" Target="https://login.consultant.ru/link/?req=doc&amp;base=LAW&amp;n=532260" TargetMode="External"/><Relationship Id="rId21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82878&amp;dst=3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19</cp:revision>
  <dcterms:created xsi:type="dcterms:W3CDTF">2024-01-23T12:15:00Z</dcterms:created>
  <dcterms:modified xsi:type="dcterms:W3CDTF">2026-06-18T07:09:43Z</dcterms:modified>
  <cp:version>983040</cp:version>
</cp:coreProperties>
</file>