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t xml:space="preserve">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7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41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1"/>
                                <w:spacing w:before="120" w:after="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</w:rPr>
                              </w:r>
                              <w:r>
                                <w:rPr>
                                  <w:sz w:val="28"/>
                                </w:rPr>
                              </w:r>
                            </w:p>
                            <w:p>
                              <w:pPr>
                                <w:pStyle w:val="893"/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pStyle w:val="893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90680"/>
                            <a:ext cx="1496160" cy="268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93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93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80240" y="1393200"/>
                            <a:ext cx="1045800" cy="268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893"/>
                                <w:jc w:val="right"/>
                                <w:rPr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4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2" o:spid="_x0000_s2" o:spt="1" type="#_x0000_t1" style="position:absolute;left:0;top:0;width:62859;height:16552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7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41"/>
                          <w:spacing w:before="120" w:after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1"/>
                          <w:spacing w:before="120" w:after="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893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</w:rPr>
                        </w:r>
                        <w:r>
                          <w:rPr>
                            <w:sz w:val="28"/>
                          </w:rPr>
                        </w:r>
                      </w:p>
                      <w:p>
                        <w:pPr>
                          <w:pStyle w:val="893"/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pStyle w:val="893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2584;top:13906;width:14961;height:2685;v-text-anchor:top;visibility:visible;" filled="f" stroked="f" strokeweight="0.00pt">
                  <v:textbox inset="0,0,0,0">
                    <w:txbxContent>
                      <w:p>
                        <w:pPr>
                          <w:pStyle w:val="893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893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1" type="#_x0000_t1" style="position:absolute;left:49802;top:13932;width:10458;height:26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893"/>
                          <w:jc w:val="right"/>
                          <w:rPr>
                            <w:sz w:val="28"/>
                            <w:u w:val="single"/>
                          </w:rPr>
                        </w:pP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  <w:r>
                          <w:rPr>
                            <w:sz w:val="28"/>
                            <w:u w:val="single"/>
                          </w:rPr>
                        </w:r>
                      </w:p>
                      <w:p>
                        <w:pPr>
                          <w:pStyle w:val="94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9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3" name="Рисунок 24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43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9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93"/>
        <w:jc w:val="both"/>
      </w:pPr>
      <w:r/>
      <w:r/>
    </w:p>
    <w:p>
      <w:pPr>
        <w:pStyle w:val="893"/>
        <w:jc w:val="both"/>
      </w:pPr>
      <w:r/>
      <w:r/>
    </w:p>
    <w:p>
      <w:pPr>
        <w:pStyle w:val="89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right="5243"/>
        <w:jc w:val="both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right="5243"/>
        <w:jc w:val="both"/>
        <w:spacing w:line="24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right="5243"/>
        <w:jc w:val="both"/>
        <w:spacing w:line="240" w:lineRule="auto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right="5243"/>
        <w:spacing w:line="240" w:lineRule="auto"/>
        <w:widowControl w:val="off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в постановление администрации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города Перми от 20.11.2025 № 959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«Об организации и проведении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ind w:right="5243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ярмарок на территории </w:t>
      </w:r>
      <w:r>
        <w:rPr>
          <w:b/>
          <w:sz w:val="28"/>
        </w:rPr>
        <w:br w:type="textWrapping" w:clear="all"/>
      </w:r>
      <w:r>
        <w:rPr>
          <w:b/>
          <w:sz w:val="28"/>
        </w:rPr>
        <w:t xml:space="preserve">города Перми в 2026 году»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1048"/>
        <w:ind w:firstLine="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1048"/>
        <w:ind w:firstLine="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1048"/>
        <w:ind w:firstLine="0"/>
        <w:jc w:val="both"/>
        <w:spacing w:before="0" w:beforeAutospacing="0" w:after="0" w:afterAutospacing="0"/>
        <w:shd w:val="clear" w:color="auto" w:fill="ffffff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Порядком организации ярмарок и продажи товаров</w:t>
      </w:r>
      <w:r>
        <w:rPr>
          <w:sz w:val="28"/>
        </w:rPr>
        <w:t xml:space="preserve"> </w:t>
      </w:r>
      <w:r>
        <w:rPr>
          <w:sz w:val="28"/>
        </w:rPr>
        <w:t xml:space="preserve">(выполнения работ, оказания услуг) на них на территории Пермского края, утвержденным постановлением Правительства Пермского края от 27 июля 2007 г. № 163-п </w:t>
        <w:br/>
        <w:t xml:space="preserve">«О регулировании деятельности розничных рынков на территории Пермского края», Уставом города Перми </w:t>
      </w:r>
      <w:r>
        <w:rPr>
          <w:sz w:val="28"/>
        </w:rPr>
      </w:r>
      <w:r>
        <w:rPr>
          <w:sz w:val="28"/>
        </w:rPr>
      </w:r>
    </w:p>
    <w:p>
      <w:pPr>
        <w:pStyle w:val="893"/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 В</w:t>
      </w:r>
      <w:r>
        <w:rPr>
          <w:sz w:val="28"/>
        </w:rPr>
        <w:t xml:space="preserve">нести в приложение 1 к плану мероприятий по организации ярмарок и продажи товаров (выполнения работ, оказания услуг) на них на территории города Перми на 2026 год, утвержденному постановлением администрации города Перми от 20 ноября 2025 г. № 959</w:t>
      </w:r>
      <w:r>
        <w:rPr>
          <w:sz w:val="28"/>
        </w:rPr>
        <w:t xml:space="preserve"> «Об организации и проведении ярмарок на территории города Перми в 2026 году» (в ред. от 16.02.2026 № 80, от 28.05.2026 </w:t>
        <w:br/>
        <w:t xml:space="preserve">№ 321), следующие изменения:</w:t>
      </w:r>
      <w:r>
        <w:rPr>
          <w:sz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1.1. схему размещения мест для продажи товаров (выполнения работ, оказания услуг) на ярмарке, имеющих адресный ориентир: город Пермь, шоссе Космонавтов</w:t>
      </w:r>
      <w:r>
        <w:rPr>
          <w:sz w:val="28"/>
        </w:rPr>
        <w:t xml:space="preserve">, 162б, ТРЦ «Планета», признать утратившей силу. </w:t>
      </w:r>
      <w:r>
        <w:rPr>
          <w:sz w:val="28"/>
          <w:szCs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2. Внести изменения в план проведения ярмарок на территории города Перми на 2026 год, утвержденный постановлением администрации города Перми </w:t>
        <w:br/>
        <w:t xml:space="preserve">от 20 ноября 2025 г. № 959 «О</w:t>
      </w:r>
      <w:r>
        <w:rPr>
          <w:sz w:val="28"/>
        </w:rPr>
        <w:t xml:space="preserve">б организации и проведении ярмарок на территории города Перми в 2026 году» (в ред. от 16.02.2026 № 80, от 28.05.2026 № 321), изложив в редакции согласно приложению к настоящему постановлению.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3. Департаменту экономики и промышленной</w:t>
      </w:r>
      <w:r>
        <w:rPr>
          <w:sz w:val="28"/>
        </w:rPr>
        <w:t xml:space="preserve"> политики администрации гор</w:t>
      </w:r>
      <w:r>
        <w:rPr>
          <w:sz w:val="28"/>
        </w:rPr>
        <w:t xml:space="preserve">ода Перми обеспечить направление в Министерство промышленности и торговли Пермского края информации о внесенных изменениях в план проведения ярмарок на территории города Перми в течение 10 календарных дней со дня вступления в силу настоящего постановления.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4. Н</w:t>
      </w:r>
      <w:r>
        <w:rPr>
          <w:sz w:val="28"/>
        </w:rPr>
        <w:t xml:space="preserve">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распространяется на правоотношения, возникшие с 27 июня 2026 г</w:t>
      </w:r>
      <w:r>
        <w:rPr>
          <w:sz w:val="28"/>
          <w:shd w:val="clear" w:color="auto" w:fill="auto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5.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6. </w:t>
      </w:r>
      <w:r>
        <w:rPr>
          <w:sz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  <w:t xml:space="preserve">7. Контроль за исполнением настоящего постановления возложить на первого заместителя главы администрации города Перми Фурман Я.В.</w:t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szCs w:val="28"/>
          <w:highlight w:val="none"/>
          <w:lang w:eastAsia="en-US"/>
        </w:rPr>
      </w:pPr>
      <w:r>
        <w:rPr>
          <w:sz w:val="28"/>
          <w:lang w:eastAsia="en-US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jc w:val="both"/>
        <w:spacing w:line="240" w:lineRule="exact"/>
        <w:tabs>
          <w:tab w:val="clear" w:pos="720" w:leader="none"/>
          <w:tab w:val="left" w:pos="8080" w:leader="none"/>
        </w:tabs>
        <w:rPr>
          <w:sz w:val="28"/>
          <w:szCs w:val="28"/>
          <w:lang w:eastAsia="en-US"/>
        </w:rPr>
        <w:sectPr>
          <w:headerReference w:type="default" r:id="rId8"/>
          <w:headerReference w:type="even" r:id="rId9"/>
          <w:headerReference w:type="first" r:id="rId10"/>
          <w:footerReference w:type="default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851" w:left="1418" w:header="363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  <w:highlight w:val="none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rFonts w:eastAsia="Times New Roman" w:cs="Times New Roman"/>
          <w:sz w:val="28"/>
          <w:szCs w:val="28"/>
          <w:highlight w:val="none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Приложение </w:t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ind w:left="9923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spacing w:before="0" w:beforeAutospacing="0" w:after="0" w:afterAutospacing="0" w:line="240" w:lineRule="exact"/>
        <w:shd w:val="clear" w:color="auto" w:fill="ffffff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ПЛАН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проведения ярмарок на территории города Перми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3"/>
        <w:ind w:right="567"/>
        <w:jc w:val="center"/>
        <w:spacing w:line="240" w:lineRule="exact"/>
        <w:shd w:val="clear" w:color="ffffff" w:fill="ffffff"/>
        <w:rPr>
          <w:rFonts w:ascii="Times New Roman" w:hAnsi="Times New Roman"/>
        </w:rPr>
      </w:pPr>
      <w:r>
        <w:rPr>
          <w:rFonts w:eastAsia="Tempora LGC Uni" w:cs="Tempora LGC Uni"/>
          <w:b/>
          <w:color w:val="000000"/>
          <w:sz w:val="28"/>
        </w:rPr>
        <w:t xml:space="preserve">на 2026 год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93"/>
        <w:ind w:right="567"/>
        <w:jc w:val="center"/>
        <w:spacing w:line="238" w:lineRule="atLeast"/>
        <w:shd w:val="clear" w:color="ffffff" w:fill="ffff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14848" w:type="dxa"/>
        <w:tblInd w:w="-5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438"/>
        <w:gridCol w:w="2238"/>
        <w:gridCol w:w="1419"/>
        <w:gridCol w:w="1559"/>
        <w:gridCol w:w="1700"/>
        <w:gridCol w:w="2420"/>
        <w:gridCol w:w="1172"/>
        <w:gridCol w:w="136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Наименование организатора ярмарки с указанием основного государственного регистрационного номера (юридического лица или индивидуального предпринимателя), идентификационного номера налогоплательщика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Юридический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 фактический адрес места нахождения организатора ярмарки, контактные телефоны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Наименование 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Срок проведения 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Вид и тип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ярмарки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Место размещения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ярмарки (с указанием адресных ориентиров или кадастрового номера земельного участка)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Режим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работы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ярмарки,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час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Количество мест </w:t>
            </w:r>
            <w:r>
              <w:rPr>
                <w:color w:val="000000"/>
                <w:sz w:val="22"/>
              </w:rPr>
              <w:t xml:space="preserve">для продажи товаров (выполнения работ, оказания услуг)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на ярмарке</w:t>
            </w:r>
            <w:r/>
          </w:p>
        </w:tc>
      </w:tr>
    </w:tbl>
    <w:p>
      <w:pPr>
        <w:pStyle w:val="1048"/>
        <w:spacing w:before="0" w:beforeAutospacing="0" w:after="0" w:afterAutospacing="0"/>
        <w:shd w:val="clear" w:color="auto" w:fill="ffffff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47" w:type="dxa"/>
        <w:tblInd w:w="-5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2408"/>
        <w:gridCol w:w="27"/>
        <w:gridCol w:w="2240"/>
        <w:gridCol w:w="1418"/>
        <w:gridCol w:w="1562"/>
        <w:gridCol w:w="1710"/>
        <w:gridCol w:w="2426"/>
        <w:gridCol w:w="1181"/>
        <w:gridCol w:w="1339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9</w:t>
            </w:r>
            <w:r/>
          </w:p>
        </w:tc>
      </w:tr>
      <w:tr>
        <w:tblPrEx/>
        <w:trPr/>
        <w:tc>
          <w:tcPr>
            <w:gridSpan w:val="10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845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Ярмарочные домики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16-23 </w:t>
            </w:r>
            <w:r>
              <w:rPr>
                <w:color w:val="000000"/>
                <w:sz w:val="22"/>
              </w:rPr>
              <w:t xml:space="preserve">февраля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</w:rPr>
              <w:t xml:space="preserve">Ленинский район, 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highlight w:val="none"/>
              </w:rPr>
              <w:t xml:space="preserve">городская эспланада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14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23-26 </w:t>
            </w:r>
            <w:r>
              <w:rPr>
                <w:color w:val="000000"/>
                <w:sz w:val="22"/>
              </w:rPr>
              <w:t xml:space="preserve">апреля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сезонная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Мотовилихинский </w:t>
              <w:br/>
              <w:t xml:space="preserve">район,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ул. Крупской, 42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14-17 </w:t>
            </w:r>
            <w:r>
              <w:rPr>
                <w:color w:val="000000"/>
                <w:sz w:val="22"/>
              </w:rPr>
              <w:t xml:space="preserve">мая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пр. Комсомольский, 79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>
          <w:trHeight w:val="83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07 июня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Ленинский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городская эспланада, площадь у Театра-Театра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>
          <w:trHeight w:val="190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16-19 </w:t>
            </w:r>
            <w:r>
              <w:rPr>
                <w:color w:val="000000"/>
                <w:sz w:val="22"/>
              </w:rPr>
              <w:t xml:space="preserve">июня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сезонная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Ласьвинская, 18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08-11 </w:t>
            </w:r>
            <w:r>
              <w:rPr>
                <w:color w:val="000000"/>
                <w:sz w:val="22"/>
              </w:rPr>
              <w:t xml:space="preserve">июля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Мотовилихинский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Макаренко,</w:t>
            </w:r>
            <w:r>
              <w:rPr>
                <w:color w:val="000000"/>
                <w:sz w:val="22"/>
              </w:rPr>
              <w:t xml:space="preserve">31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18-21 </w:t>
            </w:r>
            <w:r>
              <w:rPr>
                <w:color w:val="000000"/>
                <w:sz w:val="22"/>
              </w:rPr>
              <w:t xml:space="preserve">августа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Свердловский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пр. Комсомольский, 79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ОГРН 1145958090486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t xml:space="preserve">городская ярмарка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29 августа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Ленинский район,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пр. Комсомольский, 2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t xml:space="preserve">11.00-19.00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9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16-19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t xml:space="preserve">сентября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Свердловский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Куйбышева, 140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01-04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октября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Кировский район,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Ласьвинская, 18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04-07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  <w:t xml:space="preserve">ноября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праздничная универсальная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Мотовилихинский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 район,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Крупской, 42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14</w:t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тел. 212-45-38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03 января</w:t>
            </w:r>
            <w:r>
              <w:rPr>
                <w:color w:val="000000"/>
                <w:sz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 марта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Ленинский район,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пр. Комсомольский, 2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>
              <w:rPr>
                <w:color w:val="000000"/>
                <w:sz w:val="22"/>
              </w:rPr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01 апреля-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14 октября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15 октября-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30 декабря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111111" w:sz="6" w:space="0"/>
              <w:bottom w:val="single" w:color="111111" w:sz="4" w:space="0"/>
              <w:right w:val="single" w:color="111111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5902000833ОГРН 1145958090486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  тел. 212-45-38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03 января-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31 марта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Ленинский район, 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Монастырская, 2 к1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111111" w:sz="4" w:space="0"/>
              <w:left w:val="single" w:color="111111" w:sz="4" w:space="0"/>
              <w:bottom w:val="single" w:color="111111" w:sz="4" w:space="0"/>
              <w:right w:val="single" w:color="111111" w:sz="4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4</w:t>
            </w: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</w:r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01 апреля-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14 октября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11.00-19.00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15 октября-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30 декабря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ДЭПП</w:t>
              <w:br/>
              <w:t xml:space="preserve">ИНН 5902000833</w:t>
              <w:br/>
              <w:t xml:space="preserve">ОГРН 1145958090486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г. Пермь,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ул. Сибирская, 27,</w:t>
            </w:r>
            <w:r/>
          </w:p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тел. 212-45-38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городская ярмарка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03 января-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31 марта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сезонная специализированная</w:t>
            </w:r>
            <w:r>
              <w:rPr>
                <w:color w:val="000000"/>
                <w:sz w:val="22"/>
              </w:rPr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Ленинский</w:t>
              <w:br/>
              <w:t xml:space="preserve">район,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ул. Петропавловская, 25а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4</w:t>
            </w:r>
            <w:r/>
          </w:p>
          <w:p>
            <w:r/>
            <w:r/>
          </w:p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01 апреля-</w:t>
            </w:r>
            <w:r>
              <w:rPr>
                <w:color w:val="000000"/>
                <w:sz w:val="22"/>
                <w:szCs w:val="22"/>
                <w:shd w:val="clear" w:color="auto" w:fill="auto"/>
              </w:rPr>
            </w:r>
            <w:r>
              <w:rPr>
                <w:color w:val="000000"/>
                <w:sz w:val="22"/>
                <w:szCs w:val="22"/>
                <w:shd w:val="clear" w:color="auto" w:fill="auto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14 октября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z w:val="22"/>
                <w:shd w:val="clear" w:color="auto" w:fill="auto"/>
              </w:rPr>
              <w:t xml:space="preserve">11.00-19.00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0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15 октября-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</w:pPr>
            <w:r>
              <w:rPr>
                <w:color w:val="000000"/>
                <w:sz w:val="22"/>
              </w:rPr>
              <w:t xml:space="preserve">30 декабря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</w:pPr>
            <w:r>
              <w:rPr>
                <w:color w:val="000000"/>
                <w:sz w:val="22"/>
              </w:rPr>
              <w:t xml:space="preserve">12.00-17.00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5" w:type="dxa"/>
            <w:textDirection w:val="lrTb"/>
            <w:noWrap w:val="false"/>
          </w:tcPr>
          <w:p>
            <w:pPr>
              <w:pStyle w:val="89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Торговые прилавки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сентября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Индустриальный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Карпинского, 25а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сентября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Индустриальный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Геологов, 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сентября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8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Мотовилихинский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Восстания, 91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39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июня-</w:t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30 сентября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сезонная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сельскохозяйственная (продовольственная)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Мотовилихинский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район,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Гашкова, 23а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1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59"/>
        </w:trPr>
        <w:tc>
          <w:tcPr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47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Городская ярмарка «Музыкальный квартал»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39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06 июня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праздничная универсальная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Ленинский район,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Пермская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от ул. Газеты «Звезда»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до ул. Сибирской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10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</w:tr>
      <w:tr>
        <w:tblPrEx/>
        <w:trPr>
          <w:trHeight w:val="1039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35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ДЭПП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5902000833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ОГРН 1145958090486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4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Пермь,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Сибирская, 27,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тел. 212-45-38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городская ярмарка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2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27 июня,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19 июля,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08, 29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августа,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05 сентября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10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праздничная универсальная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Ленинский район,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ул. Пермская</w:t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от ул. Газеты «Звезда»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</w:r>
          </w:p>
          <w:p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highlight w:val="none"/>
                <w:lang w:val="ru-RU" w:eastAsia="ru-RU" w:bidi="ar-SA"/>
              </w:rPr>
              <w:t xml:space="preserve">до ул. Сибирской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8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11.00-19.00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9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  <w:t xml:space="preserve">8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939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sectPr>
      <w:headerReference w:type="default" r:id="rId11"/>
      <w:headerReference w:type="first" r:id="rId12"/>
      <w:footerReference w:type="default" r:id="rId15"/>
      <w:footerReference w:type="first" r:id="rId16"/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4030504040204"/>
  </w:font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 xml:space="preserve">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7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9"/>
                            <w:rPr>
                              <w:rStyle w:val="927"/>
                            </w:rPr>
                          </w:pPr>
                          <w:r>
                            <w:rPr>
                              <w:rStyle w:val="92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27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27"/>
                            </w:rPr>
                          </w:r>
                          <w:r>
                            <w:rPr>
                              <w:rStyle w:val="927"/>
                            </w:rPr>
                          </w:r>
                        </w:p>
                      </w:txbxContent>
                    </wps:txbx>
                    <wps:bodyPr lIns="36360" tIns="-20880" rIns="36360" bIns="-2088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9"/>
                      <w:rPr>
                        <w:rStyle w:val="927"/>
                      </w:rPr>
                    </w:pPr>
                    <w:r>
                      <w:rPr>
                        <w:rStyle w:val="927"/>
                        <w:color w:val="000000"/>
                      </w:rPr>
                      <w:fldChar w:fldCharType="begin"/>
                    </w:r>
                    <w:r>
                      <w:rPr>
                        <w:rStyle w:val="92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27"/>
                        <w:color w:val="000000"/>
                      </w:rPr>
                      <w:fldChar w:fldCharType="separate"/>
                    </w:r>
                    <w:r>
                      <w:rPr>
                        <w:rStyle w:val="927"/>
                        <w:color w:val="000000"/>
                      </w:rPr>
                      <w:t xml:space="preserve">0</w:t>
                    </w:r>
                    <w:r>
                      <w:rPr>
                        <w:rStyle w:val="927"/>
                        <w:color w:val="000000"/>
                      </w:rPr>
                      <w:fldChar w:fldCharType="end"/>
                    </w:r>
                    <w:r>
                      <w:rPr>
                        <w:rStyle w:val="927"/>
                      </w:rPr>
                    </w:r>
                    <w:r>
                      <w:rPr>
                        <w:rStyle w:val="927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  <w:r/>
  </w:p>
  <w:p>
    <w:pPr>
      <w:pStyle w:val="944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3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8"/>
      <w:lang w:val="ru-RU" w:eastAsia="ru-RU" w:bidi="ar-SA"/>
    </w:rPr>
  </w:style>
  <w:style w:type="paragraph" w:styleId="894">
    <w:name w:val="Heading 1"/>
    <w:basedOn w:val="893"/>
    <w:next w:val="893"/>
    <w:link w:val="9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95">
    <w:name w:val="Heading 2"/>
    <w:basedOn w:val="893"/>
    <w:next w:val="893"/>
    <w:link w:val="9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96">
    <w:name w:val="Heading 3"/>
    <w:basedOn w:val="893"/>
    <w:next w:val="893"/>
    <w:link w:val="9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97">
    <w:name w:val="Heading 4"/>
    <w:basedOn w:val="893"/>
    <w:next w:val="893"/>
    <w:link w:val="9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98">
    <w:name w:val="Heading 5"/>
    <w:basedOn w:val="893"/>
    <w:next w:val="893"/>
    <w:link w:val="9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9">
    <w:name w:val="Heading 6"/>
    <w:basedOn w:val="893"/>
    <w:next w:val="893"/>
    <w:link w:val="9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00">
    <w:name w:val="Heading 7"/>
    <w:basedOn w:val="893"/>
    <w:next w:val="893"/>
    <w:link w:val="9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1">
    <w:name w:val="Heading 8"/>
    <w:basedOn w:val="893"/>
    <w:next w:val="893"/>
    <w:link w:val="9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02">
    <w:name w:val="Heading 9"/>
    <w:basedOn w:val="893"/>
    <w:next w:val="893"/>
    <w:link w:val="9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3" w:default="1">
    <w:name w:val="Default Paragraph Font"/>
    <w:uiPriority w:val="1"/>
    <w:semiHidden/>
    <w:unhideWhenUsed/>
    <w:qFormat/>
  </w:style>
  <w:style w:type="character" w:styleId="904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05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906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07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Title Char"/>
    <w:uiPriority w:val="10"/>
    <w:qFormat/>
    <w:rPr>
      <w:sz w:val="48"/>
      <w:szCs w:val="48"/>
    </w:rPr>
  </w:style>
  <w:style w:type="character" w:styleId="914" w:customStyle="1">
    <w:name w:val="Subtitle Char"/>
    <w:uiPriority w:val="11"/>
    <w:qFormat/>
    <w:rPr>
      <w:sz w:val="24"/>
      <w:szCs w:val="24"/>
    </w:rPr>
  </w:style>
  <w:style w:type="character" w:styleId="915" w:customStyle="1">
    <w:name w:val="Quote Char"/>
    <w:uiPriority w:val="29"/>
    <w:qFormat/>
    <w:rPr>
      <w:i/>
    </w:rPr>
  </w:style>
  <w:style w:type="character" w:styleId="916" w:customStyle="1">
    <w:name w:val="Intense Quote Char"/>
    <w:uiPriority w:val="30"/>
    <w:qFormat/>
    <w:rPr>
      <w:i/>
    </w:rPr>
  </w:style>
  <w:style w:type="character" w:styleId="917" w:customStyle="1">
    <w:name w:val="Header Char"/>
    <w:uiPriority w:val="99"/>
    <w:qFormat/>
  </w:style>
  <w:style w:type="character" w:styleId="918" w:customStyle="1">
    <w:name w:val="Footer Char"/>
    <w:uiPriority w:val="99"/>
    <w:qFormat/>
  </w:style>
  <w:style w:type="character" w:styleId="919" w:customStyle="1">
    <w:name w:val="Caption Char"/>
    <w:uiPriority w:val="99"/>
    <w:qFormat/>
  </w:style>
  <w:style w:type="character" w:styleId="920">
    <w:name w:val="Hyperlink"/>
    <w:uiPriority w:val="99"/>
    <w:unhideWhenUsed/>
    <w:qFormat/>
    <w:rPr>
      <w:color w:val="0000ff"/>
      <w:u w:val="single"/>
    </w:rPr>
  </w:style>
  <w:style w:type="character" w:styleId="921" w:customStyle="1">
    <w:name w:val="Footnote Text Char"/>
    <w:uiPriority w:val="99"/>
    <w:qFormat/>
    <w:rPr>
      <w:sz w:val="18"/>
    </w:rPr>
  </w:style>
  <w:style w:type="character" w:styleId="922" w:customStyle="1">
    <w:name w:val="Символ сноски"/>
    <w:uiPriority w:val="99"/>
    <w:unhideWhenUsed/>
    <w:qFormat/>
    <w:rPr>
      <w:vertAlign w:val="superscript"/>
    </w:rPr>
  </w:style>
  <w:style w:type="character" w:styleId="923">
    <w:name w:val="footnote reference"/>
    <w:rPr>
      <w:vertAlign w:val="superscript"/>
    </w:rPr>
  </w:style>
  <w:style w:type="character" w:styleId="924" w:customStyle="1">
    <w:name w:val="Endnote Text Char"/>
    <w:uiPriority w:val="99"/>
    <w:qFormat/>
    <w:rPr>
      <w:sz w:val="20"/>
    </w:rPr>
  </w:style>
  <w:style w:type="character" w:styleId="925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26">
    <w:name w:val="endnote reference"/>
    <w:rPr>
      <w:vertAlign w:val="superscript"/>
    </w:rPr>
  </w:style>
  <w:style w:type="character" w:styleId="927" w:customStyle="1">
    <w:name w:val="Номер страницы1"/>
    <w:basedOn w:val="903"/>
    <w:qFormat/>
  </w:style>
  <w:style w:type="character" w:styleId="928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929" w:customStyle="1">
    <w:name w:val="Верхний колонтитул Знак"/>
    <w:uiPriority w:val="99"/>
    <w:qFormat/>
  </w:style>
  <w:style w:type="character" w:styleId="930">
    <w:name w:val="FollowedHyperlink"/>
    <w:uiPriority w:val="99"/>
    <w:unhideWhenUsed/>
    <w:qFormat/>
    <w:rPr>
      <w:color w:val="800080"/>
      <w:u w:val="single"/>
    </w:rPr>
  </w:style>
  <w:style w:type="character" w:styleId="931" w:customStyle="1">
    <w:name w:val="Основной текст Знак"/>
    <w:qFormat/>
    <w:rPr>
      <w:rFonts w:ascii="Courier New" w:hAnsi="Courier New"/>
      <w:sz w:val="26"/>
    </w:rPr>
  </w:style>
  <w:style w:type="character" w:styleId="932" w:customStyle="1">
    <w:name w:val="Нижний колонтитул Знак"/>
    <w:uiPriority w:val="99"/>
    <w:qFormat/>
  </w:style>
  <w:style w:type="character" w:styleId="933" w:customStyle="1">
    <w:name w:val="Заголовок 1 Знак"/>
    <w:qFormat/>
    <w:rPr>
      <w:sz w:val="24"/>
    </w:rPr>
  </w:style>
  <w:style w:type="character" w:styleId="934" w:customStyle="1">
    <w:name w:val="Заголовок 2 Знак"/>
    <w:qFormat/>
    <w:rPr>
      <w:sz w:val="24"/>
    </w:rPr>
  </w:style>
  <w:style w:type="character" w:styleId="935" w:customStyle="1">
    <w:name w:val="Основной текст с отступом Знак"/>
    <w:qFormat/>
    <w:rPr>
      <w:sz w:val="26"/>
    </w:rPr>
  </w:style>
  <w:style w:type="character" w:styleId="936" w:customStyle="1">
    <w:name w:val="_oqoid"/>
    <w:qFormat/>
  </w:style>
  <w:style w:type="character" w:styleId="937" w:customStyle="1">
    <w:name w:val="Нижний колонтитул Знак1"/>
    <w:basedOn w:val="903"/>
    <w:uiPriority w:val="99"/>
    <w:semiHidden/>
    <w:qFormat/>
    <w:rPr>
      <w:rFonts w:eastAsia="Times New Roman" w:cs="Times New Roman"/>
      <w:sz w:val="24"/>
      <w:szCs w:val="28"/>
      <w:lang w:eastAsia="ru-RU" w:bidi="ar-SA"/>
    </w:rPr>
  </w:style>
  <w:style w:type="paragraph" w:styleId="938" w:customStyle="1">
    <w:name w:val="Заголовок"/>
    <w:basedOn w:val="893"/>
    <w:next w:val="939"/>
    <w:qFormat/>
    <w:pPr>
      <w:keepNext/>
      <w:spacing w:before="240" w:after="120"/>
    </w:pPr>
    <w:rPr>
      <w:rFonts w:ascii="Open Sans" w:hAnsi="Open Sans" w:eastAsia="Droid Sans Fallback" w:cs="Lohit Devanagari"/>
      <w:sz w:val="28"/>
    </w:rPr>
  </w:style>
  <w:style w:type="paragraph" w:styleId="939">
    <w:name w:val="Body Text"/>
    <w:basedOn w:val="893"/>
    <w:pPr>
      <w:ind w:right="3117"/>
    </w:pPr>
    <w:rPr>
      <w:rFonts w:ascii="Courier New" w:hAnsi="Courier New"/>
      <w:sz w:val="26"/>
      <w:szCs w:val="20"/>
      <w:lang w:val="en-US" w:eastAsia="en-US"/>
    </w:rPr>
  </w:style>
  <w:style w:type="paragraph" w:styleId="940">
    <w:name w:val="List"/>
    <w:basedOn w:val="939"/>
    <w:rPr>
      <w:rFonts w:cs="Lohit Devanagari"/>
    </w:rPr>
  </w:style>
  <w:style w:type="paragraph" w:styleId="941">
    <w:name w:val="Caption"/>
    <w:basedOn w:val="893"/>
    <w:link w:val="91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2">
    <w:name w:val="Указатель"/>
    <w:basedOn w:val="893"/>
    <w:qFormat/>
    <w:pPr>
      <w:suppressLineNumbers/>
    </w:pPr>
    <w:rPr>
      <w:rFonts w:cs="Lohit Devanagari"/>
    </w:rPr>
  </w:style>
  <w:style w:type="paragraph" w:styleId="943" w:customStyle="1">
    <w:name w:val="Колонтитул"/>
    <w:basedOn w:val="893"/>
    <w:qFormat/>
  </w:style>
  <w:style w:type="paragraph" w:styleId="944">
    <w:name w:val="Header"/>
    <w:basedOn w:val="893"/>
    <w:link w:val="917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945" w:customStyle="1">
    <w:name w:val="Заголовок 11"/>
    <w:basedOn w:val="893"/>
    <w:qFormat/>
    <w:pPr>
      <w:ind w:right="-1" w:firstLine="709"/>
      <w:jc w:val="both"/>
      <w:keepNext/>
      <w:outlineLvl w:val="0"/>
    </w:pPr>
    <w:rPr>
      <w:szCs w:val="20"/>
      <w:lang w:val="en-US" w:eastAsia="en-US"/>
    </w:rPr>
  </w:style>
  <w:style w:type="paragraph" w:styleId="946" w:customStyle="1">
    <w:name w:val="Заголовок 21"/>
    <w:basedOn w:val="893"/>
    <w:qFormat/>
    <w:pPr>
      <w:ind w:right="-1"/>
      <w:jc w:val="both"/>
      <w:keepNext/>
      <w:outlineLvl w:val="1"/>
    </w:pPr>
    <w:rPr>
      <w:szCs w:val="20"/>
      <w:lang w:val="en-US" w:eastAsia="en-US"/>
    </w:rPr>
  </w:style>
  <w:style w:type="paragraph" w:styleId="947" w:customStyle="1">
    <w:name w:val="Заголовок 31"/>
    <w:basedOn w:val="8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48" w:customStyle="1">
    <w:name w:val="Заголовок 41"/>
    <w:basedOn w:val="8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49" w:customStyle="1">
    <w:name w:val="Заголовок 51"/>
    <w:basedOn w:val="8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Cs w:val="24"/>
    </w:rPr>
  </w:style>
  <w:style w:type="paragraph" w:styleId="950" w:customStyle="1">
    <w:name w:val="Заголовок 61"/>
    <w:basedOn w:val="8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51" w:customStyle="1">
    <w:name w:val="Заголовок 71"/>
    <w:basedOn w:val="8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52" w:customStyle="1">
    <w:name w:val="Заголовок 81"/>
    <w:basedOn w:val="8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53" w:customStyle="1">
    <w:name w:val="Заголовок 91"/>
    <w:basedOn w:val="8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954" w:customStyle="1">
    <w:name w:val="Название объекта1"/>
    <w:basedOn w:val="893"/>
    <w:qFormat/>
    <w:pPr>
      <w:spacing w:before="120" w:after="120"/>
      <w:suppressLineNumbers/>
    </w:pPr>
    <w:rPr>
      <w:rFonts w:cs="Lohit Devanagari"/>
      <w:i/>
      <w:iCs/>
      <w:szCs w:val="24"/>
    </w:rPr>
  </w:style>
  <w:style w:type="paragraph" w:styleId="955">
    <w:name w:val="index heading1"/>
    <w:basedOn w:val="893"/>
    <w:qFormat/>
    <w:pPr>
      <w:suppressLineNumbers/>
    </w:pPr>
    <w:rPr>
      <w:rFonts w:cs="Lohit Devanagari"/>
    </w:rPr>
  </w:style>
  <w:style w:type="paragraph" w:styleId="956">
    <w:name w:val="List Paragraph"/>
    <w:basedOn w:val="893"/>
    <w:uiPriority w:val="34"/>
    <w:qFormat/>
    <w:pPr>
      <w:contextualSpacing/>
      <w:ind w:left="720"/>
      <w:spacing w:before="0"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57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958">
    <w:name w:val="Title"/>
    <w:basedOn w:val="89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59">
    <w:name w:val="Subtitle"/>
    <w:basedOn w:val="893"/>
    <w:uiPriority w:val="11"/>
    <w:qFormat/>
    <w:pPr>
      <w:spacing w:before="200" w:after="200"/>
    </w:pPr>
    <w:rPr>
      <w:szCs w:val="24"/>
    </w:rPr>
  </w:style>
  <w:style w:type="paragraph" w:styleId="960">
    <w:name w:val="Quote"/>
    <w:basedOn w:val="893"/>
    <w:uiPriority w:val="29"/>
    <w:qFormat/>
    <w:pPr>
      <w:ind w:left="720" w:right="720"/>
    </w:pPr>
    <w:rPr>
      <w:i/>
    </w:rPr>
  </w:style>
  <w:style w:type="paragraph" w:styleId="961">
    <w:name w:val="Intense Quote"/>
    <w:basedOn w:val="8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62">
    <w:name w:val="footnote text"/>
    <w:basedOn w:val="893"/>
    <w:uiPriority w:val="99"/>
    <w:semiHidden/>
    <w:unhideWhenUsed/>
    <w:pPr>
      <w:spacing w:before="0" w:after="40"/>
    </w:pPr>
    <w:rPr>
      <w:sz w:val="18"/>
    </w:rPr>
  </w:style>
  <w:style w:type="paragraph" w:styleId="963">
    <w:name w:val="endnote text"/>
    <w:basedOn w:val="893"/>
    <w:uiPriority w:val="99"/>
    <w:semiHidden/>
    <w:unhideWhenUsed/>
    <w:rPr>
      <w:sz w:val="20"/>
    </w:rPr>
  </w:style>
  <w:style w:type="paragraph" w:styleId="964">
    <w:name w:val="toc 1"/>
    <w:basedOn w:val="893"/>
    <w:uiPriority w:val="39"/>
    <w:unhideWhenUsed/>
    <w:pPr>
      <w:spacing w:before="0" w:after="57"/>
    </w:pPr>
  </w:style>
  <w:style w:type="paragraph" w:styleId="965">
    <w:name w:val="toc 2"/>
    <w:basedOn w:val="893"/>
    <w:uiPriority w:val="39"/>
    <w:unhideWhenUsed/>
    <w:pPr>
      <w:ind w:left="283"/>
      <w:spacing w:before="0" w:after="57"/>
    </w:pPr>
  </w:style>
  <w:style w:type="paragraph" w:styleId="966">
    <w:name w:val="toc 3"/>
    <w:basedOn w:val="893"/>
    <w:uiPriority w:val="39"/>
    <w:unhideWhenUsed/>
    <w:pPr>
      <w:ind w:left="567"/>
      <w:spacing w:before="0" w:after="57"/>
    </w:pPr>
  </w:style>
  <w:style w:type="paragraph" w:styleId="967">
    <w:name w:val="toc 4"/>
    <w:basedOn w:val="893"/>
    <w:uiPriority w:val="39"/>
    <w:unhideWhenUsed/>
    <w:pPr>
      <w:ind w:left="850"/>
      <w:spacing w:before="0" w:after="57"/>
    </w:pPr>
  </w:style>
  <w:style w:type="paragraph" w:styleId="968">
    <w:name w:val="toc 5"/>
    <w:basedOn w:val="893"/>
    <w:uiPriority w:val="39"/>
    <w:unhideWhenUsed/>
    <w:pPr>
      <w:ind w:left="1134"/>
      <w:spacing w:before="0" w:after="57"/>
    </w:pPr>
  </w:style>
  <w:style w:type="paragraph" w:styleId="969">
    <w:name w:val="toc 6"/>
    <w:basedOn w:val="893"/>
    <w:uiPriority w:val="39"/>
    <w:unhideWhenUsed/>
    <w:pPr>
      <w:ind w:left="1417"/>
      <w:spacing w:before="0" w:after="57"/>
    </w:pPr>
  </w:style>
  <w:style w:type="paragraph" w:styleId="970">
    <w:name w:val="toc 7"/>
    <w:basedOn w:val="893"/>
    <w:uiPriority w:val="39"/>
    <w:unhideWhenUsed/>
    <w:pPr>
      <w:ind w:left="1701"/>
      <w:spacing w:before="0" w:after="57"/>
    </w:pPr>
  </w:style>
  <w:style w:type="paragraph" w:styleId="971">
    <w:name w:val="toc 8"/>
    <w:basedOn w:val="893"/>
    <w:uiPriority w:val="39"/>
    <w:unhideWhenUsed/>
    <w:pPr>
      <w:ind w:left="1984"/>
      <w:spacing w:before="0" w:after="57"/>
    </w:pPr>
  </w:style>
  <w:style w:type="paragraph" w:styleId="972">
    <w:name w:val="toc 9"/>
    <w:basedOn w:val="893"/>
    <w:uiPriority w:val="39"/>
    <w:unhideWhenUsed/>
    <w:pPr>
      <w:ind w:left="2268"/>
      <w:spacing w:before="0" w:after="57"/>
    </w:pPr>
  </w:style>
  <w:style w:type="paragraph" w:styleId="973" w:customStyle="1">
    <w:name w:val="Указатель1"/>
    <w:basedOn w:val="938"/>
    <w:qFormat/>
  </w:style>
  <w:style w:type="paragraph" w:styleId="974">
    <w:name w:val="Index Heading"/>
    <w:basedOn w:val="938"/>
  </w:style>
  <w:style w:type="paragraph" w:styleId="975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hi-IN"/>
    </w:rPr>
  </w:style>
  <w:style w:type="paragraph" w:styleId="976">
    <w:name w:val="table of figures"/>
    <w:basedOn w:val="893"/>
    <w:uiPriority w:val="99"/>
    <w:unhideWhenUsed/>
  </w:style>
  <w:style w:type="paragraph" w:styleId="977">
    <w:name w:val="Body Text Indent"/>
    <w:basedOn w:val="893"/>
    <w:pPr>
      <w:ind w:right="-1"/>
      <w:jc w:val="both"/>
    </w:pPr>
    <w:rPr>
      <w:sz w:val="26"/>
      <w:szCs w:val="20"/>
      <w:lang w:val="en-US" w:eastAsia="en-US"/>
    </w:rPr>
  </w:style>
  <w:style w:type="paragraph" w:styleId="978" w:customStyle="1">
    <w:name w:val="Нижний колонтитул1"/>
    <w:basedOn w:val="893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79" w:customStyle="1">
    <w:name w:val="Верхний колонтитул1"/>
    <w:basedOn w:val="893"/>
    <w:uiPriority w:val="99"/>
    <w:qFormat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980">
    <w:name w:val="Balloon Text"/>
    <w:basedOn w:val="893"/>
    <w:qFormat/>
    <w:rPr>
      <w:rFonts w:ascii="Segoe UI" w:hAnsi="Segoe UI"/>
      <w:sz w:val="18"/>
      <w:szCs w:val="18"/>
      <w:lang w:val="en-US" w:eastAsia="en-US"/>
    </w:rPr>
  </w:style>
  <w:style w:type="paragraph" w:styleId="981" w:customStyle="1">
    <w:name w:val="xl65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2" w:customStyle="1">
    <w:name w:val="xl66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3" w:customStyle="1">
    <w:name w:val="xl67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984" w:customStyle="1">
    <w:name w:val="xl68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5" w:customStyle="1">
    <w:name w:val="xl69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6" w:customStyle="1">
    <w:name w:val="xl70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87" w:customStyle="1">
    <w:name w:val="xl71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8" w:customStyle="1">
    <w:name w:val="xl72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89" w:customStyle="1">
    <w:name w:val="xl73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0" w:customStyle="1">
    <w:name w:val="xl74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1" w:customStyle="1">
    <w:name w:val="xl75"/>
    <w:basedOn w:val="893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2" w:customStyle="1">
    <w:name w:val="xl76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3" w:customStyle="1">
    <w:name w:val="xl77"/>
    <w:basedOn w:val="893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4" w:customStyle="1">
    <w:name w:val="xl78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95" w:customStyle="1">
    <w:name w:val="xl79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96" w:customStyle="1">
    <w:name w:val="Форма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97" w:customStyle="1">
    <w:name w:val="ConsPlus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paragraph" w:styleId="998" w:customStyle="1">
    <w:name w:val="font5"/>
    <w:basedOn w:val="893"/>
    <w:qFormat/>
    <w:pPr>
      <w:spacing w:beforeAutospacing="1" w:afterAutospacing="1"/>
    </w:pPr>
    <w:rPr>
      <w:color w:val="000000"/>
      <w:sz w:val="28"/>
    </w:rPr>
  </w:style>
  <w:style w:type="paragraph" w:styleId="999" w:customStyle="1">
    <w:name w:val="xl80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Cs w:val="24"/>
    </w:rPr>
  </w:style>
  <w:style w:type="paragraph" w:styleId="1000" w:customStyle="1">
    <w:name w:val="xl81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Cs w:val="24"/>
    </w:rPr>
  </w:style>
  <w:style w:type="paragraph" w:styleId="1001" w:customStyle="1">
    <w:name w:val="xl82"/>
    <w:basedOn w:val="893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Cs w:val="24"/>
    </w:rPr>
  </w:style>
  <w:style w:type="paragraph" w:styleId="1002" w:customStyle="1">
    <w:name w:val="xl8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03" w:customStyle="1">
    <w:name w:val="xl8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04" w:customStyle="1">
    <w:name w:val="xl8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05" w:customStyle="1">
    <w:name w:val="xl86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06" w:customStyle="1">
    <w:name w:val="xl87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1007" w:customStyle="1">
    <w:name w:val="xl88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</w:rPr>
  </w:style>
  <w:style w:type="paragraph" w:styleId="1008" w:customStyle="1">
    <w:name w:val="xl89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09" w:customStyle="1">
    <w:name w:val="xl90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0" w:customStyle="1">
    <w:name w:val="xl91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1" w:customStyle="1">
    <w:name w:val="xl92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</w:rPr>
  </w:style>
  <w:style w:type="paragraph" w:styleId="1012" w:customStyle="1">
    <w:name w:val="xl9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13" w:customStyle="1">
    <w:name w:val="xl94"/>
    <w:basedOn w:val="893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4" w:customStyle="1">
    <w:name w:val="xl9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5" w:customStyle="1">
    <w:name w:val="xl96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6" w:customStyle="1">
    <w:name w:val="xl97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</w:rPr>
  </w:style>
  <w:style w:type="paragraph" w:styleId="1017" w:customStyle="1">
    <w:name w:val="xl98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</w:rPr>
  </w:style>
  <w:style w:type="paragraph" w:styleId="1018" w:customStyle="1">
    <w:name w:val="xl99"/>
    <w:basedOn w:val="893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19" w:customStyle="1">
    <w:name w:val="xl100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20" w:customStyle="1">
    <w:name w:val="xl101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1" w:customStyle="1">
    <w:name w:val="xl102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2" w:customStyle="1">
    <w:name w:val="xl103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3" w:customStyle="1">
    <w:name w:val="xl10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4" w:customStyle="1">
    <w:name w:val="xl10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5" w:customStyle="1">
    <w:name w:val="xl106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Cs w:val="24"/>
    </w:rPr>
  </w:style>
  <w:style w:type="paragraph" w:styleId="1026" w:customStyle="1">
    <w:name w:val="xl107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27" w:customStyle="1">
    <w:name w:val="xl108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8" w:customStyle="1">
    <w:name w:val="xl109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29" w:customStyle="1">
    <w:name w:val="xl110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0" w:customStyle="1">
    <w:name w:val="xl111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1" w:customStyle="1">
    <w:name w:val="xl112"/>
    <w:basedOn w:val="893"/>
    <w:qFormat/>
    <w:pPr>
      <w:spacing w:beforeAutospacing="1" w:afterAutospacing="1"/>
      <w:shd w:val="clear" w:color="000000" w:fill="ffffff"/>
    </w:pPr>
    <w:rPr>
      <w:szCs w:val="24"/>
    </w:rPr>
  </w:style>
  <w:style w:type="paragraph" w:styleId="1032" w:customStyle="1">
    <w:name w:val="xl113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3" w:customStyle="1">
    <w:name w:val="xl114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4" w:customStyle="1">
    <w:name w:val="xl115"/>
    <w:basedOn w:val="893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</w:rPr>
  </w:style>
  <w:style w:type="paragraph" w:styleId="1035" w:customStyle="1">
    <w:name w:val="xl116"/>
    <w:basedOn w:val="89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6" w:customStyle="1">
    <w:name w:val="xl117"/>
    <w:basedOn w:val="893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37" w:customStyle="1">
    <w:name w:val="xl118"/>
    <w:basedOn w:val="893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38" w:customStyle="1">
    <w:name w:val="xl119"/>
    <w:basedOn w:val="893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Cs w:val="24"/>
    </w:rPr>
  </w:style>
  <w:style w:type="paragraph" w:styleId="1039" w:customStyle="1">
    <w:name w:val="xl120"/>
    <w:basedOn w:val="89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040" w:customStyle="1">
    <w:name w:val="xl121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1041" w:customStyle="1">
    <w:name w:val="xl122"/>
    <w:basedOn w:val="89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42" w:customStyle="1">
    <w:name w:val="xl12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Cs w:val="24"/>
    </w:rPr>
  </w:style>
  <w:style w:type="paragraph" w:styleId="1043" w:customStyle="1">
    <w:name w:val="xl12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Cs w:val="24"/>
    </w:rPr>
  </w:style>
  <w:style w:type="paragraph" w:styleId="1044" w:customStyle="1">
    <w:name w:val="xl125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45" w:customStyle="1">
    <w:name w:val="font6"/>
    <w:basedOn w:val="893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46" w:customStyle="1">
    <w:name w:val="font7"/>
    <w:basedOn w:val="893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47" w:customStyle="1">
    <w:name w:val="font8"/>
    <w:basedOn w:val="893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48" w:customStyle="1">
    <w:name w:val="formattext"/>
    <w:basedOn w:val="893"/>
    <w:qFormat/>
    <w:pPr>
      <w:spacing w:beforeAutospacing="1" w:afterAutospacing="1"/>
    </w:pPr>
    <w:rPr>
      <w:szCs w:val="24"/>
    </w:rPr>
  </w:style>
  <w:style w:type="paragraph" w:styleId="1049" w:customStyle="1">
    <w:name w:val="msonormal"/>
    <w:basedOn w:val="893"/>
    <w:qFormat/>
    <w:pPr>
      <w:spacing w:beforeAutospacing="1" w:afterAutospacing="1"/>
    </w:pPr>
    <w:rPr>
      <w:szCs w:val="24"/>
    </w:rPr>
  </w:style>
  <w:style w:type="paragraph" w:styleId="1050" w:customStyle="1">
    <w:name w:val="xl63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1" w:customStyle="1">
    <w:name w:val="xl64"/>
    <w:basedOn w:val="89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</w:rPr>
  </w:style>
  <w:style w:type="paragraph" w:styleId="1052" w:customStyle="1">
    <w:name w:val="ConsPlusTitle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ru-RU" w:bidi="ar-SA"/>
    </w:rPr>
  </w:style>
  <w:style w:type="paragraph" w:styleId="1053" w:customStyle="1">
    <w:name w:val="Содержимое врезки"/>
    <w:basedOn w:val="893"/>
    <w:qFormat/>
  </w:style>
  <w:style w:type="paragraph" w:styleId="1054">
    <w:name w:val="Footer"/>
    <w:basedOn w:val="893"/>
    <w:link w:val="937"/>
    <w:uiPriority w:val="99"/>
    <w:semiHidden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55">
    <w:name w:val="Рисунок"/>
    <w:basedOn w:val="941"/>
    <w:qFormat/>
  </w:style>
  <w:style w:type="paragraph" w:styleId="1056">
    <w:name w:val="Содержимое таблицы"/>
    <w:basedOn w:val="893"/>
    <w:qFormat/>
    <w:pPr>
      <w:widowControl w:val="off"/>
      <w:suppressLineNumbers/>
    </w:pPr>
  </w:style>
  <w:style w:type="paragraph" w:styleId="1057">
    <w:name w:val="Заголовок таблицы"/>
    <w:basedOn w:val="1056"/>
    <w:qFormat/>
    <w:pPr>
      <w:jc w:val="center"/>
      <w:suppressLineNumbers/>
    </w:pPr>
    <w:rPr>
      <w:b/>
      <w:bCs/>
    </w:rPr>
  </w:style>
  <w:style w:type="paragraph" w:styleId="1058">
    <w:name w:val="Текст"/>
    <w:basedOn w:val="941"/>
    <w:qFormat/>
  </w:style>
  <w:style w:type="numbering" w:styleId="1059" w:default="1">
    <w:name w:val="No List"/>
    <w:uiPriority w:val="99"/>
    <w:semiHidden/>
    <w:unhideWhenUsed/>
    <w:qFormat/>
  </w:style>
  <w:style w:type="numbering" w:styleId="1060" w:customStyle="1">
    <w:name w:val="Нет списка1"/>
    <w:uiPriority w:val="99"/>
    <w:semiHidden/>
    <w:unhideWhenUsed/>
    <w:qFormat/>
  </w:style>
  <w:style w:type="numbering" w:styleId="1061" w:customStyle="1">
    <w:name w:val="Нет списка11"/>
    <w:uiPriority w:val="99"/>
    <w:semiHidden/>
    <w:unhideWhenUsed/>
    <w:qFormat/>
  </w:style>
  <w:style w:type="numbering" w:styleId="1062" w:customStyle="1">
    <w:name w:val="Нет списка2"/>
    <w:uiPriority w:val="99"/>
    <w:semiHidden/>
    <w:unhideWhenUsed/>
    <w:qFormat/>
  </w:style>
  <w:style w:type="numbering" w:styleId="1063" w:customStyle="1">
    <w:name w:val="Нет списка3"/>
    <w:uiPriority w:val="99"/>
    <w:semiHidden/>
    <w:unhideWhenUsed/>
    <w:qFormat/>
  </w:style>
  <w:style w:type="numbering" w:styleId="1064" w:customStyle="1">
    <w:name w:val="Нет списка4"/>
    <w:uiPriority w:val="99"/>
    <w:semiHidden/>
    <w:unhideWhenUsed/>
    <w:qFormat/>
  </w:style>
  <w:style w:type="table" w:styleId="1065">
    <w:name w:val="Plain Table 1"/>
    <w:basedOn w:val="108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66">
    <w:name w:val="Plain Table 2"/>
    <w:basedOn w:val="10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67">
    <w:name w:val="Plain Table 3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68">
    <w:name w:val="Plain Table 4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69">
    <w:name w:val="Plain Table 5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70">
    <w:name w:val="Grid Table 1 Light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71">
    <w:name w:val="Grid Table 2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3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4"/>
    <w:basedOn w:val="10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74">
    <w:name w:val="Grid Table 5 Dark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75">
    <w:name w:val="Grid Table 6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6">
    <w:name w:val="Grid Table 7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List Table 1 Light"/>
    <w:basedOn w:val="10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List Table 2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79">
    <w:name w:val="List Table 3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0">
    <w:name w:val="List Table 4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81">
    <w:name w:val="List Table 5 Dark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82">
    <w:name w:val="List Table 6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83">
    <w:name w:val="List Table 7 Colorful"/>
    <w:basedOn w:val="10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8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8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6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87" w:customStyle="1">
    <w:name w:val="Таблица простая 1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88" w:customStyle="1">
    <w:name w:val="Таблица простая 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89" w:customStyle="1">
    <w:name w:val="Таблица простая 3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90" w:customStyle="1">
    <w:name w:val="Таблица простая 4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91" w:customStyle="1">
    <w:name w:val="Таблица простая 5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92" w:customStyle="1">
    <w:name w:val="Таблица-сетка 1 светлая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3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4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5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6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7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8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99" w:customStyle="1">
    <w:name w:val="Таблица-сетка 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Таблица-сетка 3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Таблица-сетка 4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114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1115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1116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1117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1118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119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120" w:customStyle="1">
    <w:name w:val="Таблица-сетка 5 темная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12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12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12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12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12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12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127" w:customStyle="1">
    <w:name w:val="Таблица-сетк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128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129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130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131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132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33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34" w:customStyle="1">
    <w:name w:val="Таблица-сетка 7 цветная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5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6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 w:customStyle="1">
    <w:name w:val="Список-таблица 1 светлая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Список-таблица 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149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150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151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152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153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154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155" w:customStyle="1">
    <w:name w:val="Список-таблица 3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6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7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8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59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0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1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2" w:customStyle="1">
    <w:name w:val="Список-таблица 4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3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4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5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6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7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8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69" w:customStyle="1">
    <w:name w:val="Список-таблица 5 темная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0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1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2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3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4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5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6" w:customStyle="1">
    <w:name w:val="Список-таблица 6 цветная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177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78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179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180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181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182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183" w:customStyle="1">
    <w:name w:val="Список-таблица 7 цветная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7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8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9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0" w:customStyle="1">
    <w:name w:val="Lined - Accent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91" w:customStyle="1">
    <w:name w:val="Lined - Accent 1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92" w:customStyle="1">
    <w:name w:val="Lined - Accent 2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193" w:customStyle="1">
    <w:name w:val="Lined - Accent 3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194" w:customStyle="1">
    <w:name w:val="Lined - Accent 4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195" w:customStyle="1">
    <w:name w:val="Lined - Accent 5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196" w:customStyle="1">
    <w:name w:val="Lined - Accent 6"/>
    <w:uiPriority w:val="99"/>
    <w:rPr>
      <w:lang w:eastAsia="ru-RU" w:bidi="ar-SA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197" w:customStyle="1">
    <w:name w:val="Bordered &amp; Lined - Accent"/>
    <w:uiPriority w:val="99"/>
    <w:rPr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198" w:customStyle="1">
    <w:name w:val="Bordered &amp; Lined - Accent 1"/>
    <w:uiPriority w:val="99"/>
    <w:rPr>
      <w:lang w:eastAsia="ru-RU" w:bidi="ar-SA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199" w:customStyle="1">
    <w:name w:val="Bordered &amp; Lined - Accent 2"/>
    <w:uiPriority w:val="99"/>
    <w:rPr>
      <w:lang w:eastAsia="ru-RU" w:bidi="ar-SA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200" w:customStyle="1">
    <w:name w:val="Bordered &amp; Lined - Accent 3"/>
    <w:uiPriority w:val="99"/>
    <w:rPr>
      <w:lang w:eastAsia="ru-RU" w:bidi="ar-SA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201" w:customStyle="1">
    <w:name w:val="Bordered &amp; Lined - Accent 4"/>
    <w:uiPriority w:val="99"/>
    <w:rPr>
      <w:lang w:eastAsia="ru-RU" w:bidi="ar-SA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202" w:customStyle="1">
    <w:name w:val="Bordered &amp; Lined - Accent 5"/>
    <w:uiPriority w:val="99"/>
    <w:rPr>
      <w:lang w:eastAsia="ru-RU" w:bidi="ar-SA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203" w:customStyle="1">
    <w:name w:val="Bordered &amp; Lined - Accent 6"/>
    <w:uiPriority w:val="99"/>
    <w:rPr>
      <w:lang w:eastAsia="ru-RU" w:bidi="ar-SA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204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205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06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207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208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209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210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customXml" Target="../customXml/item1.xml" /><Relationship Id="rId1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7EEB7-0D72-40F9-9E59-6133B09DA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nesterova-nv</cp:lastModifiedBy>
  <cp:revision>225</cp:revision>
  <dcterms:created xsi:type="dcterms:W3CDTF">2024-11-12T04:35:00Z</dcterms:created>
  <dcterms:modified xsi:type="dcterms:W3CDTF">2026-06-19T07:46:06Z</dcterms:modified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