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14" w:rsidRDefault="004955AE">
      <w:pPr>
        <w:pStyle w:val="af6"/>
        <w:ind w:right="0"/>
        <w:jc w:val="both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5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41323" id="AutoShape 7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l6IQIAAEYEAAAOAAAAZHJzL2Uyb0RvYy54bWysU1Fv0zAQfkfiP1h+p0lLu7Go6TR1FCGN&#10;ManwA1zbaSwcnzm7Tcev5+y0pQOeEHmI7nz2d999dze/PXSW7TUGA67m41HJmXYSlHHbmn/9snrz&#10;jrMQhVPCgtM1f9aB3y5ev5r3vtITaMEqjYxAXKh6X/M2Rl8VRZCt7kQYgdeOgg1gJyK5uC0Uip7Q&#10;O1tMyvKq6AGVR5A6BDq9H4J8kfGbRsv4uWmCjszWnLjF/Mf836R/sZiLaovCt0YeaYh/YNEJ4yjp&#10;GepeRMF2aP6A6oxECNDEkYSugKYxUucaqJpx+Vs161Z4nWshcYI/yxT+H6x83D8hM6rmM86c6KhF&#10;d7sIOTO75qw1SunU2aRU70NFD9b+CVOtwT+A/BaYg7W2pHS6Rc6yFW6r7xChb7VQRDY/Ll68Tk4g&#10;HLbpP4GirIKyZgUPDXYJnbRhh9yo53Oj9CEySYdXb2dlSe2UFDraRK8Q1emxxxA/aOhYMmqOxC6D&#10;i/1DiMPV05VcCVijVsba7OB2s7TI9oJmZpW/VDyhh8tr1rG+5jezySwjv4iFSwhimsj+BQJh5xSd&#10;iyoJ9f5oR2HsYFNK6yjzSayhAxtQzyQcwjDMtHxktIA/OOtpkGsevu8Eas7sR0fi34yn0zT52ZnO&#10;ri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HpKOXo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890AD4"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-495300</wp:posOffset>
            </wp:positionV>
            <wp:extent cx="407035" cy="495300"/>
            <wp:effectExtent l="19050" t="0" r="0" b="0"/>
            <wp:wrapNone/>
            <wp:docPr id="6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3175" t="1270" r="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1661795"/>
                          <a:chOff x="14" y="6"/>
                          <a:chExt cx="98" cy="26"/>
                        </a:xfrm>
                      </wpg:grpSpPr>
                      <wps:wsp>
                        <wps:cNvPr id="2" name="shap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6"/>
                            <a:ext cx="98" cy="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514" w:rsidRDefault="004D0514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4D0514" w:rsidRDefault="004D0514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4D0514" w:rsidRDefault="004D0514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4D0514" w:rsidRDefault="00B85A9A">
                              <w:pPr>
                                <w:pStyle w:val="af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4D0514" w:rsidRDefault="00B85A9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4D0514" w:rsidRDefault="004D051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4D0514" w:rsidRDefault="004D0514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shape 3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27"/>
                            <a:ext cx="24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514" w:rsidRDefault="004D0514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4D0514" w:rsidRDefault="004D051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shape 4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27"/>
                            <a:ext cx="1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514" w:rsidRDefault="004D0514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4D0514" w:rsidRDefault="004D051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.6pt;margin-top:-43.1pt;width:494.95pt;height:130.85pt;z-index:251657728" coordorigin="14,6" coordsize="9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hzgwMAAMgNAAAOAAAAZHJzL2Uyb0RvYy54bWzsV9tu4zYQfS/QfyD4rugSWbaEKIvEl6BA&#10;2i6w3Q+gJeqCSqRK0pHTRf+9M6TsxNksmuwW2z7EDzKlIYczZ+YcShfv9n1H7rjSrRQ5Dc8CSrgo&#10;ZNmKOqcff9t4C0q0YaJknRQ8p/dc03eXP/5wMQ4Zj2Qju5IrAk6EzsYhp40xQ+b7umh4z/SZHLgA&#10;YyVVzwzcqtovFRvBe9/5URAk/ihVOShZcK3h6coZ6aX1X1W8ML9WleaGdDmF2Iy9Knvd4tW/vGBZ&#10;rdjQtMUUBvuKKHrWCtj06GrFDCM71X7mqm8LJbWszFkhe19WVVtwmwNkEwZPsrlRcjfYXOpsrIcj&#10;TADtE5y+2m3xy917RdoSakeJYD2UqMZdSYjQjEOdwYwbNXwY3iuXHwxvZfG7BrP/1I73tZtMtuPP&#10;sgR3bGekhWZfqR5dQNJkbytwf6wA3xtSwMMkWswWyYySAmxhkoTzdOZqVDRQSFwXxpSAMTk8Xk9L&#10;U+g0XBVZi88yt5+NcYoJE4I20w9I6m9D8kPDBm4LpBGnCcnogKRGM4kcknYGwkjM/lpiIhYV7dAk&#10;Qi4bJmp+pZQcG85KCM3WABI4LnUJaHTyT/CewnTA9wsgsWxQ2txw2RMc5FQBcWx47O5WGyz1wxSs&#10;oZZdW27arrM3qt4uO0XuGJBsY3+YMiw5mdYJnCwkLnNm9wRigz3QhlFa0nxKwygOrqPU2ySLuRdv&#10;4pmXzoOFF4TpdZoEcRqvNn9hgGGcNW1ZcnHbCn4gcBi/rKyTlDjqWQqTMafpLJq50nwxycD+nkuy&#10;bw3oWdf2OV0cJ7EMC7oWJaTNMsPazo390/AtZIDB4d+iYsuPFXe1N/vtHrxgT2xleQ+NoCTUC6QN&#10;RBgGjVR/UjKCoOVU/7FjilPS/SSgmVD9DgN1GGwPAyYKWJpTQ4kbLo1Tyd2g2roBz65dhbwCPlet&#10;7YmHKCDkiVrfiWPnpxw7/284BpKDijPH3V37oohFoFCoRPHUIAfheyXHjkxh2auoE6TrxXoRe3GU&#10;rL04WK28q80y9pJNOJ+tzlfL5So8pQ4S8tupgwic8F2/RBYeUcDJCaiGpcCbGqCAvkANpsP7TRSQ&#10;cNMrjDt4Lf8enZ7f5+BN4fh/RhTC+b8iCq9n2CvV4+3gnV5Hnjl4LdWOr3P/1/MXArefC/Y1Yvq0&#10;we+Rx/f2vH74ALv8GwAA//8DAFBLAwQUAAYACAAAACEAQ23In98AAAAJAQAADwAAAGRycy9kb3du&#10;cmV2LnhtbEyPQWvCQBCF74X+h2WE3nQTS6zGbESk7UkKaqH0NmbHJJjdDdk1if++01N7m8f3ePNe&#10;thlNI3rqfO2sgngWgSBbOF3bUsHn6W26BOEDWo2Ns6TgTh42+eNDhql2gz1Qfwyl4BDrU1RQhdCm&#10;UvqiIoN+5lqyzC6uMxhYdqXUHQ4cbho5j6KFNFhb/lBhS7uKiuvxZhS8Dzhsn+PXfn+97O7fp+Tj&#10;ax+TUk+TcbsGEWgMf2b4rc/VIedOZ3ez2ouG9ZyNCqbLBR/MV6s4BnFm8JIkIPNM/l+Q/wAAAP//&#10;AwBQSwECLQAUAAYACAAAACEAtoM4kv4AAADhAQAAEwAAAAAAAAAAAAAAAAAAAAAAW0NvbnRlbnRf&#10;VHlwZXNdLnhtbFBLAQItABQABgAIAAAAIQA4/SH/1gAAAJQBAAALAAAAAAAAAAAAAAAAAC8BAABf&#10;cmVscy8ucmVsc1BLAQItABQABgAIAAAAIQAuEahzgwMAAMgNAAAOAAAAAAAAAAAAAAAAAC4CAABk&#10;cnMvZTJvRG9jLnhtbFBLAQItABQABgAIAAAAIQBDbcif3wAAAAkBAAAPAAAAAAAAAAAAAAAAAN0F&#10;AABkcnMvZG93bnJldi54bWxQSwUGAAAAAAQABADzAAAA6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" o:spid="_x0000_s1027" type="#_x0000_t202" style="position:absolute;left:14;top:6;width:9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    <v:textbox inset="0,0,0,0">
                    <w:txbxContent>
                      <w:p w:rsidR="004D0514" w:rsidRDefault="004D0514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4D0514" w:rsidRDefault="004D0514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4D0514" w:rsidRDefault="004D0514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4D0514" w:rsidRDefault="00B85A9A">
                        <w:pPr>
                          <w:pStyle w:val="af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4D0514" w:rsidRDefault="00B85A9A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4D0514" w:rsidRDefault="004D051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4D0514" w:rsidRDefault="004D0514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shape 3" o:spid="_x0000_s1028" type="#_x0000_t202" style="position:absolute;left:18;top:27;width:24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4D0514" w:rsidRDefault="004D0514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4D0514" w:rsidRDefault="004D0514"/>
                    </w:txbxContent>
                  </v:textbox>
                </v:shape>
                <v:shape id="shape 4" o:spid="_x0000_s1029" type="#_x0000_t202" style="position:absolute;left:92;top:27;width:17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4D0514" w:rsidRDefault="004D0514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4D0514" w:rsidRDefault="004D0514"/>
                    </w:txbxContent>
                  </v:textbox>
                </v:shape>
              </v:group>
            </w:pict>
          </mc:Fallback>
        </mc:AlternateContent>
      </w:r>
    </w:p>
    <w:p w:rsidR="004D0514" w:rsidRDefault="004D0514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4D0514" w:rsidRDefault="004D0514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4D0514" w:rsidRDefault="004D0514">
      <w:pPr>
        <w:jc w:val="both"/>
        <w:rPr>
          <w:sz w:val="24"/>
          <w:lang w:val="en-US"/>
        </w:rPr>
      </w:pPr>
    </w:p>
    <w:p w:rsidR="004D0514" w:rsidRDefault="004D0514">
      <w:pPr>
        <w:jc w:val="both"/>
        <w:rPr>
          <w:sz w:val="24"/>
        </w:rPr>
      </w:pPr>
    </w:p>
    <w:p w:rsidR="004D0514" w:rsidRDefault="004D0514">
      <w:pPr>
        <w:jc w:val="both"/>
        <w:rPr>
          <w:sz w:val="24"/>
        </w:rPr>
      </w:pPr>
    </w:p>
    <w:p w:rsidR="004D0514" w:rsidRDefault="004D0514">
      <w:pPr>
        <w:jc w:val="both"/>
        <w:rPr>
          <w:sz w:val="28"/>
          <w:szCs w:val="28"/>
        </w:rPr>
      </w:pPr>
    </w:p>
    <w:p w:rsidR="004D0514" w:rsidRDefault="004D0514">
      <w:pPr>
        <w:jc w:val="both"/>
        <w:rPr>
          <w:sz w:val="28"/>
          <w:szCs w:val="28"/>
        </w:rPr>
      </w:pPr>
    </w:p>
    <w:p w:rsidR="00F37F24" w:rsidRPr="00D20A7E" w:rsidRDefault="00F37F24" w:rsidP="00E279FC">
      <w:pPr>
        <w:spacing w:line="240" w:lineRule="exact"/>
        <w:rPr>
          <w:b/>
          <w:sz w:val="28"/>
          <w:szCs w:val="28"/>
        </w:rPr>
      </w:pPr>
      <w:r w:rsidRPr="00D20A7E">
        <w:rPr>
          <w:b/>
          <w:sz w:val="28"/>
          <w:szCs w:val="28"/>
        </w:rPr>
        <w:t xml:space="preserve">О внесении изменений в </w:t>
      </w:r>
    </w:p>
    <w:p w:rsidR="004D0514" w:rsidRPr="00E279FC" w:rsidRDefault="00E279FC">
      <w:pPr>
        <w:tabs>
          <w:tab w:val="left" w:pos="709"/>
          <w:tab w:val="left" w:pos="851"/>
          <w:tab w:val="left" w:pos="1560"/>
        </w:tabs>
        <w:jc w:val="both"/>
        <w:rPr>
          <w:b/>
          <w:sz w:val="28"/>
          <w:szCs w:val="28"/>
        </w:rPr>
      </w:pPr>
      <w:r w:rsidRPr="00E279FC">
        <w:rPr>
          <w:b/>
          <w:sz w:val="28"/>
          <w:szCs w:val="28"/>
        </w:rPr>
        <w:t>Положение о ежегодном конкурсе</w:t>
      </w:r>
    </w:p>
    <w:p w:rsidR="00E279FC" w:rsidRPr="00E279FC" w:rsidRDefault="00E279FC">
      <w:pPr>
        <w:tabs>
          <w:tab w:val="left" w:pos="709"/>
          <w:tab w:val="left" w:pos="851"/>
          <w:tab w:val="left" w:pos="15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E279FC">
        <w:rPr>
          <w:b/>
          <w:sz w:val="28"/>
          <w:szCs w:val="28"/>
        </w:rPr>
        <w:t>а лучшее оформление предприятий</w:t>
      </w:r>
    </w:p>
    <w:p w:rsidR="00E279FC" w:rsidRPr="00E279FC" w:rsidRDefault="00E279FC">
      <w:pPr>
        <w:tabs>
          <w:tab w:val="left" w:pos="709"/>
          <w:tab w:val="left" w:pos="851"/>
          <w:tab w:val="left" w:pos="15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E279FC">
        <w:rPr>
          <w:b/>
          <w:sz w:val="28"/>
          <w:szCs w:val="28"/>
        </w:rPr>
        <w:t>орода Перми, утвержденное</w:t>
      </w:r>
    </w:p>
    <w:p w:rsidR="00E279FC" w:rsidRPr="00E279FC" w:rsidRDefault="00E279FC">
      <w:pPr>
        <w:tabs>
          <w:tab w:val="left" w:pos="709"/>
          <w:tab w:val="left" w:pos="851"/>
          <w:tab w:val="left" w:pos="15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279FC">
        <w:rPr>
          <w:b/>
          <w:sz w:val="28"/>
          <w:szCs w:val="28"/>
        </w:rPr>
        <w:t>остановлением администрации</w:t>
      </w:r>
    </w:p>
    <w:p w:rsidR="00E279FC" w:rsidRPr="00E279FC" w:rsidRDefault="00E279FC">
      <w:pPr>
        <w:tabs>
          <w:tab w:val="left" w:pos="709"/>
          <w:tab w:val="left" w:pos="851"/>
          <w:tab w:val="left" w:pos="15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E279FC">
        <w:rPr>
          <w:b/>
          <w:sz w:val="28"/>
          <w:szCs w:val="28"/>
        </w:rPr>
        <w:t>орода Перми от 17.12.2013 № 1181</w:t>
      </w:r>
    </w:p>
    <w:p w:rsidR="004D0514" w:rsidRDefault="004D0514">
      <w:pPr>
        <w:tabs>
          <w:tab w:val="left" w:pos="709"/>
          <w:tab w:val="left" w:pos="851"/>
          <w:tab w:val="left" w:pos="1560"/>
        </w:tabs>
        <w:jc w:val="both"/>
        <w:rPr>
          <w:sz w:val="28"/>
          <w:szCs w:val="28"/>
        </w:rPr>
      </w:pPr>
    </w:p>
    <w:p w:rsidR="00E279FC" w:rsidRDefault="00E279FC">
      <w:pPr>
        <w:spacing w:line="320" w:lineRule="exact"/>
        <w:ind w:firstLine="720"/>
        <w:jc w:val="both"/>
        <w:rPr>
          <w:sz w:val="28"/>
          <w:szCs w:val="28"/>
        </w:rPr>
      </w:pPr>
    </w:p>
    <w:p w:rsidR="00E279FC" w:rsidRDefault="00E279FC">
      <w:pPr>
        <w:spacing w:line="320" w:lineRule="exact"/>
        <w:ind w:firstLine="720"/>
        <w:jc w:val="both"/>
        <w:rPr>
          <w:sz w:val="28"/>
          <w:szCs w:val="28"/>
        </w:rPr>
      </w:pPr>
    </w:p>
    <w:p w:rsidR="004D0514" w:rsidRDefault="00B85A9A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</w:p>
    <w:p w:rsidR="004D0514" w:rsidRDefault="00B85A9A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E279FC" w:rsidRPr="00816543" w:rsidRDefault="00E279FC" w:rsidP="00E279FC">
      <w:pPr>
        <w:ind w:firstLine="709"/>
        <w:jc w:val="both"/>
        <w:rPr>
          <w:bCs/>
          <w:sz w:val="28"/>
          <w:szCs w:val="28"/>
        </w:rPr>
      </w:pPr>
      <w:r w:rsidRPr="002D7B80">
        <w:rPr>
          <w:sz w:val="28"/>
          <w:szCs w:val="28"/>
        </w:rPr>
        <w:t>1</w:t>
      </w:r>
      <w:r w:rsidRPr="00816543">
        <w:rPr>
          <w:bCs/>
          <w:sz w:val="28"/>
          <w:szCs w:val="28"/>
        </w:rPr>
        <w:t xml:space="preserve">. Внести изменения в Положение о ежегодном конкурсе на лучшее оформление предприятий города Перми к Новому году, утвержденное постановлением администрации города Перми от 17 декабря 2013 г. № 1181 (в ред. от 14.08.2015 № 563, от 28.10.2015 № 880, от 07.11.2016 № 988, от 22.08.2017 № 664, от 12.12.2017 № 1118, от 13.09.2018 № 597, от 09.09.2019 № 539, от 07.11.2019 № 867, </w:t>
      </w:r>
      <w:r w:rsidRPr="008E6C50">
        <w:rPr>
          <w:bCs/>
          <w:sz w:val="28"/>
          <w:szCs w:val="28"/>
        </w:rPr>
        <w:t xml:space="preserve">от 21.04.2022 </w:t>
      </w:r>
      <w:r w:rsidRPr="00816543">
        <w:rPr>
          <w:bCs/>
          <w:sz w:val="28"/>
          <w:szCs w:val="28"/>
        </w:rPr>
        <w:t>№</w:t>
      </w:r>
      <w:r w:rsidRPr="008E6C50">
        <w:rPr>
          <w:bCs/>
          <w:sz w:val="28"/>
          <w:szCs w:val="28"/>
        </w:rPr>
        <w:t xml:space="preserve"> 309, от 10.10.2022 </w:t>
      </w:r>
      <w:r w:rsidRPr="00816543">
        <w:rPr>
          <w:bCs/>
          <w:sz w:val="28"/>
          <w:szCs w:val="28"/>
        </w:rPr>
        <w:t>№</w:t>
      </w:r>
      <w:r w:rsidRPr="008E6C50">
        <w:rPr>
          <w:bCs/>
          <w:sz w:val="28"/>
          <w:szCs w:val="28"/>
        </w:rPr>
        <w:t xml:space="preserve"> 923,</w:t>
      </w:r>
      <w:r w:rsidRPr="00816543">
        <w:rPr>
          <w:bCs/>
          <w:sz w:val="28"/>
          <w:szCs w:val="28"/>
        </w:rPr>
        <w:t xml:space="preserve"> от 11.10.2024 № 882) следующие изменения:</w:t>
      </w:r>
    </w:p>
    <w:p w:rsidR="00E279FC" w:rsidRPr="00816543" w:rsidRDefault="00E279FC" w:rsidP="00E279FC">
      <w:pPr>
        <w:ind w:firstLine="709"/>
        <w:jc w:val="both"/>
        <w:rPr>
          <w:bCs/>
          <w:sz w:val="28"/>
          <w:szCs w:val="28"/>
        </w:rPr>
      </w:pPr>
      <w:r w:rsidRPr="00816543">
        <w:rPr>
          <w:bCs/>
          <w:sz w:val="28"/>
          <w:szCs w:val="28"/>
        </w:rPr>
        <w:t>1.1. абзац третий пункта 4.4 признать утратившим силу;</w:t>
      </w:r>
    </w:p>
    <w:p w:rsidR="00E279FC" w:rsidRPr="00816543" w:rsidRDefault="00E279FC" w:rsidP="00E279FC">
      <w:pPr>
        <w:ind w:firstLine="709"/>
        <w:jc w:val="both"/>
        <w:rPr>
          <w:bCs/>
          <w:sz w:val="28"/>
          <w:szCs w:val="28"/>
        </w:rPr>
      </w:pPr>
      <w:r w:rsidRPr="00816543">
        <w:rPr>
          <w:bCs/>
          <w:sz w:val="28"/>
          <w:szCs w:val="28"/>
        </w:rPr>
        <w:t>1.2. пункт 4.5 изложить в следующей редакции:</w:t>
      </w:r>
    </w:p>
    <w:p w:rsidR="00E279FC" w:rsidRPr="00816543" w:rsidRDefault="00E279FC" w:rsidP="00E279FC">
      <w:pPr>
        <w:ind w:firstLine="709"/>
        <w:jc w:val="both"/>
        <w:rPr>
          <w:bCs/>
          <w:sz w:val="28"/>
          <w:szCs w:val="28"/>
        </w:rPr>
      </w:pPr>
      <w:r w:rsidRPr="00816543">
        <w:rPr>
          <w:bCs/>
          <w:sz w:val="28"/>
          <w:szCs w:val="28"/>
        </w:rPr>
        <w:t xml:space="preserve">"4.5. </w:t>
      </w:r>
      <w:r w:rsidRPr="00723B7D">
        <w:rPr>
          <w:bCs/>
          <w:sz w:val="28"/>
          <w:szCs w:val="28"/>
        </w:rPr>
        <w:t xml:space="preserve">Победители </w:t>
      </w:r>
      <w:r w:rsidRPr="00816543">
        <w:rPr>
          <w:bCs/>
          <w:sz w:val="28"/>
          <w:szCs w:val="28"/>
        </w:rPr>
        <w:t>к</w:t>
      </w:r>
      <w:r w:rsidRPr="00723B7D">
        <w:rPr>
          <w:bCs/>
          <w:sz w:val="28"/>
          <w:szCs w:val="28"/>
        </w:rPr>
        <w:t xml:space="preserve">онкурса определяются по </w:t>
      </w:r>
      <w:r w:rsidRPr="00816543">
        <w:rPr>
          <w:bCs/>
          <w:sz w:val="28"/>
          <w:szCs w:val="28"/>
        </w:rPr>
        <w:t>пяти группам участников конкурса.</w:t>
      </w:r>
    </w:p>
    <w:p w:rsidR="00E279FC" w:rsidRPr="00723B7D" w:rsidRDefault="00E279FC" w:rsidP="00E279FC">
      <w:pPr>
        <w:ind w:firstLine="709"/>
        <w:jc w:val="both"/>
        <w:rPr>
          <w:sz w:val="28"/>
          <w:szCs w:val="28"/>
        </w:rPr>
      </w:pPr>
      <w:r w:rsidRPr="00816543">
        <w:rPr>
          <w:bCs/>
          <w:sz w:val="28"/>
          <w:szCs w:val="28"/>
        </w:rPr>
        <w:t xml:space="preserve">Организационный </w:t>
      </w:r>
      <w:r w:rsidRPr="002D7B80">
        <w:rPr>
          <w:sz w:val="28"/>
          <w:szCs w:val="28"/>
        </w:rPr>
        <w:t>комитет определяет следующее количество победителей в группах:</w:t>
      </w:r>
    </w:p>
    <w:p w:rsidR="00E279FC" w:rsidRPr="00723B7D" w:rsidRDefault="00E279FC" w:rsidP="00E279FC">
      <w:pPr>
        <w:ind w:firstLine="709"/>
        <w:rPr>
          <w:sz w:val="28"/>
          <w:szCs w:val="28"/>
        </w:rPr>
      </w:pPr>
      <w:r w:rsidRPr="00723B7D">
        <w:rPr>
          <w:bCs/>
          <w:sz w:val="28"/>
          <w:szCs w:val="28"/>
        </w:rPr>
        <w:t>в первой группе</w:t>
      </w:r>
      <w:r w:rsidRPr="00723B7D">
        <w:rPr>
          <w:sz w:val="28"/>
          <w:szCs w:val="28"/>
        </w:rPr>
        <w:t xml:space="preserve"> </w:t>
      </w:r>
      <w:r w:rsidRPr="002D7B80">
        <w:rPr>
          <w:sz w:val="28"/>
          <w:szCs w:val="28"/>
        </w:rPr>
        <w:t>-</w:t>
      </w:r>
      <w:r w:rsidRPr="00723B7D">
        <w:rPr>
          <w:sz w:val="28"/>
          <w:szCs w:val="28"/>
        </w:rPr>
        <w:t xml:space="preserve"> 3 победителя;</w:t>
      </w:r>
    </w:p>
    <w:p w:rsidR="00E279FC" w:rsidRPr="00723B7D" w:rsidRDefault="00E279FC" w:rsidP="00E279FC">
      <w:pPr>
        <w:ind w:firstLine="709"/>
        <w:rPr>
          <w:sz w:val="28"/>
          <w:szCs w:val="28"/>
        </w:rPr>
      </w:pPr>
      <w:r w:rsidRPr="00723B7D">
        <w:rPr>
          <w:bCs/>
          <w:sz w:val="28"/>
          <w:szCs w:val="28"/>
        </w:rPr>
        <w:t>во второй группе</w:t>
      </w:r>
      <w:r w:rsidRPr="00723B7D">
        <w:rPr>
          <w:sz w:val="28"/>
          <w:szCs w:val="28"/>
        </w:rPr>
        <w:t xml:space="preserve"> </w:t>
      </w:r>
      <w:r w:rsidRPr="002D7B80">
        <w:rPr>
          <w:sz w:val="28"/>
          <w:szCs w:val="28"/>
        </w:rPr>
        <w:t>-</w:t>
      </w:r>
      <w:r w:rsidRPr="00723B7D">
        <w:rPr>
          <w:sz w:val="28"/>
          <w:szCs w:val="28"/>
        </w:rPr>
        <w:t xml:space="preserve"> 1 победитель;</w:t>
      </w:r>
    </w:p>
    <w:p w:rsidR="00E279FC" w:rsidRPr="00723B7D" w:rsidRDefault="00E279FC" w:rsidP="00E279FC">
      <w:pPr>
        <w:ind w:firstLine="709"/>
        <w:rPr>
          <w:sz w:val="28"/>
          <w:szCs w:val="28"/>
        </w:rPr>
      </w:pPr>
      <w:r w:rsidRPr="00723B7D">
        <w:rPr>
          <w:bCs/>
          <w:sz w:val="28"/>
          <w:szCs w:val="28"/>
        </w:rPr>
        <w:t>в третьей группе</w:t>
      </w:r>
      <w:r w:rsidRPr="00723B7D">
        <w:rPr>
          <w:sz w:val="28"/>
          <w:szCs w:val="28"/>
        </w:rPr>
        <w:t xml:space="preserve"> </w:t>
      </w:r>
      <w:r w:rsidRPr="002D7B80">
        <w:rPr>
          <w:sz w:val="28"/>
          <w:szCs w:val="28"/>
        </w:rPr>
        <w:t>-</w:t>
      </w:r>
      <w:r w:rsidRPr="00723B7D">
        <w:rPr>
          <w:sz w:val="28"/>
          <w:szCs w:val="28"/>
        </w:rPr>
        <w:t xml:space="preserve"> 2 победителя;</w:t>
      </w:r>
    </w:p>
    <w:p w:rsidR="00E279FC" w:rsidRPr="00723B7D" w:rsidRDefault="00E279FC" w:rsidP="00E279FC">
      <w:pPr>
        <w:ind w:firstLine="709"/>
        <w:rPr>
          <w:sz w:val="28"/>
          <w:szCs w:val="28"/>
        </w:rPr>
      </w:pPr>
      <w:r w:rsidRPr="00723B7D">
        <w:rPr>
          <w:bCs/>
          <w:sz w:val="28"/>
          <w:szCs w:val="28"/>
        </w:rPr>
        <w:t>в четвёртой группе</w:t>
      </w:r>
      <w:r w:rsidRPr="00723B7D">
        <w:rPr>
          <w:sz w:val="28"/>
          <w:szCs w:val="28"/>
        </w:rPr>
        <w:t xml:space="preserve"> </w:t>
      </w:r>
      <w:r w:rsidRPr="002D7B80">
        <w:rPr>
          <w:sz w:val="28"/>
          <w:szCs w:val="28"/>
        </w:rPr>
        <w:t>-</w:t>
      </w:r>
      <w:r w:rsidRPr="00723B7D">
        <w:rPr>
          <w:sz w:val="28"/>
          <w:szCs w:val="28"/>
        </w:rPr>
        <w:t xml:space="preserve"> 3 победителя;</w:t>
      </w:r>
    </w:p>
    <w:p w:rsidR="00E279FC" w:rsidRPr="00723B7D" w:rsidRDefault="00E279FC" w:rsidP="00E279FC">
      <w:pPr>
        <w:ind w:firstLine="709"/>
        <w:rPr>
          <w:sz w:val="28"/>
          <w:szCs w:val="28"/>
        </w:rPr>
      </w:pPr>
      <w:r w:rsidRPr="00723B7D">
        <w:rPr>
          <w:bCs/>
          <w:sz w:val="28"/>
          <w:szCs w:val="28"/>
        </w:rPr>
        <w:t>в пятой группе</w:t>
      </w:r>
      <w:r w:rsidRPr="00723B7D">
        <w:rPr>
          <w:sz w:val="28"/>
          <w:szCs w:val="28"/>
        </w:rPr>
        <w:t xml:space="preserve"> </w:t>
      </w:r>
      <w:r w:rsidRPr="002D7B80">
        <w:rPr>
          <w:sz w:val="28"/>
          <w:szCs w:val="28"/>
        </w:rPr>
        <w:t>-</w:t>
      </w:r>
      <w:r w:rsidRPr="00723B7D">
        <w:rPr>
          <w:sz w:val="28"/>
          <w:szCs w:val="28"/>
        </w:rPr>
        <w:t xml:space="preserve"> 3 победителя.</w:t>
      </w:r>
    </w:p>
    <w:p w:rsidR="00E279FC" w:rsidRPr="002D7B80" w:rsidRDefault="00E279FC" w:rsidP="00E279FC">
      <w:pPr>
        <w:pStyle w:val="ConsPlusNormal"/>
        <w:ind w:firstLine="709"/>
        <w:jc w:val="both"/>
      </w:pPr>
      <w:r w:rsidRPr="002D7B80">
        <w:t xml:space="preserve">Победители определяются по суммарному количеству баллов по каждой группе участников конкурса. </w:t>
      </w:r>
    </w:p>
    <w:p w:rsidR="00E279FC" w:rsidRPr="002D7B80" w:rsidRDefault="00E279FC" w:rsidP="00E279FC">
      <w:pPr>
        <w:pStyle w:val="ConsPlusNormal"/>
        <w:ind w:firstLine="709"/>
        <w:jc w:val="both"/>
      </w:pPr>
      <w:r w:rsidRPr="002D7B80">
        <w:t xml:space="preserve">При равном количестве баллов у участников конкурса победителем признается тот участник, чья заявка подана раньше остальных. </w:t>
      </w:r>
    </w:p>
    <w:p w:rsidR="00E279FC" w:rsidRPr="002D7B80" w:rsidRDefault="00E279FC" w:rsidP="00E279FC">
      <w:pPr>
        <w:pStyle w:val="ConsPlusNormal"/>
        <w:ind w:firstLine="709"/>
        <w:jc w:val="both"/>
      </w:pPr>
      <w:r w:rsidRPr="002D7B80">
        <w:t>Если в одной из групп отсутствуют заявки, победителем конкурса признается участник в другой группе, набравший равное количество баллов с победителем(</w:t>
      </w:r>
      <w:proofErr w:type="spellStart"/>
      <w:r w:rsidRPr="002D7B80">
        <w:t>ями</w:t>
      </w:r>
      <w:proofErr w:type="spellEnd"/>
      <w:r w:rsidRPr="002D7B80">
        <w:t>) в этой группе, но подавший заявку позже. При этом такой победитель определяется по наибольшему количеству баллов среди участников всех групп.</w:t>
      </w:r>
    </w:p>
    <w:p w:rsidR="00E279FC" w:rsidRPr="002D7B80" w:rsidRDefault="00E279FC" w:rsidP="00E279FC">
      <w:pPr>
        <w:pStyle w:val="ConsPlusNormal"/>
        <w:ind w:firstLine="709"/>
        <w:jc w:val="both"/>
      </w:pPr>
      <w:r w:rsidRPr="002D7B80">
        <w:lastRenderedPageBreak/>
        <w:t>1.2. раздел 5 изложить в следующей редакции:</w:t>
      </w:r>
    </w:p>
    <w:p w:rsidR="00E279FC" w:rsidRPr="002D7B80" w:rsidRDefault="00E279FC" w:rsidP="00E279FC">
      <w:pPr>
        <w:pStyle w:val="ConsPlusNormal"/>
        <w:ind w:firstLine="709"/>
        <w:jc w:val="both"/>
      </w:pPr>
    </w:p>
    <w:p w:rsidR="00E279FC" w:rsidRPr="002D7B80" w:rsidRDefault="00E279FC" w:rsidP="00E279FC">
      <w:pPr>
        <w:pStyle w:val="ConsPlusNormal"/>
        <w:ind w:firstLine="709"/>
        <w:jc w:val="center"/>
      </w:pPr>
      <w:r w:rsidRPr="002D7B80">
        <w:t>"V. Классификация участников конкурса по группам</w:t>
      </w:r>
    </w:p>
    <w:p w:rsidR="00E279FC" w:rsidRPr="002D7B80" w:rsidRDefault="00E279FC" w:rsidP="00E279FC">
      <w:pPr>
        <w:pStyle w:val="ConsPlusNormal"/>
        <w:ind w:firstLine="709"/>
        <w:jc w:val="both"/>
      </w:pPr>
    </w:p>
    <w:p w:rsidR="00E279FC" w:rsidRPr="002D7B80" w:rsidRDefault="00E279FC" w:rsidP="00E279FC">
      <w:pPr>
        <w:pStyle w:val="ConsPlusNormal"/>
        <w:ind w:firstLine="709"/>
        <w:jc w:val="both"/>
      </w:pPr>
      <w:r w:rsidRPr="002D7B80">
        <w:t>Группа 1 - промышленные предприятия;</w:t>
      </w:r>
    </w:p>
    <w:p w:rsidR="00E279FC" w:rsidRPr="002D7B80" w:rsidRDefault="00E279FC" w:rsidP="00E279FC">
      <w:pPr>
        <w:pStyle w:val="ConsPlusNormal"/>
        <w:ind w:firstLine="709"/>
        <w:jc w:val="both"/>
      </w:pPr>
      <w:r w:rsidRPr="002D7B80">
        <w:t xml:space="preserve">группа 2 - стационарные торговые объекты общей площадью более </w:t>
      </w:r>
      <w:r>
        <w:t>30</w:t>
      </w:r>
      <w:r w:rsidRPr="002D7B80">
        <w:t xml:space="preserve"> 000 кв. м;</w:t>
      </w:r>
    </w:p>
    <w:p w:rsidR="00E279FC" w:rsidRPr="002D7B80" w:rsidRDefault="00E279FC" w:rsidP="00E279FC">
      <w:pPr>
        <w:pStyle w:val="ConsPlusNormal"/>
        <w:ind w:firstLine="709"/>
        <w:jc w:val="both"/>
      </w:pPr>
      <w:r w:rsidRPr="002D7B80">
        <w:t xml:space="preserve">группа 3 - торговые объекты общей площадью менее </w:t>
      </w:r>
      <w:r>
        <w:t xml:space="preserve">30 </w:t>
      </w:r>
      <w:r w:rsidRPr="002D7B80">
        <w:t>000 кв. м;</w:t>
      </w:r>
    </w:p>
    <w:p w:rsidR="00E279FC" w:rsidRPr="002D7B80" w:rsidRDefault="00E279FC" w:rsidP="00E279FC">
      <w:pPr>
        <w:pStyle w:val="ConsPlusNormal"/>
        <w:ind w:firstLine="709"/>
        <w:jc w:val="both"/>
      </w:pPr>
      <w:r w:rsidRPr="002D7B80">
        <w:t>группа 4 - стационарные предприятия общественного питания;</w:t>
      </w:r>
    </w:p>
    <w:p w:rsidR="00E279FC" w:rsidRDefault="00E279FC" w:rsidP="00E279FC">
      <w:pPr>
        <w:pStyle w:val="ConsPlusNormal"/>
        <w:ind w:firstLine="709"/>
        <w:jc w:val="both"/>
      </w:pPr>
      <w:r w:rsidRPr="002D7B80">
        <w:t>группа 5 - предприятия по оказанию услуг (банки, гостиницы, частные клиники, предприятия бытового обслуживания</w:t>
      </w:r>
      <w:r>
        <w:t>, организации, управляющие недвижимостью</w:t>
      </w:r>
      <w:r w:rsidRPr="002D7B80">
        <w:t xml:space="preserve"> и т.п.).</w:t>
      </w:r>
    </w:p>
    <w:p w:rsidR="004955AE" w:rsidRDefault="004955AE" w:rsidP="00E279FC">
      <w:pPr>
        <w:pStyle w:val="ConsPlusNormal"/>
        <w:spacing w:line="320" w:lineRule="exact"/>
        <w:ind w:firstLine="720"/>
        <w:jc w:val="both"/>
      </w:pPr>
      <w:r>
        <w:rPr>
          <w:color w:val="000000"/>
        </w:rPr>
        <w:t xml:space="preserve">2. </w:t>
      </w:r>
      <w:r w:rsidR="00E279FC">
        <w:t>Настоящее постановление вступает в силу со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bookmarkStart w:id="0" w:name="_GoBack"/>
      <w:bookmarkEnd w:id="0"/>
    </w:p>
    <w:p w:rsidR="004955AE" w:rsidRDefault="004955AE" w:rsidP="004955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4955AE" w:rsidRDefault="004955AE" w:rsidP="004955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</w:t>
      </w:r>
      <w:r>
        <w:rPr>
          <w:color w:val="000000" w:themeColor="text1"/>
          <w:sz w:val="28"/>
          <w:szCs w:val="28"/>
        </w:rPr>
        <w:t xml:space="preserve">ии «Официальный сайт муниципального образования город Пермь </w:t>
      </w:r>
      <w:hyperlink r:id="rId7" w:tooltip="&lt;div class=&quot;doc www&quot;&gt;&lt;span class=&quot;aligner&quot;&gt;&lt;div class=&quot;icon listDocWWW-16&quot;&gt;&lt;/div&gt;&lt;/span&gt;www.gorodperm.ru&lt;/div&gt;" w:history="1">
        <w:r>
          <w:rPr>
            <w:rStyle w:val="ac"/>
            <w:color w:val="000000" w:themeColor="text1"/>
            <w:sz w:val="28"/>
            <w:szCs w:val="28"/>
          </w:rPr>
          <w:t>www.gorodperm.ru</w:t>
        </w:r>
      </w:hyperlink>
      <w:r>
        <w:rPr>
          <w:color w:val="000000" w:themeColor="text1"/>
          <w:sz w:val="28"/>
          <w:szCs w:val="28"/>
        </w:rPr>
        <w:t>».</w:t>
      </w:r>
    </w:p>
    <w:p w:rsidR="004955AE" w:rsidRDefault="004955AE" w:rsidP="004955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>на первого заместителя главы администрации города Перми Фурман Я.В.</w:t>
      </w:r>
    </w:p>
    <w:p w:rsidR="004955AE" w:rsidRDefault="004955AE">
      <w:pPr>
        <w:spacing w:line="320" w:lineRule="exact"/>
        <w:ind w:firstLine="720"/>
        <w:jc w:val="both"/>
        <w:rPr>
          <w:sz w:val="28"/>
          <w:szCs w:val="28"/>
        </w:rPr>
      </w:pPr>
    </w:p>
    <w:p w:rsidR="004D0514" w:rsidRDefault="004D0514">
      <w:pPr>
        <w:spacing w:line="320" w:lineRule="exact"/>
        <w:rPr>
          <w:bCs/>
          <w:sz w:val="28"/>
          <w:szCs w:val="28"/>
        </w:rPr>
      </w:pPr>
    </w:p>
    <w:p w:rsidR="004D0514" w:rsidRDefault="004D0514">
      <w:pPr>
        <w:spacing w:line="320" w:lineRule="exact"/>
        <w:rPr>
          <w:bCs/>
          <w:sz w:val="28"/>
          <w:szCs w:val="28"/>
        </w:rPr>
      </w:pPr>
    </w:p>
    <w:p w:rsidR="004D0514" w:rsidRDefault="004D0514">
      <w:pPr>
        <w:spacing w:line="320" w:lineRule="exact"/>
        <w:rPr>
          <w:bCs/>
          <w:sz w:val="28"/>
          <w:szCs w:val="28"/>
        </w:rPr>
      </w:pPr>
    </w:p>
    <w:p w:rsidR="004D0514" w:rsidRDefault="00B85A9A">
      <w:pPr>
        <w:spacing w:line="238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Перми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ab/>
        <w:t xml:space="preserve">                                               Э.О. Соснин</w:t>
      </w:r>
    </w:p>
    <w:sectPr w:rsidR="004D0514" w:rsidSect="00890AD4">
      <w:headerReference w:type="even" r:id="rId8"/>
      <w:headerReference w:type="default" r:id="rId9"/>
      <w:footerReference w:type="default" r:id="rId10"/>
      <w:pgSz w:w="11906" w:h="16838"/>
      <w:pgMar w:top="1134" w:right="567" w:bottom="993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8EA" w:rsidRDefault="00A868EA">
      <w:r>
        <w:separator/>
      </w:r>
    </w:p>
  </w:endnote>
  <w:endnote w:type="continuationSeparator" w:id="0">
    <w:p w:rsidR="00A868EA" w:rsidRDefault="00A8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514" w:rsidRDefault="004D0514">
    <w:pPr>
      <w:pStyle w:val="af9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8EA" w:rsidRDefault="00A868EA">
      <w:r>
        <w:separator/>
      </w:r>
    </w:p>
  </w:footnote>
  <w:footnote w:type="continuationSeparator" w:id="0">
    <w:p w:rsidR="00A868EA" w:rsidRDefault="00A86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514" w:rsidRDefault="004D0514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B85A9A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D0514" w:rsidRDefault="004D0514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514" w:rsidRDefault="004D0514">
    <w:pPr>
      <w:pStyle w:val="af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B85A9A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279F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14"/>
    <w:rsid w:val="00290BA0"/>
    <w:rsid w:val="004955AE"/>
    <w:rsid w:val="004D0514"/>
    <w:rsid w:val="007E6F1D"/>
    <w:rsid w:val="007F3AF5"/>
    <w:rsid w:val="00890AD4"/>
    <w:rsid w:val="00A868EA"/>
    <w:rsid w:val="00B75F1B"/>
    <w:rsid w:val="00B85A9A"/>
    <w:rsid w:val="00E279FC"/>
    <w:rsid w:val="00F3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D089-63DF-400E-947C-277088D7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14"/>
    <w:rPr>
      <w:lang w:eastAsia="ru-RU"/>
    </w:rPr>
  </w:style>
  <w:style w:type="paragraph" w:styleId="1">
    <w:name w:val="heading 1"/>
    <w:basedOn w:val="a"/>
    <w:next w:val="a"/>
    <w:qFormat/>
    <w:rsid w:val="004D0514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514"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D051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D051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D051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D051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D051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D051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D051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D051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D051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D051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D051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D051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D051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D051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D051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D051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D051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D051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D05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D0514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4D051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D051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D051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D0514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D0514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D051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D05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D0514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4D051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4D0514"/>
  </w:style>
  <w:style w:type="paragraph" w:customStyle="1" w:styleId="12">
    <w:name w:val="Нижний колонтитул1"/>
    <w:basedOn w:val="a"/>
    <w:link w:val="FooterChar"/>
    <w:uiPriority w:val="99"/>
    <w:unhideWhenUsed/>
    <w:rsid w:val="004D051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2"/>
    <w:uiPriority w:val="99"/>
    <w:rsid w:val="004D0514"/>
  </w:style>
  <w:style w:type="paragraph" w:customStyle="1" w:styleId="13">
    <w:name w:val="Название объекта1"/>
    <w:basedOn w:val="a"/>
    <w:next w:val="a"/>
    <w:link w:val="CaptionChar"/>
    <w:uiPriority w:val="35"/>
    <w:semiHidden/>
    <w:unhideWhenUsed/>
    <w:qFormat/>
    <w:rsid w:val="004D051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35"/>
    <w:rsid w:val="004D0514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4D0514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sid w:val="004D05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D05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D051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D051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D051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D0514"/>
    <w:rPr>
      <w:sz w:val="18"/>
    </w:rPr>
  </w:style>
  <w:style w:type="character" w:styleId="af">
    <w:name w:val="footnote reference"/>
    <w:uiPriority w:val="99"/>
    <w:unhideWhenUsed/>
    <w:rsid w:val="004D051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D0514"/>
  </w:style>
  <w:style w:type="character" w:customStyle="1" w:styleId="af1">
    <w:name w:val="Текст концевой сноски Знак"/>
    <w:link w:val="af0"/>
    <w:uiPriority w:val="99"/>
    <w:rsid w:val="004D0514"/>
    <w:rPr>
      <w:sz w:val="20"/>
    </w:rPr>
  </w:style>
  <w:style w:type="character" w:styleId="af2">
    <w:name w:val="endnote reference"/>
    <w:uiPriority w:val="99"/>
    <w:semiHidden/>
    <w:unhideWhenUsed/>
    <w:rsid w:val="004D0514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4D0514"/>
    <w:pPr>
      <w:spacing w:after="57"/>
    </w:pPr>
  </w:style>
  <w:style w:type="paragraph" w:styleId="23">
    <w:name w:val="toc 2"/>
    <w:basedOn w:val="a"/>
    <w:next w:val="a"/>
    <w:uiPriority w:val="39"/>
    <w:unhideWhenUsed/>
    <w:rsid w:val="004D051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D051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D051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D051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D051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D051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D051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D0514"/>
    <w:pPr>
      <w:spacing w:after="57"/>
      <w:ind w:left="2268"/>
    </w:pPr>
  </w:style>
  <w:style w:type="paragraph" w:styleId="af3">
    <w:name w:val="TOC Heading"/>
    <w:uiPriority w:val="39"/>
    <w:unhideWhenUsed/>
    <w:rsid w:val="004D0514"/>
  </w:style>
  <w:style w:type="paragraph" w:styleId="af4">
    <w:name w:val="table of figures"/>
    <w:basedOn w:val="a"/>
    <w:next w:val="a"/>
    <w:uiPriority w:val="99"/>
    <w:unhideWhenUsed/>
    <w:rsid w:val="004D0514"/>
  </w:style>
  <w:style w:type="paragraph" w:styleId="af5">
    <w:name w:val="caption"/>
    <w:basedOn w:val="a"/>
    <w:next w:val="a"/>
    <w:qFormat/>
    <w:rsid w:val="004D0514"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rsid w:val="004D0514"/>
    <w:pPr>
      <w:ind w:right="3117"/>
    </w:pPr>
    <w:rPr>
      <w:rFonts w:ascii="Courier New" w:hAnsi="Courier New"/>
      <w:sz w:val="26"/>
      <w:lang w:val="en-US" w:eastAsia="en-US"/>
    </w:rPr>
  </w:style>
  <w:style w:type="paragraph" w:styleId="af8">
    <w:name w:val="Body Text Indent"/>
    <w:basedOn w:val="a"/>
    <w:rsid w:val="004D0514"/>
    <w:pPr>
      <w:ind w:right="-1"/>
      <w:jc w:val="both"/>
    </w:pPr>
    <w:rPr>
      <w:sz w:val="26"/>
    </w:rPr>
  </w:style>
  <w:style w:type="paragraph" w:styleId="af9">
    <w:name w:val="footer"/>
    <w:basedOn w:val="a"/>
    <w:link w:val="afa"/>
    <w:uiPriority w:val="99"/>
    <w:rsid w:val="004D0514"/>
    <w:pPr>
      <w:tabs>
        <w:tab w:val="center" w:pos="4153"/>
        <w:tab w:val="right" w:pos="8306"/>
      </w:tabs>
    </w:pPr>
  </w:style>
  <w:style w:type="character" w:styleId="afb">
    <w:name w:val="page number"/>
    <w:basedOn w:val="a0"/>
    <w:rsid w:val="004D0514"/>
  </w:style>
  <w:style w:type="paragraph" w:styleId="afc">
    <w:name w:val="header"/>
    <w:basedOn w:val="a"/>
    <w:link w:val="afd"/>
    <w:uiPriority w:val="99"/>
    <w:rsid w:val="004D0514"/>
    <w:pPr>
      <w:tabs>
        <w:tab w:val="center" w:pos="4153"/>
        <w:tab w:val="right" w:pos="8306"/>
      </w:tabs>
    </w:pPr>
  </w:style>
  <w:style w:type="paragraph" w:styleId="afe">
    <w:name w:val="Balloon Text"/>
    <w:basedOn w:val="a"/>
    <w:link w:val="aff"/>
    <w:uiPriority w:val="99"/>
    <w:rsid w:val="004D0514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rsid w:val="004D0514"/>
    <w:rPr>
      <w:rFonts w:ascii="Segoe UI" w:hAnsi="Segoe UI" w:cs="Segoe UI"/>
      <w:sz w:val="18"/>
      <w:szCs w:val="18"/>
    </w:rPr>
  </w:style>
  <w:style w:type="character" w:customStyle="1" w:styleId="afd">
    <w:name w:val="Верхний колонтитул Знак"/>
    <w:link w:val="afc"/>
    <w:uiPriority w:val="99"/>
    <w:rsid w:val="004D0514"/>
  </w:style>
  <w:style w:type="numbering" w:customStyle="1" w:styleId="15">
    <w:name w:val="Нет списка1"/>
    <w:next w:val="a2"/>
    <w:uiPriority w:val="99"/>
    <w:semiHidden/>
    <w:unhideWhenUsed/>
    <w:rsid w:val="004D0514"/>
  </w:style>
  <w:style w:type="character" w:styleId="aff0">
    <w:name w:val="FollowedHyperlink"/>
    <w:uiPriority w:val="99"/>
    <w:unhideWhenUsed/>
    <w:rsid w:val="004D0514"/>
    <w:rPr>
      <w:color w:val="800080"/>
      <w:u w:val="single"/>
    </w:rPr>
  </w:style>
  <w:style w:type="paragraph" w:customStyle="1" w:styleId="xl65">
    <w:name w:val="xl6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4D05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4D05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4D05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sid w:val="004D0514"/>
    <w:rPr>
      <w:sz w:val="28"/>
      <w:szCs w:val="28"/>
      <w:lang w:eastAsia="ru-RU"/>
    </w:rPr>
  </w:style>
  <w:style w:type="character" w:customStyle="1" w:styleId="af7">
    <w:name w:val="Основной текст Знак"/>
    <w:link w:val="af6"/>
    <w:rsid w:val="004D0514"/>
    <w:rPr>
      <w:rFonts w:ascii="Courier New" w:hAnsi="Courier New"/>
      <w:sz w:val="26"/>
    </w:rPr>
  </w:style>
  <w:style w:type="paragraph" w:customStyle="1" w:styleId="ConsPlusNormal">
    <w:name w:val="ConsPlusNormal"/>
    <w:rsid w:val="004D0514"/>
    <w:rPr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4D0514"/>
  </w:style>
  <w:style w:type="numbering" w:customStyle="1" w:styleId="1110">
    <w:name w:val="Нет списка111"/>
    <w:next w:val="a2"/>
    <w:uiPriority w:val="99"/>
    <w:semiHidden/>
    <w:unhideWhenUsed/>
    <w:rsid w:val="004D0514"/>
  </w:style>
  <w:style w:type="paragraph" w:customStyle="1" w:styleId="font5">
    <w:name w:val="font5"/>
    <w:basedOn w:val="a"/>
    <w:rsid w:val="004D0514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4D051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4D05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4D05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rsid w:val="004D051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4D0514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4D051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D05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4D05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4D05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4D051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4D05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4D0514"/>
  </w:style>
  <w:style w:type="numbering" w:customStyle="1" w:styleId="30">
    <w:name w:val="Нет списка3"/>
    <w:next w:val="a2"/>
    <w:uiPriority w:val="99"/>
    <w:semiHidden/>
    <w:unhideWhenUsed/>
    <w:rsid w:val="004D0514"/>
  </w:style>
  <w:style w:type="paragraph" w:customStyle="1" w:styleId="font6">
    <w:name w:val="font6"/>
    <w:basedOn w:val="a"/>
    <w:rsid w:val="004D05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4D05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4D051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0">
    <w:name w:val="Нет списка4"/>
    <w:next w:val="a2"/>
    <w:uiPriority w:val="99"/>
    <w:semiHidden/>
    <w:unhideWhenUsed/>
    <w:rsid w:val="004D0514"/>
  </w:style>
  <w:style w:type="character" w:customStyle="1" w:styleId="afa">
    <w:name w:val="Нижний колонтитул Знак"/>
    <w:link w:val="af9"/>
    <w:uiPriority w:val="99"/>
    <w:rsid w:val="004D0514"/>
  </w:style>
  <w:style w:type="paragraph" w:customStyle="1" w:styleId="ConsPlusNonformat">
    <w:name w:val="ConsPlusNonformat"/>
    <w:uiPriority w:val="99"/>
    <w:rsid w:val="004D0514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279FC"/>
    <w:pPr>
      <w:widowControl w:val="0"/>
      <w:autoSpaceDE w:val="0"/>
      <w:autoSpaceDN w:val="0"/>
    </w:pPr>
    <w:rPr>
      <w:rFonts w:ascii="Arial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rodperm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Валиахметова Ирина Владимировна</cp:lastModifiedBy>
  <cp:revision>2</cp:revision>
  <dcterms:created xsi:type="dcterms:W3CDTF">2026-06-24T09:31:00Z</dcterms:created>
  <dcterms:modified xsi:type="dcterms:W3CDTF">2026-06-24T09:31:00Z</dcterms:modified>
  <cp:version>786432</cp:version>
</cp:coreProperties>
</file>