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80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4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60800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3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4" o:title=""/>
                </v:shape>
              </v:group>
            </w:pict>
          </mc:Fallback>
        </mc:AlternateContent>
      </w:r>
      <w:r/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61824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6284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0" w:right="0" w:firstLine="0"/>
        <w:jc w:val="center"/>
        <w:spacing w:line="240" w:lineRule="exact"/>
        <w:rPr>
          <w:rFonts w:eastAsia="Calibri"/>
          <w:b/>
          <w:bCs/>
          <w:color w:val="000000"/>
          <w:sz w:val="28"/>
          <w:szCs w:val="28"/>
          <w:highlight w:val="none"/>
        </w:rPr>
      </w:pPr>
      <w:r>
        <w:rPr>
          <w:rFonts w:eastAsia="Calibri"/>
          <w:b/>
          <w:color w:val="000000"/>
          <w:sz w:val="28"/>
          <w:szCs w:val="28"/>
          <w:highlight w:val="white"/>
        </w:rPr>
        <w:t xml:space="preserve">Об утверждении 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Методики расчета 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с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тоимости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работ (услуг) на 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обеспеч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ение создания и содержания запасов материально-технических средств в целях гражданской обороны для обеспечения работы объектов инженерной инфраструктуры, резерва материально-технических средств в целях ликвидации последствий чрезвычайных ситуаций при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родного </w:t>
        <w:br/>
        <w:t xml:space="preserve">и техногенного характера на объектах инженерной инфраструктуры</w:t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 </w:t>
        <w:br/>
      </w:r>
      <w:r>
        <w:rPr>
          <w:rFonts w:eastAsia="Calibri"/>
          <w:b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Calibri"/>
          <w:b/>
          <w:bCs/>
          <w:color w:val="000000"/>
          <w:sz w:val="28"/>
          <w:szCs w:val="28"/>
          <w:highlight w:val="none"/>
        </w:rPr>
      </w:r>
      <w:r>
        <w:rPr>
          <w:rFonts w:eastAsia="Calibri"/>
          <w:b/>
          <w:bCs/>
          <w:color w:val="000000"/>
          <w:sz w:val="28"/>
          <w:szCs w:val="28"/>
          <w:highlight w:val="none"/>
        </w:rPr>
      </w:r>
    </w:p>
    <w:p>
      <w:pPr>
        <w:ind w:right="425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соответствии с пунктом 28 </w:t>
      </w:r>
      <w:r>
        <w:rPr>
          <w:sz w:val="28"/>
          <w:szCs w:val="28"/>
          <w:highlight w:val="white"/>
        </w:rPr>
        <w:t xml:space="preserve">части 1 статьи 16 Федерального закона </w:t>
        <w:br/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пунктом 14 </w:t>
      </w:r>
      <w:r>
        <w:rPr>
          <w:sz w:val="28"/>
          <w:szCs w:val="28"/>
          <w:highlight w:val="white"/>
        </w:rPr>
        <w:t xml:space="preserve">части 3 статьи 32 Федерального закона от </w:t>
      </w:r>
      <w:r>
        <w:rPr>
          <w:sz w:val="28"/>
          <w:szCs w:val="28"/>
          <w:highlight w:val="white"/>
        </w:rPr>
        <w:t xml:space="preserve">20 марта 2025 г. № 33-ФЗ «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Уставом города Перми, </w:t>
      </w:r>
      <w:r>
        <w:rPr>
          <w:sz w:val="28"/>
          <w:szCs w:val="28"/>
          <w:highlight w:val="white"/>
        </w:rPr>
        <w:t xml:space="preserve">решением Пермской городской Думы от 28 августа </w:t>
        <w:br/>
        <w:t xml:space="preserve">2007 г. № 185 «Об утверждении Положения о бюджете и бюджетном процессе </w:t>
        <w:br/>
        <w:t xml:space="preserve">в городе Перми», </w:t>
      </w:r>
      <w:r>
        <w:rPr>
          <w:sz w:val="28"/>
          <w:szCs w:val="28"/>
          <w:highlight w:val="white"/>
        </w:rPr>
        <w:t xml:space="preserve">Положением </w:t>
      </w:r>
      <w:r>
        <w:rPr>
          <w:sz w:val="28"/>
          <w:szCs w:val="28"/>
          <w:highlight w:val="white"/>
        </w:rPr>
        <w:t xml:space="preserve">о департаменте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жилищно-коммунального хозяйства администрации города Перми, утвержденным решением Пермской городской Думы от 26 июня 2012 г. № 138, в целях </w:t>
      </w:r>
      <w:r>
        <w:rPr>
          <w:sz w:val="28"/>
          <w:szCs w:val="28"/>
          <w:highlight w:val="white"/>
        </w:rPr>
        <w:t xml:space="preserve">определения ассигнований бюджета города Перми</w:t>
      </w:r>
      <w:r>
        <w:rPr>
          <w:sz w:val="28"/>
          <w:szCs w:val="28"/>
          <w:highlight w:val="white"/>
        </w:rPr>
        <w:t xml:space="preserve"> на </w:t>
      </w:r>
      <w:r>
        <w:rPr>
          <w:sz w:val="28"/>
          <w:szCs w:val="28"/>
          <w:highlight w:val="white"/>
        </w:rPr>
        <w:t xml:space="preserve">проведени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мероприятий, направленных на реализацию полномочий в сфере </w:t>
      </w:r>
      <w:r>
        <w:rPr>
          <w:sz w:val="28"/>
          <w:szCs w:val="28"/>
          <w:highlight w:val="white"/>
        </w:rPr>
        <w:t xml:space="preserve">обеспечения </w:t>
      </w:r>
      <w:r>
        <w:rPr>
          <w:sz w:val="28"/>
          <w:szCs w:val="28"/>
          <w:highlight w:val="white"/>
        </w:rPr>
        <w:t xml:space="preserve">создания и содержания </w:t>
      </w:r>
      <w:r>
        <w:rPr>
          <w:sz w:val="28"/>
          <w:szCs w:val="28"/>
          <w:highlight w:val="white"/>
        </w:rPr>
        <w:t xml:space="preserve">запасов материально-технических средств </w:t>
      </w:r>
      <w:r>
        <w:rPr>
          <w:sz w:val="28"/>
          <w:szCs w:val="28"/>
          <w:highlight w:val="white"/>
        </w:rPr>
        <w:t xml:space="preserve">в целях гражданской обороны </w:t>
      </w:r>
      <w:r>
        <w:rPr>
          <w:sz w:val="28"/>
          <w:szCs w:val="28"/>
          <w:highlight w:val="white"/>
        </w:rPr>
        <w:t xml:space="preserve">для обеспечения работы </w:t>
      </w:r>
      <w:r>
        <w:rPr>
          <w:sz w:val="28"/>
          <w:szCs w:val="28"/>
          <w:highlight w:val="white"/>
        </w:rPr>
        <w:t xml:space="preserve">объектов </w:t>
      </w:r>
      <w:r>
        <w:rPr>
          <w:sz w:val="28"/>
          <w:szCs w:val="28"/>
          <w:highlight w:val="white"/>
        </w:rPr>
        <w:t xml:space="preserve">инженерной инфраструктуры, </w:t>
      </w:r>
      <w:r>
        <w:rPr>
          <w:sz w:val="28"/>
          <w:szCs w:val="28"/>
          <w:highlight w:val="white"/>
        </w:rPr>
        <w:t xml:space="preserve">резерва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материально-технических средств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целях</w:t>
      </w:r>
      <w:r>
        <w:rPr>
          <w:sz w:val="28"/>
          <w:szCs w:val="28"/>
          <w:highlight w:val="white"/>
        </w:rPr>
        <w:t xml:space="preserve"> ликвидации последствий чрезвычайных ситуаций природного и техногенного характера на объектах инженерной инфраструктуры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пределах </w:t>
      </w:r>
      <w:r>
        <w:rPr>
          <w:sz w:val="28"/>
          <w:szCs w:val="28"/>
          <w:highlight w:val="white"/>
        </w:rPr>
        <w:t xml:space="preserve">вопросов местного значения города Перми,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</w:t>
      </w:r>
      <w:r>
        <w:rPr>
          <w:sz w:val="28"/>
          <w:szCs w:val="28"/>
          <w:highlight w:val="white"/>
        </w:rPr>
        <w:t xml:space="preserve">Т: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Утвердить прилагаемую Методику расчета </w:t>
      </w:r>
      <w:r>
        <w:rPr>
          <w:sz w:val="28"/>
          <w:szCs w:val="28"/>
          <w:highlight w:val="white"/>
        </w:rPr>
        <w:t xml:space="preserve">стоимости работ (услуг) </w:t>
        <w:br/>
        <w:t xml:space="preserve">на </w:t>
      </w:r>
      <w:r>
        <w:rPr>
          <w:sz w:val="28"/>
          <w:szCs w:val="28"/>
          <w:highlight w:val="white"/>
        </w:rPr>
        <w:t xml:space="preserve">обеспечение создания и содержания запасов материально-технических средств</w:t>
      </w:r>
      <w:r>
        <w:rPr>
          <w:sz w:val="28"/>
          <w:szCs w:val="28"/>
          <w:highlight w:val="white"/>
        </w:rPr>
        <w:t xml:space="preserve"> в целях гражданской обороны </w:t>
      </w:r>
      <w:r>
        <w:rPr>
          <w:sz w:val="28"/>
          <w:szCs w:val="28"/>
          <w:highlight w:val="white"/>
        </w:rPr>
        <w:t xml:space="preserve">для обеспечения работы </w:t>
      </w:r>
      <w:r>
        <w:rPr>
          <w:sz w:val="28"/>
          <w:szCs w:val="28"/>
          <w:highlight w:val="white"/>
        </w:rPr>
        <w:t xml:space="preserve">объектов </w:t>
      </w:r>
      <w:r>
        <w:rPr>
          <w:sz w:val="28"/>
          <w:szCs w:val="28"/>
          <w:highlight w:val="white"/>
        </w:rPr>
        <w:t xml:space="preserve">инженерной инфраструктуры, </w:t>
      </w:r>
      <w:r>
        <w:rPr>
          <w:sz w:val="28"/>
          <w:szCs w:val="28"/>
          <w:highlight w:val="white"/>
        </w:rPr>
        <w:t xml:space="preserve">резерва материально-технических средств </w:t>
      </w:r>
      <w:r>
        <w:rPr>
          <w:sz w:val="28"/>
          <w:szCs w:val="28"/>
          <w:highlight w:val="white"/>
        </w:rPr>
        <w:t xml:space="preserve">в целях</w:t>
      </w:r>
      <w:r>
        <w:rPr>
          <w:sz w:val="28"/>
          <w:szCs w:val="28"/>
          <w:highlight w:val="white"/>
        </w:rPr>
        <w:t xml:space="preserve"> ликвидации последствий чрезвычайных ситуаций природного и техногенного характера на объектах инженерной инфраструктуры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Управлению по общим вопросам администрации города Пер</w:t>
      </w:r>
      <w:r>
        <w:rPr>
          <w:sz w:val="28"/>
          <w:szCs w:val="28"/>
        </w:rPr>
        <w:t xml:space="preserve">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  <w:shd w:val="clear" w:color="auto" w:fill="ffffff"/>
        </w:rPr>
        <w:t xml:space="preserve">возложить на заместителя главы администрации города Перми Балахнина А.А.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38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УТВЕРЖДЕНА 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38" w:lineRule="exac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постановлением администрации 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ind w:left="5670"/>
        <w:spacing w:line="238" w:lineRule="exac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69"/>
        <w:spacing w:line="238" w:lineRule="exact"/>
        <w:widowControl w:val="off"/>
        <w:rPr>
          <w:sz w:val="28"/>
          <w:szCs w:val="22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right"/>
        <w:spacing w:line="238" w:lineRule="exact"/>
        <w:widowControl w:val="off"/>
        <w:rPr>
          <w:sz w:val="28"/>
          <w:szCs w:val="22"/>
          <w:highlight w:val="white"/>
        </w:rPr>
        <w:outlineLvl w:val="0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spacing w:line="238" w:lineRule="exact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center"/>
        <w:spacing w:line="238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 xml:space="preserve">МЕТОДИКА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расчета</w:t>
      </w:r>
      <w:r>
        <w:rPr>
          <w:b/>
          <w:color w:val="000000"/>
          <w:sz w:val="28"/>
          <w:szCs w:val="28"/>
          <w:highlight w:val="white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 xml:space="preserve">стоимости работ (услуг) на </w:t>
      </w:r>
      <w:r>
        <w:rPr>
          <w:b/>
          <w:color w:val="000000"/>
          <w:sz w:val="28"/>
          <w:szCs w:val="28"/>
          <w:highlight w:val="white"/>
        </w:rPr>
        <w:t xml:space="preserve">обеспечение создания и содержания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запасов материально-технических средств в целях гражданской обороны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для обеспечения работы объектов инженерной инфраструктуры, резерва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материально-технических средств в целях ликвидации последствий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чрезвычайных ситуаций при</w:t>
      </w:r>
      <w:r>
        <w:rPr>
          <w:b/>
          <w:color w:val="000000"/>
          <w:sz w:val="28"/>
          <w:szCs w:val="28"/>
          <w:highlight w:val="white"/>
        </w:rPr>
        <w:t xml:space="preserve">родного и техногенного характера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color w:val="000000"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  <w:t xml:space="preserve">на объектах инженерной инфраструктуры</w:t>
      </w:r>
      <w:r>
        <w:rPr>
          <w:b/>
          <w:color w:val="000000"/>
          <w:sz w:val="28"/>
          <w:szCs w:val="28"/>
          <w:highlight w:val="white"/>
        </w:rPr>
        <w:t xml:space="preserve"> города Перми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  <w:outlineLvl w:val="1"/>
      </w:pPr>
      <w:r>
        <w:rPr>
          <w:b/>
          <w:color w:val="000000"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widowControl w:val="off"/>
        <w:rPr>
          <w:b/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jc w:val="center"/>
        <w:widowControl w:val="off"/>
        <w:rPr>
          <w:b/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  <w:t xml:space="preserve">I. Общие положения</w:t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highlight w:val="white"/>
        </w:rPr>
      </w:pPr>
      <w:r>
        <w:rPr>
          <w:sz w:val="28"/>
          <w:szCs w:val="22"/>
          <w:highlight w:val="white"/>
        </w:rPr>
        <w:t xml:space="preserve">1.1. </w:t>
      </w:r>
      <w:r>
        <w:rPr>
          <w:sz w:val="28"/>
          <w:szCs w:val="22"/>
          <w:highlight w:val="white"/>
        </w:rPr>
        <w:t xml:space="preserve">Настоящая </w:t>
      </w:r>
      <w:r>
        <w:rPr>
          <w:sz w:val="28"/>
          <w:szCs w:val="22"/>
          <w:highlight w:val="white"/>
        </w:rPr>
        <w:t xml:space="preserve">Методика расчета стоимости </w:t>
      </w:r>
      <w:r>
        <w:rPr>
          <w:sz w:val="28"/>
          <w:szCs w:val="22"/>
          <w:highlight w:val="white"/>
        </w:rPr>
        <w:t xml:space="preserve">работ (услуг) </w:t>
      </w:r>
      <w:r>
        <w:rPr>
          <w:sz w:val="28"/>
          <w:szCs w:val="22"/>
          <w:highlight w:val="white"/>
        </w:rPr>
        <w:t xml:space="preserve">на 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беспечение создания и содержания запасов материально-технических средств в целях гражданской обороны для обеспечения работы объектов инженерной инфраструктуры, резерва материально-технических средств в целях ликвидации последствий чрезвычайных ситуаций при</w:t>
      </w:r>
      <w:r>
        <w:rPr>
          <w:sz w:val="28"/>
          <w:szCs w:val="22"/>
          <w:highlight w:val="white"/>
        </w:rPr>
        <w:t xml:space="preserve">родного и техногенного характера на объектах инженерной инфраструктуры</w:t>
      </w:r>
      <w:r>
        <w:rPr>
          <w:sz w:val="28"/>
          <w:szCs w:val="22"/>
          <w:highlight w:val="white"/>
        </w:rPr>
        <w:t xml:space="preserve"> города Перми </w:t>
      </w:r>
      <w:r>
        <w:rPr>
          <w:sz w:val="28"/>
          <w:szCs w:val="22"/>
          <w:highlight w:val="white"/>
        </w:rPr>
        <w:t xml:space="preserve">(далее – Методика) разработана в соответствии с полномочиями органов местного самоуправления, определенными Федеральными законами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т </w:t>
      </w:r>
      <w:r>
        <w:rPr>
          <w:sz w:val="28"/>
          <w:szCs w:val="22"/>
          <w:highlight w:val="white"/>
        </w:rPr>
        <w:t xml:space="preserve">06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октября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2003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г.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№ 131-ФЗ «Об общих принципах организации местного самоуправления в Российской</w:t>
      </w:r>
      <w:r>
        <w:rPr>
          <w:sz w:val="28"/>
          <w:szCs w:val="22"/>
          <w:highlight w:val="white"/>
        </w:rPr>
        <w:t xml:space="preserve"> Федерации»,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20 марта 2025 г. № 33-ФЗ «</w:t>
      </w:r>
      <w:r>
        <w:rPr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власти» </w:t>
      </w:r>
      <w:r>
        <w:rPr>
          <w:sz w:val="28"/>
          <w:szCs w:val="28"/>
          <w:highlight w:val="white"/>
        </w:rPr>
        <w:t xml:space="preserve">и устанавливает механизм определения объемов ф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нансирования из бюджета города Перми на создание и содержание запасов мат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риально-технических средств в целях гражданской обороны для обеспечения 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боты объектов инженерной инфраструктуры города Перми в результате опасн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стей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возникающих в период мобилизации, в период действия военного полож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ния, в военное время, и резерва материально-технических средств в целях ликв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дации последствий чрезвычайных ситуаций природного и техногенного характера на объектах инженерной инфраструктуры города Перми</w:t>
      </w:r>
      <w:r>
        <w:rPr>
          <w:sz w:val="28"/>
          <w:szCs w:val="22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1.2. </w:t>
      </w:r>
      <w:r>
        <w:rPr>
          <w:sz w:val="28"/>
          <w:szCs w:val="22"/>
          <w:highlight w:val="white"/>
        </w:rPr>
        <w:t xml:space="preserve">Настоящая Методика </w:t>
      </w:r>
      <w:r>
        <w:rPr>
          <w:sz w:val="28"/>
          <w:szCs w:val="22"/>
          <w:highlight w:val="white"/>
        </w:rPr>
        <w:t xml:space="preserve">разработана </w:t>
      </w:r>
      <w:r>
        <w:rPr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в целях расчетов объема расходов на выполнение мероприятий по </w:t>
      </w:r>
      <w:r>
        <w:rPr>
          <w:sz w:val="28"/>
          <w:szCs w:val="22"/>
          <w:highlight w:val="white"/>
        </w:rPr>
        <w:t xml:space="preserve">созданию и содержанию запасов материально-технических средств в целях гражданской обороны для обеспечения работы об</w:t>
      </w:r>
      <w:r>
        <w:rPr>
          <w:sz w:val="28"/>
          <w:szCs w:val="22"/>
          <w:highlight w:val="white"/>
        </w:rPr>
        <w:t xml:space="preserve">ъ</w:t>
      </w:r>
      <w:r>
        <w:rPr>
          <w:sz w:val="28"/>
          <w:szCs w:val="22"/>
          <w:highlight w:val="white"/>
        </w:rPr>
        <w:t xml:space="preserve">ектов инженерной инфраструктуры города Перми в результате опасностей, во</w:t>
      </w:r>
      <w:r>
        <w:rPr>
          <w:sz w:val="28"/>
          <w:szCs w:val="22"/>
          <w:highlight w:val="white"/>
        </w:rPr>
        <w:t xml:space="preserve">з</w:t>
      </w:r>
      <w:r>
        <w:rPr>
          <w:sz w:val="28"/>
          <w:szCs w:val="22"/>
          <w:highlight w:val="white"/>
        </w:rPr>
        <w:t xml:space="preserve">никающих в период мобилизации, в период действия военного положения, в в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енное время (далее – Запасы), и резерва материально-технических средств в целях ликвидации последствий чрезвычайных ситуаций природного и техногенного</w:t>
      </w:r>
      <w:r>
        <w:rPr>
          <w:sz w:val="28"/>
          <w:szCs w:val="22"/>
          <w:highlight w:val="white"/>
        </w:rPr>
        <w:t xml:space="preserve"> х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рактера на объектах инженерной инфраструктуры города Перми (далее – Резерв)</w:t>
      </w:r>
      <w:r>
        <w:rPr>
          <w:sz w:val="28"/>
          <w:szCs w:val="22"/>
          <w:highlight w:val="white"/>
        </w:rPr>
        <w:t xml:space="preserve"> на очередной финансовый год и плановый период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1.3. </w:t>
      </w:r>
      <w:r>
        <w:rPr>
          <w:sz w:val="28"/>
          <w:szCs w:val="22"/>
          <w:highlight w:val="white"/>
        </w:rPr>
        <w:t xml:space="preserve">Комплекс мероприятий по созданию </w:t>
      </w:r>
      <w:r>
        <w:rPr>
          <w:sz w:val="28"/>
          <w:szCs w:val="22"/>
          <w:highlight w:val="white"/>
        </w:rPr>
        <w:t xml:space="preserve">и содержани</w:t>
      </w:r>
      <w:r>
        <w:rPr>
          <w:sz w:val="28"/>
          <w:szCs w:val="22"/>
          <w:highlight w:val="white"/>
        </w:rPr>
        <w:t xml:space="preserve">ю</w:t>
      </w:r>
      <w:r>
        <w:rPr>
          <w:sz w:val="28"/>
          <w:szCs w:val="22"/>
          <w:highlight w:val="white"/>
        </w:rPr>
        <w:t xml:space="preserve"> Запасов включа</w:t>
      </w:r>
      <w:r>
        <w:rPr>
          <w:sz w:val="28"/>
          <w:szCs w:val="22"/>
          <w:highlight w:val="white"/>
        </w:rPr>
        <w:t xml:space="preserve">ет: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определение номенклатуры и объемов Запасов;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производство закупок и накопления в Запасах материально-технических сре</w:t>
      </w:r>
      <w:r>
        <w:rPr>
          <w:sz w:val="28"/>
          <w:szCs w:val="22"/>
          <w:highlight w:val="white"/>
        </w:rPr>
        <w:t xml:space="preserve">дств</w:t>
      </w:r>
      <w:r>
        <w:rPr>
          <w:sz w:val="28"/>
          <w:szCs w:val="22"/>
          <w:highlight w:val="white"/>
        </w:rPr>
        <w:t xml:space="preserve"> дл</w:t>
      </w:r>
      <w:r>
        <w:rPr>
          <w:sz w:val="28"/>
          <w:szCs w:val="22"/>
          <w:highlight w:val="white"/>
        </w:rPr>
        <w:t xml:space="preserve">я обеспечения работы объектов инженерной инфраструктуры</w:t>
      </w:r>
      <w:r>
        <w:rPr>
          <w:sz w:val="28"/>
          <w:szCs w:val="22"/>
          <w:highlight w:val="white"/>
        </w:rPr>
        <w:t xml:space="preserve">, их учет;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проведение инвентаризации, периодичных осмотров и проверок Запасов;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  <w:highlight w:val="white"/>
        </w:rPr>
        <w:t xml:space="preserve">хранение </w:t>
      </w:r>
      <w:r>
        <w:rPr>
          <w:sz w:val="28"/>
          <w:szCs w:val="22"/>
          <w:highlight w:val="white"/>
        </w:rPr>
        <w:t xml:space="preserve">Запасов, включая содержание объектов, специально предназначенных для хранения Запасов, или в соответствии с заключенными договорами складских помещений, в том числе коммунальные услуги и услуги обс</w:t>
      </w:r>
      <w:r>
        <w:rPr>
          <w:sz w:val="28"/>
          <w:szCs w:val="22"/>
        </w:rPr>
        <w:t xml:space="preserve">луживания охранно-пожарных систем;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</w:rPr>
        <w:t xml:space="preserve">обслуживание Запасов, включая мероприятия по консервации, техническое обслуживание и ремонт электротехнического оборудования;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</w:rPr>
        <w:t xml:space="preserve">выполнение складских работ по перемещению, раскладке и складированию Запасов</w:t>
      </w:r>
      <w:r>
        <w:rPr>
          <w:sz w:val="28"/>
          <w:szCs w:val="22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использование Запасов при проведении работ в целях гражданской обороны на объектах коммунальной инфраструктуры (электро-, тепл</w:t>
      </w:r>
      <w:r>
        <w:rPr>
          <w:sz w:val="28"/>
          <w:szCs w:val="22"/>
        </w:rPr>
        <w:t xml:space="preserve">о-</w:t>
      </w:r>
      <w:r>
        <w:rPr>
          <w:sz w:val="28"/>
          <w:szCs w:val="22"/>
        </w:rPr>
        <w:t xml:space="preserve">, газо- и водоснабжения населения, водоотведения (за исключением объектов уличного освещения) на территории города Перми </w:t>
      </w:r>
      <w:r>
        <w:rPr>
          <w:sz w:val="28"/>
          <w:szCs w:val="22"/>
        </w:rPr>
        <w:t xml:space="preserve">в результате опасностей, возникающих в период мобилизации, в период действия военного положения, в военное время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замену и восполнение израсходованных </w:t>
      </w:r>
      <w:r>
        <w:rPr>
          <w:sz w:val="28"/>
          <w:szCs w:val="22"/>
        </w:rPr>
        <w:t xml:space="preserve">Запасов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и</w:t>
      </w:r>
      <w:r>
        <w:rPr>
          <w:sz w:val="28"/>
          <w:szCs w:val="22"/>
        </w:rPr>
        <w:t xml:space="preserve">ные мероприятия, необходимые для осуществления деятельности по созданию и содержанию в целях гражданской обороны Запасов</w:t>
      </w:r>
      <w:r>
        <w:rPr>
          <w:sz w:val="28"/>
          <w:szCs w:val="22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1.4. </w:t>
      </w:r>
      <w:r>
        <w:rPr>
          <w:sz w:val="28"/>
          <w:szCs w:val="22"/>
        </w:rPr>
        <w:t xml:space="preserve">Комплекс мероприятий по </w:t>
      </w:r>
      <w:r>
        <w:rPr>
          <w:sz w:val="28"/>
          <w:szCs w:val="22"/>
        </w:rPr>
        <w:t xml:space="preserve">с</w:t>
      </w:r>
      <w:r>
        <w:rPr>
          <w:sz w:val="28"/>
          <w:szCs w:val="22"/>
        </w:rPr>
        <w:t xml:space="preserve">оздани</w:t>
      </w:r>
      <w:r>
        <w:rPr>
          <w:sz w:val="28"/>
          <w:szCs w:val="22"/>
        </w:rPr>
        <w:t xml:space="preserve">ю</w:t>
      </w:r>
      <w:r>
        <w:rPr>
          <w:sz w:val="28"/>
          <w:szCs w:val="22"/>
        </w:rPr>
        <w:t xml:space="preserve"> и содержани</w:t>
      </w:r>
      <w:r>
        <w:rPr>
          <w:sz w:val="28"/>
          <w:szCs w:val="22"/>
        </w:rPr>
        <w:t xml:space="preserve">ю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 включают: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  <w:t xml:space="preserve">определение номенклатуры и объемов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произ</w:t>
      </w:r>
      <w:r>
        <w:rPr>
          <w:sz w:val="28"/>
          <w:szCs w:val="22"/>
        </w:rPr>
        <w:t xml:space="preserve">водство закупок и накопления в Резерв</w:t>
      </w:r>
      <w:r>
        <w:rPr>
          <w:sz w:val="28"/>
          <w:szCs w:val="22"/>
        </w:rPr>
        <w:t xml:space="preserve"> материально-технических средств </w:t>
      </w:r>
      <w:r>
        <w:rPr>
          <w:sz w:val="28"/>
          <w:szCs w:val="22"/>
        </w:rPr>
        <w:t xml:space="preserve">в целях ликвидации последствий чрезвычайных ситуаций природного и техногенного характера на объектах инженерной инфраструктуры на территории города Перми</w:t>
      </w:r>
      <w:r>
        <w:rPr>
          <w:sz w:val="28"/>
          <w:szCs w:val="22"/>
        </w:rPr>
        <w:t xml:space="preserve">, их учет;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проведение инвентаризации, периодических осмотров и проверок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хранение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, включая содержание объектов, специально предназначенных для хранения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, в том числе коммунальные, эксплуатационные услуги и услуги обслуживания охранно-пожарных систем;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2"/>
          <w:highlight w:val="none"/>
        </w:rPr>
      </w:r>
      <w:r>
        <w:rPr>
          <w:sz w:val="28"/>
          <w:szCs w:val="22"/>
          <w:highlight w:val="white"/>
        </w:rPr>
        <w:t xml:space="preserve">обслуживание Запасов, включая мероприятия </w:t>
      </w:r>
      <w:r>
        <w:rPr>
          <w:sz w:val="28"/>
          <w:szCs w:val="22"/>
          <w:highlight w:val="white"/>
        </w:rPr>
        <w:t xml:space="preserve">по консервации, техническому обслуживанию, предварительной диагностики, </w:t>
      </w:r>
      <w:r>
        <w:rPr>
          <w:sz w:val="28"/>
          <w:szCs w:val="22"/>
          <w:highlight w:val="white"/>
        </w:rPr>
        <w:t xml:space="preserve">периодическим </w:t>
      </w:r>
      <w:r>
        <w:rPr>
          <w:sz w:val="28"/>
          <w:szCs w:val="22"/>
          <w:highlight w:val="white"/>
        </w:rPr>
        <w:t xml:space="preserve">испытани</w:t>
      </w:r>
      <w:r>
        <w:rPr>
          <w:sz w:val="28"/>
          <w:szCs w:val="22"/>
          <w:highlight w:val="white"/>
        </w:rPr>
        <w:t xml:space="preserve">ям</w:t>
      </w:r>
      <w:r>
        <w:rPr>
          <w:sz w:val="28"/>
          <w:szCs w:val="22"/>
          <w:highlight w:val="white"/>
        </w:rPr>
        <w:t xml:space="preserve"> и ремонт</w:t>
      </w:r>
      <w:r>
        <w:rPr>
          <w:sz w:val="28"/>
          <w:szCs w:val="22"/>
          <w:highlight w:val="white"/>
        </w:rPr>
        <w:t xml:space="preserve">у</w:t>
      </w:r>
      <w:r>
        <w:rPr>
          <w:sz w:val="28"/>
          <w:szCs w:val="22"/>
          <w:highlight w:val="white"/>
        </w:rPr>
        <w:t xml:space="preserve"> оборудования</w:t>
      </w:r>
      <w:r>
        <w:rPr>
          <w:sz w:val="28"/>
          <w:szCs w:val="22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  <w:t xml:space="preserve">использование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 при проведении работ </w:t>
      </w:r>
      <w:r>
        <w:rPr>
          <w:sz w:val="28"/>
          <w:szCs w:val="22"/>
        </w:rPr>
        <w:t xml:space="preserve">по ликвидации последствий чрезвычайных ситуаций природного и техногенного характера </w:t>
      </w:r>
      <w:r>
        <w:rPr>
          <w:sz w:val="28"/>
          <w:szCs w:val="22"/>
        </w:rPr>
        <w:t xml:space="preserve">на объектах коммунальной инфраструктуры (электро-, тепл</w:t>
      </w:r>
      <w:r>
        <w:rPr>
          <w:sz w:val="28"/>
          <w:szCs w:val="22"/>
        </w:rPr>
        <w:t xml:space="preserve">о-</w:t>
      </w:r>
      <w:r>
        <w:rPr>
          <w:sz w:val="28"/>
          <w:szCs w:val="22"/>
        </w:rPr>
        <w:t xml:space="preserve">, газо- и водоснабжения населения, водоотведения (за исключением объектов уличного освещения) на территории города Перми;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замену и восполнение израсходованного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иные мероприятия, необходимые для осуществления деятельности по созданию и содержанию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center"/>
        <w:widowControl w:val="off"/>
        <w:rPr>
          <w:b/>
          <w:sz w:val="28"/>
          <w:szCs w:val="22"/>
        </w:rPr>
        <w:outlineLvl w:val="1"/>
      </w:pPr>
      <w:r>
        <w:rPr>
          <w:b/>
          <w:sz w:val="28"/>
          <w:szCs w:val="22"/>
        </w:rPr>
        <w:t xml:space="preserve">II. </w:t>
      </w:r>
      <w:r>
        <w:rPr>
          <w:b/>
          <w:sz w:val="28"/>
          <w:szCs w:val="22"/>
        </w:rPr>
        <w:t xml:space="preserve">Нормативная правовая база</w:t>
      </w:r>
      <w:r>
        <w:rPr>
          <w:b/>
          <w:sz w:val="28"/>
          <w:szCs w:val="22"/>
        </w:rPr>
      </w:r>
      <w:r>
        <w:rPr>
          <w:b/>
          <w:sz w:val="28"/>
          <w:szCs w:val="22"/>
        </w:rPr>
      </w:r>
    </w:p>
    <w:p>
      <w:pPr>
        <w:widowControl w:val="off"/>
        <w:rPr>
          <w:b/>
          <w:sz w:val="28"/>
          <w:szCs w:val="22"/>
        </w:rPr>
        <w:outlineLvl w:val="1"/>
      </w:pPr>
      <w:r>
        <w:rPr>
          <w:b/>
          <w:sz w:val="28"/>
          <w:szCs w:val="22"/>
        </w:rPr>
        <w:t xml:space="preserve">         </w:t>
      </w:r>
      <w:r>
        <w:rPr>
          <w:b/>
          <w:sz w:val="28"/>
          <w:szCs w:val="22"/>
        </w:rPr>
      </w:r>
      <w:r>
        <w:rPr>
          <w:b/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Конституция Российской Федерации;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Бюджетный кодекс Российской Федерации;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Федеральный закон от 12 февраля 1998 г. № 28-ФЗ «О гражданской обороне»;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Федеральный</w:t>
      </w:r>
      <w:r>
        <w:rPr>
          <w:sz w:val="28"/>
          <w:szCs w:val="22"/>
        </w:rPr>
        <w:t xml:space="preserve"> закон от 21 декабря 1994 г. </w:t>
      </w:r>
      <w:r>
        <w:rPr>
          <w:sz w:val="28"/>
          <w:szCs w:val="22"/>
        </w:rPr>
        <w:t xml:space="preserve">№</w:t>
      </w:r>
      <w:r>
        <w:rPr>
          <w:sz w:val="28"/>
          <w:szCs w:val="22"/>
        </w:rPr>
        <w:t xml:space="preserve"> 68-ФЗ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8"/>
          <w:highlight w:val="none"/>
        </w:rPr>
        <w:outlineLvl w:val="1"/>
      </w:pPr>
      <w:r>
        <w:rPr>
          <w:sz w:val="28"/>
          <w:szCs w:val="22"/>
        </w:rPr>
      </w:r>
      <w:r>
        <w:rPr>
          <w:sz w:val="28"/>
          <w:szCs w:val="22"/>
        </w:rPr>
        <w:t xml:space="preserve">Федеральн</w:t>
      </w:r>
      <w:r>
        <w:rPr>
          <w:sz w:val="28"/>
          <w:szCs w:val="22"/>
        </w:rPr>
        <w:t xml:space="preserve">ый</w:t>
      </w:r>
      <w:r>
        <w:rPr>
          <w:sz w:val="28"/>
          <w:szCs w:val="22"/>
        </w:rPr>
        <w:t xml:space="preserve"> закон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2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sz w:val="28"/>
          <w:szCs w:val="28"/>
        </w:rPr>
        <w:outlineLvl w:val="1"/>
      </w:pPr>
      <w:r>
        <w:rPr>
          <w:sz w:val="28"/>
          <w:szCs w:val="22"/>
          <w:highlight w:val="none"/>
        </w:rPr>
      </w:r>
      <w:r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 xml:space="preserve">20 марта 2025 г. № 33-ФЗ «</w:t>
      </w:r>
      <w:r>
        <w:rPr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</w:r>
      <w:r>
        <w:rPr>
          <w:sz w:val="28"/>
          <w:szCs w:val="22"/>
        </w:rPr>
        <w:t xml:space="preserve">п</w:t>
      </w:r>
      <w:r>
        <w:rPr>
          <w:sz w:val="28"/>
          <w:szCs w:val="22"/>
        </w:rPr>
        <w:t xml:space="preserve">остановление Правительства Российской Федерации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2"/>
        </w:rPr>
        <w:t xml:space="preserve">»;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0" w:right="0" w:firstLine="709"/>
        <w:jc w:val="both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п</w:t>
      </w:r>
      <w:r>
        <w:rPr>
          <w:sz w:val="28"/>
          <w:szCs w:val="22"/>
        </w:rPr>
        <w:t xml:space="preserve">остановление Правительства Российской Федерации от 30 декабря 2003 г. № 794 «О единой государственной системе предупреждения и ликвидации чрезвычайных ситуаций»</w:t>
      </w:r>
      <w:r>
        <w:rPr>
          <w:sz w:val="28"/>
          <w:szCs w:val="22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  <w:t xml:space="preserve">        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center"/>
        <w:widowControl w:val="off"/>
        <w:rPr>
          <w:b/>
          <w:sz w:val="28"/>
          <w:szCs w:val="22"/>
        </w:rPr>
        <w:outlineLvl w:val="1"/>
      </w:pPr>
      <w:r>
        <w:rPr>
          <w:b/>
          <w:sz w:val="28"/>
          <w:szCs w:val="22"/>
        </w:rPr>
        <w:t xml:space="preserve">III. Основные понятия</w:t>
      </w:r>
      <w:r>
        <w:rPr>
          <w:b/>
          <w:sz w:val="28"/>
          <w:szCs w:val="22"/>
        </w:rPr>
      </w:r>
      <w:r>
        <w:rPr>
          <w:b/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Основные понятия, используемые в настоящей Методике: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pStyle w:val="1026"/>
        <w:ind w:firstLine="720"/>
        <w:keepNext w:val="0"/>
        <w:rPr>
          <w:sz w:val="28"/>
          <w:szCs w:val="28"/>
        </w:rPr>
      </w:pPr>
      <w:r>
        <w:rPr>
          <w:sz w:val="28"/>
          <w:szCs w:val="28"/>
        </w:rPr>
        <w:t xml:space="preserve">Запасы – запас материально-технических средств города Перми в целях гражданской обороны и проведения других неотложных работ на объектах коммунальной инфраструктуры (электро-, тепл</w:t>
      </w:r>
      <w:r>
        <w:rPr>
          <w:sz w:val="28"/>
          <w:szCs w:val="28"/>
        </w:rPr>
        <w:t xml:space="preserve">о-</w:t>
      </w:r>
      <w:r>
        <w:rPr>
          <w:sz w:val="28"/>
          <w:szCs w:val="28"/>
        </w:rPr>
        <w:t xml:space="preserve">, газо- и водоснабжения населения, водоотведения (за исключением объектов уличного освещения) на территории города Перми </w:t>
      </w:r>
      <w:r>
        <w:rPr>
          <w:sz w:val="28"/>
          <w:szCs w:val="22"/>
        </w:rPr>
        <w:t xml:space="preserve">в результате опасностей, возникающих в период мобилизации, в период действия военного положения, в военное время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ind w:firstLine="720"/>
        <w:keepNext w:val="0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Резерв – резерв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материально-технических средств в целях ликвидации последствий чрезвычайных ситуаций природного и техногенного характера на объе</w:t>
      </w:r>
      <w:r>
        <w:rPr>
          <w:sz w:val="28"/>
          <w:szCs w:val="28"/>
          <w:highlight w:val="white"/>
        </w:rPr>
        <w:t xml:space="preserve">ктах инженерной инфраструктуры на территории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создание Запасов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– мероприятия по закупке материально-технических средств в соответствии с номенклатурой и объемами Запасов</w:t>
      </w:r>
      <w:r>
        <w:rPr>
          <w:sz w:val="28"/>
          <w:szCs w:val="22"/>
          <w:highlight w:val="white"/>
        </w:rPr>
        <w:t xml:space="preserve">, утвержденных пр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вовыми актами администрации города Перми </w:t>
      </w:r>
      <w:r>
        <w:rPr>
          <w:sz w:val="28"/>
          <w:szCs w:val="22"/>
          <w:highlight w:val="white"/>
        </w:rPr>
        <w:t xml:space="preserve">при первичном формировании З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пасов, а также по причине включения материально-технических средств в указа</w:t>
      </w:r>
      <w:r>
        <w:rPr>
          <w:sz w:val="28"/>
          <w:szCs w:val="22"/>
          <w:highlight w:val="white"/>
        </w:rPr>
        <w:t xml:space="preserve">н</w:t>
      </w:r>
      <w:r>
        <w:rPr>
          <w:sz w:val="28"/>
          <w:szCs w:val="22"/>
          <w:highlight w:val="white"/>
        </w:rPr>
        <w:t xml:space="preserve">ную номенклатуру или увеличения их объема (количества);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создание Резерва – мероприятия по закупке материально-технических средств в соответствии с номенклатурой и объемами Резерва, утвержденных пр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вовыми актами администрации города Перми при первичном формировании Р</w:t>
      </w:r>
      <w:r>
        <w:rPr>
          <w:sz w:val="28"/>
          <w:szCs w:val="22"/>
          <w:highlight w:val="white"/>
        </w:rPr>
        <w:t xml:space="preserve">е</w:t>
      </w:r>
      <w:r>
        <w:rPr>
          <w:sz w:val="28"/>
          <w:szCs w:val="22"/>
          <w:highlight w:val="white"/>
        </w:rPr>
        <w:t xml:space="preserve">зерва, а также по причине включения материально-технических средств в указа</w:t>
      </w:r>
      <w:r>
        <w:rPr>
          <w:sz w:val="28"/>
          <w:szCs w:val="22"/>
          <w:highlight w:val="white"/>
        </w:rPr>
        <w:t xml:space="preserve">н</w:t>
      </w:r>
      <w:r>
        <w:rPr>
          <w:sz w:val="28"/>
          <w:szCs w:val="22"/>
          <w:highlight w:val="white"/>
        </w:rPr>
        <w:t xml:space="preserve">ную номенклатуру или увеличения их объема (количества);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  <w:highlight w:val="white"/>
        </w:rPr>
        <w:t xml:space="preserve">стоимость создания и содержания Запасов</w:t>
      </w:r>
      <w:r>
        <w:rPr>
          <w:sz w:val="28"/>
          <w:szCs w:val="22"/>
          <w:highlight w:val="white"/>
        </w:rPr>
        <w:t xml:space="preserve"> или Резерва</w:t>
      </w:r>
      <w:r>
        <w:rPr>
          <w:sz w:val="28"/>
          <w:szCs w:val="22"/>
          <w:highlight w:val="white"/>
        </w:rPr>
        <w:t xml:space="preserve"> – величин</w:t>
      </w:r>
      <w:r>
        <w:rPr>
          <w:sz w:val="28"/>
          <w:szCs w:val="22"/>
        </w:rPr>
        <w:t xml:space="preserve">а финансовых средств бюджета города Перми, определенная для создания и содержания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содержание Запасов или Резерва – мероприятия по хранению и </w:t>
      </w:r>
      <w:r>
        <w:rPr>
          <w:sz w:val="28"/>
          <w:szCs w:val="22"/>
          <w:highlight w:val="white"/>
        </w:rPr>
        <w:t xml:space="preserve">обслуживанию Запасов или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хранение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– мероприятия, осуществляемые для обеспечения сохранности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стоимость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– величина финансовых средств бюджета города Перми, определенная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, в том числе: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расходы на содержание объектов, специально предназначенных для хранения Запасов или </w:t>
      </w:r>
      <w:r>
        <w:rPr>
          <w:sz w:val="28"/>
          <w:szCs w:val="22"/>
          <w:highlight w:val="white"/>
        </w:rPr>
        <w:t xml:space="preserve">Резерв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,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в том числе на коммунальные услуги и услуги обслуживания охранно-пожарных систем;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расходы на мероприятия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замена Запасов или Резерва, </w:t>
      </w:r>
      <w:r>
        <w:rPr>
          <w:sz w:val="28"/>
          <w:szCs w:val="22"/>
        </w:rPr>
        <w:t xml:space="preserve">восполнение Запасов – мероприятия по закупке материально-технических средств в соответствии с утвержденными номенклатурой и объемами Запасов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по причинам: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  <w:highlight w:val="yellow"/>
        </w:rPr>
      </w:pPr>
      <w:r>
        <w:rPr>
          <w:sz w:val="28"/>
          <w:szCs w:val="22"/>
        </w:rPr>
        <w:t xml:space="preserve">использование</w:t>
      </w:r>
      <w:r>
        <w:rPr>
          <w:sz w:val="28"/>
          <w:szCs w:val="22"/>
        </w:rPr>
        <w:t xml:space="preserve"> (израсходовани</w:t>
      </w:r>
      <w:r>
        <w:rPr>
          <w:sz w:val="28"/>
          <w:szCs w:val="22"/>
        </w:rPr>
        <w:t xml:space="preserve">е</w:t>
      </w:r>
      <w:r>
        <w:rPr>
          <w:sz w:val="28"/>
          <w:szCs w:val="22"/>
        </w:rPr>
        <w:t xml:space="preserve">) </w:t>
      </w:r>
      <w:r>
        <w:rPr>
          <w:sz w:val="28"/>
          <w:szCs w:val="22"/>
        </w:rPr>
        <w:t xml:space="preserve">Запасов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по предназначению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согласно порядку, установленному постановлением администрации города Перми</w:t>
      </w:r>
      <w:r>
        <w:rPr>
          <w:sz w:val="28"/>
          <w:szCs w:val="22"/>
        </w:rPr>
        <w:t xml:space="preserve">;</w:t>
      </w:r>
      <w:r>
        <w:rPr>
          <w:sz w:val="28"/>
          <w:szCs w:val="22"/>
          <w:highlight w:val="yellow"/>
        </w:rPr>
      </w:r>
      <w:r>
        <w:rPr>
          <w:sz w:val="28"/>
          <w:szCs w:val="22"/>
          <w:highlight w:val="yellow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списание</w:t>
      </w:r>
      <w:r>
        <w:rPr>
          <w:sz w:val="28"/>
          <w:szCs w:val="22"/>
        </w:rPr>
        <w:t xml:space="preserve"> З</w:t>
      </w:r>
      <w:r>
        <w:rPr>
          <w:sz w:val="28"/>
          <w:szCs w:val="22"/>
        </w:rPr>
        <w:t xml:space="preserve">апасов или Резерва</w:t>
      </w:r>
      <w:r>
        <w:rPr>
          <w:sz w:val="28"/>
          <w:szCs w:val="22"/>
        </w:rPr>
        <w:t xml:space="preserve">, требующих замены (приобретения) вследствие возникновения обстоятельств, повлекших порчу, ухудшение их качества, хищения, а также пришедших в негодность по истечении сроков хранения (годности) и полезного использования в порядке, установленном </w:t>
      </w:r>
      <w:r>
        <w:rPr>
          <w:sz w:val="28"/>
          <w:szCs w:val="22"/>
        </w:rPr>
        <w:t xml:space="preserve">действующим законодательством;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стоимость </w:t>
      </w:r>
      <w:r>
        <w:rPr>
          <w:sz w:val="28"/>
          <w:szCs w:val="22"/>
        </w:rPr>
        <w:t xml:space="preserve">замены и </w:t>
      </w:r>
      <w:r>
        <w:rPr>
          <w:sz w:val="28"/>
          <w:szCs w:val="22"/>
        </w:rPr>
        <w:t xml:space="preserve">восполнения Запасов</w:t>
      </w:r>
      <w:r>
        <w:rPr>
          <w:sz w:val="28"/>
          <w:szCs w:val="22"/>
        </w:rPr>
        <w:t xml:space="preserve"> или Резерва </w:t>
      </w:r>
      <w:r>
        <w:rPr>
          <w:sz w:val="28"/>
          <w:szCs w:val="22"/>
        </w:rPr>
        <w:t xml:space="preserve">– величина финансовых средств бюджета города Перми, определенная для замены и восполнения Запасов, замены Резерва;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обслуживание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– мероприятия по поддержке Запасов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состоянии постоянной готовности (годности) в целях гражданской обороны и других неотложных работ на территории города Перми </w:t>
      </w:r>
      <w:r>
        <w:rPr>
          <w:sz w:val="28"/>
          <w:szCs w:val="28"/>
        </w:rPr>
        <w:t xml:space="preserve">в результате опасностей, возникающих в период мобилизации, в период действия военного положения, в военное время</w:t>
      </w:r>
      <w:r>
        <w:rPr>
          <w:sz w:val="28"/>
          <w:szCs w:val="28"/>
        </w:rPr>
        <w:t xml:space="preserve">, мероприятия по поддержке Резерва в состоянии постоянной готовности для ликвидации последствий чрезвычайных ситуаций природного и техногенного </w:t>
      </w:r>
      <w:r>
        <w:rPr>
          <w:sz w:val="28"/>
          <w:szCs w:val="28"/>
        </w:rPr>
        <w:t xml:space="preserve">характера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стоимость обслуживания Запасов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– величина финансовых средств бюджета города Перми, определенная на обслуживание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, в том числе расходы на консервацию, техническое обслуживание, предварительную диагностику, периодические испытания и ремонт оборудования;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текущий финансовый год – год, в котором осуществляется исполнение бюджета города Перми, составление и рассмотрение </w:t>
      </w:r>
      <w:r>
        <w:rPr>
          <w:sz w:val="28"/>
          <w:szCs w:val="22"/>
        </w:rPr>
        <w:t xml:space="preserve">проекта бюджета города Перми</w:t>
      </w:r>
      <w:r>
        <w:rPr>
          <w:sz w:val="28"/>
          <w:szCs w:val="22"/>
        </w:rPr>
        <w:t xml:space="preserve"> на очередной финансовый год и плановый период;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очередной финансовый год – год, следующий за текущим финансовым годом;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отчетный период – финансовый год, предшествующий текущему финансовому году;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плановый период – два финансовых года, следующие за очередным финансовым годом;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среднегодовой индекс потребительских цен (либо индекс роста доходов) – индекс, применяемый при формировании </w:t>
      </w:r>
      <w:r>
        <w:rPr>
          <w:sz w:val="28"/>
          <w:szCs w:val="22"/>
        </w:rPr>
        <w:t xml:space="preserve">проекта бюджета города Перми</w:t>
      </w:r>
      <w:r>
        <w:rPr>
          <w:sz w:val="28"/>
          <w:szCs w:val="22"/>
        </w:rPr>
        <w:t xml:space="preserve"> на очередной финансовый год и плановый период;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уполномоченное учреждение – муниципальное казенное учреждение «Городская коммунальная служба», определенное для осуществления создания, хранения, обслуживания, восполнения Запасов в </w:t>
      </w:r>
      <w:r>
        <w:rPr>
          <w:sz w:val="28"/>
          <w:szCs w:val="22"/>
        </w:rPr>
        <w:t xml:space="preserve">целях гражданской обороны для обеспечения работы объектов коммунальной инфраструктуры и Резерва</w:t>
      </w:r>
      <w:r>
        <w:t xml:space="preserve"> </w:t>
      </w:r>
      <w:r>
        <w:rPr>
          <w:sz w:val="28"/>
          <w:szCs w:val="28"/>
        </w:rPr>
        <w:t xml:space="preserve">материальных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ликвидации чрезвычайных ситуаций природного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техногенного характера на территории города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ерми</w:t>
      </w:r>
      <w:r>
        <w:rPr>
          <w:sz w:val="28"/>
          <w:szCs w:val="28"/>
        </w:rPr>
        <w:t xml:space="preserve"> в </w:t>
      </w:r>
      <w:r>
        <w:rPr>
          <w:sz w:val="28"/>
          <w:szCs w:val="22"/>
        </w:rPr>
        <w:t xml:space="preserve">соответствии </w:t>
      </w:r>
      <w:r>
        <w:rPr>
          <w:sz w:val="28"/>
          <w:szCs w:val="22"/>
        </w:rPr>
        <w:t xml:space="preserve">нормативными правовыми актами администрации города Перми.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  <w:t xml:space="preserve">IV. </w:t>
      </w:r>
      <w:r>
        <w:rPr>
          <w:b/>
          <w:sz w:val="28"/>
          <w:szCs w:val="22"/>
          <w:highlight w:val="white"/>
        </w:rPr>
        <w:t xml:space="preserve">Структура стоимости мероприятий</w:t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spacing w:line="238" w:lineRule="exact"/>
        <w:widowControl w:val="off"/>
        <w:rPr>
          <w:b/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4.1. К </w:t>
      </w:r>
      <w:r>
        <w:rPr>
          <w:sz w:val="28"/>
          <w:szCs w:val="22"/>
          <w:highlight w:val="white"/>
        </w:rPr>
        <w:t xml:space="preserve">мероприятиям</w:t>
      </w:r>
      <w:r>
        <w:rPr>
          <w:sz w:val="28"/>
          <w:szCs w:val="22"/>
          <w:highlight w:val="white"/>
        </w:rPr>
        <w:t xml:space="preserve"> по созданию и содержанию Запасов относятся: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определение номенклатуры и объемов Запасов;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производство закупок и накопления в Запасах материально-технических сре</w:t>
      </w:r>
      <w:r>
        <w:rPr>
          <w:sz w:val="28"/>
          <w:szCs w:val="22"/>
          <w:highlight w:val="white"/>
        </w:rPr>
        <w:t xml:space="preserve">дств дл</w:t>
      </w:r>
      <w:r>
        <w:rPr>
          <w:sz w:val="28"/>
          <w:szCs w:val="22"/>
          <w:highlight w:val="white"/>
        </w:rPr>
        <w:t xml:space="preserve">я обеспечения работы объектов инженерной инфраструктуры, их учет;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проведение инвентаризации, периодичных осмотров и проверок Запасов;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хранение Запасов, включая содержание объектов, специально предназн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ченных для хранения Запасов, или в соответствии с заключенными договорами складских помещений, в том числе коммунальные услуги и услуги обслуживания охранно-пожарных систем;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обслуживание Запасов, включая мероприятия по консервации, техническое обслуживание и ремонт электротехнического оборудования;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выполнение складских работ по перемещению, раскладке и складированию Запасов;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использование Запасов при проведении работ в целях гражданской обороны на объектах коммунальной инфраструктуры (электро-, тепл</w:t>
      </w:r>
      <w:r>
        <w:rPr>
          <w:sz w:val="28"/>
          <w:szCs w:val="22"/>
          <w:highlight w:val="white"/>
        </w:rPr>
        <w:t xml:space="preserve">о-</w:t>
      </w:r>
      <w:r>
        <w:rPr>
          <w:sz w:val="28"/>
          <w:szCs w:val="22"/>
          <w:highlight w:val="white"/>
        </w:rPr>
        <w:t xml:space="preserve">, газо- и водосна</w:t>
      </w:r>
      <w:r>
        <w:rPr>
          <w:sz w:val="28"/>
          <w:szCs w:val="22"/>
          <w:highlight w:val="white"/>
        </w:rPr>
        <w:t xml:space="preserve">б</w:t>
      </w:r>
      <w:r>
        <w:rPr>
          <w:sz w:val="28"/>
          <w:szCs w:val="22"/>
          <w:highlight w:val="white"/>
        </w:rPr>
        <w:t xml:space="preserve">жения населения, водоотведения (за исключением объектов уличного освещения) на территории города Перми в результате опасностей, возникающих в период м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билизации, в период действия военного положения, в военное время;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замену и восполнение израсходованных Запасов;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иные мероприятия, необходимые для осуществления деятельности по с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зданию и содержанию в целях гражданской обороны Запасов.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4.2. К мероприяти</w:t>
      </w:r>
      <w:r>
        <w:rPr>
          <w:sz w:val="28"/>
          <w:szCs w:val="22"/>
          <w:highlight w:val="white"/>
        </w:rPr>
        <w:t xml:space="preserve">я</w:t>
      </w:r>
      <w:r>
        <w:rPr>
          <w:sz w:val="28"/>
          <w:szCs w:val="22"/>
          <w:highlight w:val="white"/>
        </w:rPr>
        <w:t xml:space="preserve">м по созданию и содержанию Резерва относятся: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определение номенклатуры и объемов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производство закупок и накопления в Резерв материально-технических средств в целях ликвидации последствий чрезвычайных ситуаций природного и техногенного характера на объектах инженерной инфраструктуры на территории города Перми, их учет;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проведение инвентаризации, периодических осмотров и проверок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хранение Резерва, включая содержание объектов, специально предназн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ченных для хранения Резерва, в том числе коммунальные, эксплуатационные услуги и услуги обслуживания охранно-пожарных систем;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обслуживание Резерва, включая мероприятия по консервации, техническ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му обслуживанию, предварительной диагностики, периодическим испытаниям и ремонту оборудования;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использование Резерва при проведении работ по ликвидации последствий </w:t>
      </w:r>
      <w:r>
        <w:rPr>
          <w:sz w:val="28"/>
          <w:szCs w:val="22"/>
          <w:highlight w:val="white"/>
        </w:rPr>
        <w:t xml:space="preserve">чрезвычайных ситуаций природного и техногенного характера на объектах ко</w:t>
      </w:r>
      <w:r>
        <w:rPr>
          <w:sz w:val="28"/>
          <w:szCs w:val="22"/>
          <w:highlight w:val="white"/>
        </w:rPr>
        <w:t xml:space="preserve">м</w:t>
      </w:r>
      <w:r>
        <w:rPr>
          <w:sz w:val="28"/>
          <w:szCs w:val="22"/>
          <w:highlight w:val="white"/>
        </w:rPr>
        <w:t xml:space="preserve">мунальной инфраструктуры (электро-, тепл</w:t>
      </w:r>
      <w:r>
        <w:rPr>
          <w:sz w:val="28"/>
          <w:szCs w:val="22"/>
          <w:highlight w:val="white"/>
        </w:rPr>
        <w:t xml:space="preserve">о-</w:t>
      </w:r>
      <w:r>
        <w:rPr>
          <w:sz w:val="28"/>
          <w:szCs w:val="22"/>
          <w:highlight w:val="white"/>
        </w:rPr>
        <w:t xml:space="preserve">, газо- и водоснабжения населения, водоотведения (за исключением объектов уличного освещения) на территории г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рода Перми;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замену и восполнение израсходованного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left="0" w:right="0" w:firstLine="709"/>
        <w:jc w:val="both"/>
        <w:widowControl w:val="off"/>
        <w:rPr>
          <w:b/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иные мероприятия, необходимые для осуществления деятельности по с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зданию и содержанию Резерва.</w:t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4.3. </w:t>
      </w:r>
      <w:r>
        <w:rPr>
          <w:sz w:val="28"/>
          <w:szCs w:val="22"/>
          <w:highlight w:val="white"/>
        </w:rPr>
        <w:t xml:space="preserve">Стоимость мероприятий по созданию и содержанию Запасов и Резерва включает расходы </w:t>
      </w:r>
      <w:r>
        <w:rPr>
          <w:sz w:val="28"/>
          <w:szCs w:val="22"/>
          <w:highlight w:val="white"/>
        </w:rPr>
        <w:t xml:space="preserve">на</w:t>
      </w:r>
      <w:r>
        <w:rPr>
          <w:sz w:val="28"/>
          <w:szCs w:val="22"/>
          <w:highlight w:val="white"/>
        </w:rPr>
        <w:t xml:space="preserve">: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создание Запасов и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содержание Запасов и Резерва.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4.3.1. </w:t>
      </w:r>
      <w:r>
        <w:rPr>
          <w:sz w:val="28"/>
          <w:szCs w:val="22"/>
          <w:highlight w:val="white"/>
        </w:rPr>
        <w:t xml:space="preserve">К расходам на создание Запасов и Резерв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 относятся расходы </w:t>
      </w:r>
      <w:r>
        <w:rPr>
          <w:sz w:val="28"/>
          <w:szCs w:val="22"/>
          <w:highlight w:val="white"/>
        </w:rPr>
        <w:t xml:space="preserve">на</w:t>
      </w:r>
      <w:r>
        <w:rPr>
          <w:sz w:val="28"/>
          <w:szCs w:val="22"/>
          <w:highlight w:val="white"/>
        </w:rPr>
        <w:t xml:space="preserve">: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расходы на закупку материально-технических средств в соответствии с утвержденными правовыми актами города Перми номенклатурой и объемами З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пасов или Резерва при первичном формировании Запасов или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расходы на закупку материально-технических средств в соответствии с </w:t>
      </w:r>
      <w:r>
        <w:rPr>
          <w:sz w:val="28"/>
          <w:szCs w:val="22"/>
          <w:highlight w:val="white"/>
        </w:rPr>
        <w:t xml:space="preserve">утвержденными правовыми актами города Перми номенклатурой и объемами З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пасов или Резерва</w:t>
      </w:r>
      <w:r>
        <w:rPr>
          <w:sz w:val="28"/>
          <w:szCs w:val="22"/>
          <w:highlight w:val="white"/>
        </w:rPr>
        <w:t xml:space="preserve">, </w:t>
      </w:r>
      <w:r>
        <w:rPr>
          <w:sz w:val="28"/>
          <w:szCs w:val="22"/>
          <w:highlight w:val="white"/>
        </w:rPr>
        <w:t xml:space="preserve">для </w:t>
      </w:r>
      <w:r>
        <w:rPr>
          <w:sz w:val="28"/>
          <w:szCs w:val="22"/>
          <w:highlight w:val="white"/>
        </w:rPr>
        <w:t xml:space="preserve">замены </w:t>
      </w:r>
      <w:r>
        <w:rPr>
          <w:sz w:val="28"/>
          <w:szCs w:val="22"/>
          <w:highlight w:val="white"/>
        </w:rPr>
        <w:t xml:space="preserve">Запасов и/или Ре</w:t>
      </w:r>
      <w:r>
        <w:rPr>
          <w:sz w:val="28"/>
          <w:szCs w:val="22"/>
          <w:highlight w:val="white"/>
        </w:rPr>
        <w:t xml:space="preserve">зер</w:t>
      </w:r>
      <w:r>
        <w:rPr>
          <w:sz w:val="28"/>
          <w:szCs w:val="22"/>
          <w:highlight w:val="white"/>
        </w:rPr>
        <w:t xml:space="preserve">ва </w:t>
      </w:r>
      <w:r>
        <w:rPr>
          <w:sz w:val="28"/>
          <w:szCs w:val="22"/>
          <w:highlight w:val="white"/>
        </w:rPr>
        <w:t xml:space="preserve">вследствие возникновения обстоятельств, повлекших порчу, ухудшение их качества, хищения, а также пр</w:t>
      </w:r>
      <w:r>
        <w:rPr>
          <w:sz w:val="28"/>
          <w:szCs w:val="22"/>
          <w:highlight w:val="white"/>
        </w:rPr>
        <w:t xml:space="preserve">и</w:t>
      </w:r>
      <w:r>
        <w:rPr>
          <w:sz w:val="28"/>
          <w:szCs w:val="22"/>
          <w:highlight w:val="white"/>
        </w:rPr>
        <w:t xml:space="preserve">шедших в негодность по истечении сроков хранения (годности) и полезного и</w:t>
      </w:r>
      <w:r>
        <w:rPr>
          <w:sz w:val="28"/>
          <w:szCs w:val="22"/>
          <w:highlight w:val="white"/>
        </w:rPr>
        <w:t xml:space="preserve">с</w:t>
      </w:r>
      <w:r>
        <w:rPr>
          <w:sz w:val="28"/>
          <w:szCs w:val="22"/>
          <w:highlight w:val="white"/>
        </w:rPr>
        <w:t xml:space="preserve">пользования в порядке, установленном действующим законодательством</w:t>
      </w:r>
      <w:r>
        <w:rPr>
          <w:sz w:val="28"/>
          <w:szCs w:val="22"/>
          <w:highlight w:val="white"/>
        </w:rPr>
        <w:t xml:space="preserve">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расходы на закупку материально-технических сре</w:t>
      </w:r>
      <w:r>
        <w:rPr>
          <w:sz w:val="28"/>
          <w:szCs w:val="22"/>
          <w:highlight w:val="white"/>
        </w:rPr>
        <w:t xml:space="preserve">дств в с</w:t>
      </w:r>
      <w:r>
        <w:rPr>
          <w:sz w:val="28"/>
          <w:szCs w:val="22"/>
          <w:highlight w:val="white"/>
        </w:rPr>
        <w:t xml:space="preserve">оответствии с утвержденными правовыми актами города Перми номенклатурой и объемами З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пасов для восполнения использованных (израсходованных) Запасов по предн</w:t>
      </w:r>
      <w:r>
        <w:rPr>
          <w:sz w:val="28"/>
          <w:szCs w:val="22"/>
          <w:highlight w:val="white"/>
        </w:rPr>
        <w:t xml:space="preserve">а</w:t>
      </w:r>
      <w:r>
        <w:rPr>
          <w:sz w:val="28"/>
          <w:szCs w:val="22"/>
          <w:highlight w:val="white"/>
        </w:rPr>
        <w:t xml:space="preserve">значению согласно порядку, установленному постановлением администрации г</w:t>
      </w:r>
      <w:r>
        <w:rPr>
          <w:sz w:val="28"/>
          <w:szCs w:val="22"/>
          <w:highlight w:val="white"/>
        </w:rPr>
        <w:t xml:space="preserve">о</w:t>
      </w:r>
      <w:r>
        <w:rPr>
          <w:sz w:val="28"/>
          <w:szCs w:val="22"/>
          <w:highlight w:val="white"/>
        </w:rPr>
        <w:t xml:space="preserve">рода Перми.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4.3.2. </w:t>
      </w:r>
      <w:r>
        <w:rPr>
          <w:sz w:val="28"/>
          <w:szCs w:val="22"/>
          <w:highlight w:val="white"/>
        </w:rPr>
        <w:t xml:space="preserve">К расходам на содержание Запасов и Резервов относятся расходы </w:t>
      </w:r>
      <w:r>
        <w:rPr>
          <w:sz w:val="28"/>
          <w:szCs w:val="22"/>
          <w:highlight w:val="white"/>
        </w:rPr>
        <w:t xml:space="preserve">на</w:t>
      </w:r>
      <w:r>
        <w:rPr>
          <w:sz w:val="28"/>
          <w:szCs w:val="22"/>
          <w:highlight w:val="white"/>
        </w:rPr>
        <w:t xml:space="preserve">: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хранение Запасов и Резерва, включающие расходы на </w:t>
      </w:r>
      <w:r>
        <w:rPr>
          <w:sz w:val="28"/>
          <w:szCs w:val="22"/>
          <w:highlight w:val="white"/>
        </w:rPr>
        <w:t xml:space="preserve">содержание объектов, специ</w:t>
      </w:r>
      <w:r>
        <w:rPr>
          <w:sz w:val="28"/>
          <w:szCs w:val="22"/>
          <w:highlight w:val="white"/>
        </w:rPr>
        <w:t xml:space="preserve">ально предназначенных для хране</w:t>
      </w:r>
      <w:r>
        <w:rPr>
          <w:sz w:val="28"/>
          <w:szCs w:val="22"/>
          <w:highlight w:val="white"/>
        </w:rPr>
        <w:t xml:space="preserve">ния Запасов или Резерва, в том числе на </w:t>
      </w:r>
      <w:r>
        <w:rPr>
          <w:sz w:val="28"/>
          <w:szCs w:val="22"/>
          <w:highlight w:val="white"/>
        </w:rPr>
        <w:t xml:space="preserve">эксплуатационные и </w:t>
      </w:r>
      <w:r>
        <w:rPr>
          <w:sz w:val="28"/>
          <w:szCs w:val="22"/>
          <w:highlight w:val="white"/>
        </w:rPr>
        <w:t xml:space="preserve">коммунальные услуги</w:t>
      </w:r>
      <w:r>
        <w:rPr>
          <w:sz w:val="28"/>
          <w:szCs w:val="22"/>
          <w:highlight w:val="white"/>
        </w:rPr>
        <w:t xml:space="preserve">,</w:t>
      </w:r>
      <w:r>
        <w:rPr>
          <w:sz w:val="28"/>
          <w:szCs w:val="22"/>
          <w:highlight w:val="white"/>
        </w:rPr>
        <w:t xml:space="preserve"> услуги обслуживания охранно-пожарных систем</w:t>
      </w:r>
      <w:r>
        <w:rPr>
          <w:sz w:val="28"/>
          <w:szCs w:val="22"/>
          <w:highlight w:val="white"/>
        </w:rPr>
        <w:t xml:space="preserve"> и расходы на мероприятия по текущему ремонту объектов, сп</w:t>
      </w:r>
      <w:r>
        <w:rPr>
          <w:sz w:val="28"/>
          <w:szCs w:val="22"/>
          <w:highlight w:val="white"/>
        </w:rPr>
        <w:t xml:space="preserve">е</w:t>
      </w:r>
      <w:r>
        <w:rPr>
          <w:sz w:val="28"/>
          <w:szCs w:val="22"/>
          <w:highlight w:val="white"/>
        </w:rPr>
        <w:t xml:space="preserve">циально предназначенных для хранения Запасов или Резерва;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обслуживание Запасов или Резерва – мероприятия по поддержке Запасов </w:t>
      </w:r>
      <w:r>
        <w:rPr>
          <w:sz w:val="28"/>
          <w:szCs w:val="22"/>
          <w:highlight w:val="white"/>
        </w:rPr>
        <w:t xml:space="preserve">и Резерва, обеспечивающих количественную и качественную сохранность </w:t>
      </w:r>
      <w:r>
        <w:rPr>
          <w:sz w:val="28"/>
          <w:szCs w:val="22"/>
          <w:highlight w:val="white"/>
        </w:rPr>
        <w:t xml:space="preserve">в состо</w:t>
      </w:r>
      <w:r>
        <w:rPr>
          <w:sz w:val="28"/>
          <w:szCs w:val="22"/>
          <w:highlight w:val="white"/>
        </w:rPr>
        <w:t xml:space="preserve">я</w:t>
      </w:r>
      <w:r>
        <w:rPr>
          <w:sz w:val="28"/>
          <w:szCs w:val="22"/>
          <w:highlight w:val="white"/>
        </w:rPr>
        <w:t xml:space="preserve">нии постоянной готовн</w:t>
      </w:r>
      <w:r>
        <w:rPr>
          <w:sz w:val="28"/>
          <w:szCs w:val="22"/>
          <w:highlight w:val="white"/>
        </w:rPr>
        <w:t xml:space="preserve">ости (годности), включающие мероприятия по очистке, просушке, </w:t>
      </w:r>
      <w:r>
        <w:rPr>
          <w:sz w:val="28"/>
          <w:szCs w:val="22"/>
          <w:highlight w:val="white"/>
        </w:rPr>
        <w:t xml:space="preserve">перекладке строительных материалов, </w:t>
      </w:r>
      <w:r>
        <w:rPr>
          <w:sz w:val="28"/>
          <w:szCs w:val="22"/>
          <w:highlight w:val="white"/>
        </w:rPr>
        <w:t xml:space="preserve">консервации, техническому о</w:t>
      </w:r>
      <w:r>
        <w:rPr>
          <w:sz w:val="28"/>
          <w:szCs w:val="22"/>
          <w:highlight w:val="white"/>
        </w:rPr>
        <w:t xml:space="preserve">б</w:t>
      </w:r>
      <w:r>
        <w:rPr>
          <w:sz w:val="28"/>
          <w:szCs w:val="22"/>
          <w:highlight w:val="white"/>
        </w:rPr>
        <w:t xml:space="preserve">служиванию, предварительной диагностики, периодическим испытаниям и р</w:t>
      </w:r>
      <w:r>
        <w:rPr>
          <w:sz w:val="28"/>
          <w:szCs w:val="22"/>
          <w:highlight w:val="white"/>
        </w:rPr>
        <w:t xml:space="preserve">е</w:t>
      </w:r>
      <w:r>
        <w:rPr>
          <w:sz w:val="28"/>
          <w:szCs w:val="22"/>
          <w:highlight w:val="white"/>
        </w:rPr>
        <w:t xml:space="preserve">монту оборудования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color w:val="000000"/>
          <w:sz w:val="28"/>
          <w:szCs w:val="28"/>
        </w:rPr>
        <w:outlineLvl w:val="1"/>
      </w:pPr>
      <w:r>
        <w:rPr>
          <w:b/>
          <w:sz w:val="28"/>
          <w:szCs w:val="22"/>
        </w:rPr>
        <w:t xml:space="preserve">V. </w:t>
      </w:r>
      <w:r>
        <w:rPr>
          <w:b/>
          <w:sz w:val="28"/>
          <w:szCs w:val="22"/>
        </w:rPr>
        <w:t xml:space="preserve">Расчет </w:t>
      </w:r>
      <w:r>
        <w:rPr>
          <w:b/>
          <w:color w:val="000000"/>
          <w:sz w:val="28"/>
          <w:szCs w:val="28"/>
        </w:rPr>
        <w:t xml:space="preserve">стоимости работ (услуг) на выполнение комплекса мероприятий </w:t>
        <w:br/>
        <w:t xml:space="preserve">в целях гражданской обороны </w:t>
      </w:r>
      <w:r>
        <w:rPr>
          <w:b/>
          <w:color w:val="000000"/>
          <w:sz w:val="28"/>
          <w:szCs w:val="28"/>
        </w:rPr>
        <w:t xml:space="preserve">для обеспечения работы объектов инженерной инфраструктуры </w:t>
      </w:r>
      <w:r>
        <w:rPr>
          <w:b/>
          <w:color w:val="000000"/>
          <w:sz w:val="28"/>
          <w:szCs w:val="28"/>
        </w:rPr>
        <w:t xml:space="preserve">и ликвидации последствий чрезвычайных ситуаций </w:t>
        <w:br/>
        <w:t xml:space="preserve">природного и техногенного характера на объектах инженерной </w:t>
        <w:br/>
        <w:t xml:space="preserve">инфраструктуры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38" w:lineRule="exact"/>
        <w:widowControl w:val="off"/>
        <w:rPr>
          <w:sz w:val="28"/>
          <w:szCs w:val="22"/>
        </w:rPr>
        <w:outlineLvl w:val="1"/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5.1. При планировании стоимости создания и содержания Запасов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ил</w:t>
      </w:r>
      <w:r>
        <w:rPr>
          <w:sz w:val="28"/>
          <w:szCs w:val="22"/>
        </w:rPr>
        <w:t xml:space="preserve">и Резерва</w:t>
      </w:r>
      <w:r>
        <w:rPr>
          <w:sz w:val="28"/>
          <w:szCs w:val="22"/>
        </w:rPr>
        <w:t xml:space="preserve"> уполномоченным учреждением представляются: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/>
      <w:hyperlink w:tooltip="#P775" w:anchor="P775" w:history="1">
        <w:r>
          <w:rPr>
            <w:sz w:val="28"/>
            <w:szCs w:val="22"/>
          </w:rPr>
          <w:t xml:space="preserve">перечень</w:t>
        </w:r>
      </w:hyperlink>
      <w:r>
        <w:rPr>
          <w:sz w:val="28"/>
          <w:szCs w:val="22"/>
        </w:rPr>
        <w:t xml:space="preserve"> фактического наличия Запасов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ил</w:t>
      </w:r>
      <w:r>
        <w:rPr>
          <w:sz w:val="28"/>
          <w:szCs w:val="22"/>
        </w:rPr>
        <w:t xml:space="preserve">и Резерва</w:t>
      </w:r>
      <w:r>
        <w:rPr>
          <w:sz w:val="28"/>
          <w:szCs w:val="22"/>
        </w:rPr>
        <w:t xml:space="preserve"> согласно утвержденным номенклатуре и объемам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и материально-технических средств, предусмотренных для закупки в очередном финансовом году, </w:t>
      </w:r>
      <w:r>
        <w:rPr>
          <w:sz w:val="28"/>
          <w:szCs w:val="22"/>
        </w:rPr>
        <w:t xml:space="preserve">в целях создания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и замены </w:t>
      </w:r>
      <w:r>
        <w:rPr>
          <w:sz w:val="28"/>
          <w:szCs w:val="22"/>
        </w:rPr>
        <w:t xml:space="preserve">Резерва</w:t>
      </w:r>
      <w:r>
        <w:rPr>
          <w:sz w:val="28"/>
          <w:szCs w:val="22"/>
        </w:rPr>
        <w:t xml:space="preserve">, </w:t>
      </w:r>
      <w:r>
        <w:rPr>
          <w:sz w:val="28"/>
          <w:szCs w:val="22"/>
        </w:rPr>
        <w:t xml:space="preserve">создания</w:t>
      </w:r>
      <w:r>
        <w:rPr>
          <w:sz w:val="28"/>
          <w:szCs w:val="22"/>
        </w:rPr>
        <w:t xml:space="preserve">, замены</w:t>
      </w:r>
      <w:r>
        <w:rPr>
          <w:sz w:val="28"/>
          <w:szCs w:val="22"/>
        </w:rPr>
        <w:t xml:space="preserve"> и </w:t>
      </w:r>
      <w:r>
        <w:rPr>
          <w:sz w:val="28"/>
          <w:szCs w:val="22"/>
        </w:rPr>
        <w:t xml:space="preserve">восполнения Запасов по форме согласно приложению 1 к настоящей Методике;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/>
      <w:hyperlink w:tooltip="#P870" w:anchor="P870" w:history="1">
        <w:r>
          <w:rPr>
            <w:sz w:val="28"/>
            <w:szCs w:val="22"/>
          </w:rPr>
          <w:t xml:space="preserve">перечень</w:t>
        </w:r>
      </w:hyperlink>
      <w:r>
        <w:rPr>
          <w:sz w:val="28"/>
          <w:szCs w:val="22"/>
        </w:rPr>
        <w:t xml:space="preserve"> объектов (складских помещений), используемых для хранения Запасов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ил</w:t>
      </w:r>
      <w:r>
        <w:rPr>
          <w:sz w:val="28"/>
          <w:szCs w:val="22"/>
        </w:rPr>
        <w:t xml:space="preserve">и Резерва,</w:t>
      </w:r>
      <w:r>
        <w:rPr>
          <w:sz w:val="28"/>
          <w:szCs w:val="22"/>
        </w:rPr>
        <w:t xml:space="preserve"> и мероприятий по текущему ремонту в текущем финансовом году по форме согласно приложению 3 к настоящей Методике.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5.2. </w:t>
      </w:r>
      <w:r>
        <w:rPr>
          <w:sz w:val="28"/>
          <w:szCs w:val="22"/>
        </w:rPr>
        <w:t xml:space="preserve">Общая стоимость комплекса мероприятий по </w:t>
      </w:r>
      <w:r>
        <w:rPr>
          <w:sz w:val="28"/>
          <w:szCs w:val="22"/>
        </w:rPr>
        <w:t xml:space="preserve">созданию и содержанию Запасов </w:t>
      </w:r>
      <w:r>
        <w:rPr>
          <w:sz w:val="28"/>
          <w:szCs w:val="22"/>
        </w:rPr>
        <w:t xml:space="preserve">и</w:t>
      </w:r>
      <w:r>
        <w:rPr>
          <w:sz w:val="28"/>
          <w:szCs w:val="22"/>
        </w:rPr>
        <w:t xml:space="preserve">ли</w:t>
      </w:r>
      <w:r>
        <w:rPr>
          <w:sz w:val="28"/>
          <w:szCs w:val="22"/>
        </w:rPr>
        <w:t xml:space="preserve"> Резерва </w:t>
      </w:r>
      <w:r>
        <w:rPr>
          <w:sz w:val="28"/>
          <w:szCs w:val="22"/>
        </w:rPr>
        <w:t xml:space="preserve">на очередной финансовый год </w:t>
      </w:r>
      <w:r>
        <w:rPr>
          <w:sz w:val="28"/>
          <w:szCs w:val="22"/>
        </w:rPr>
        <w:t xml:space="preserve">определяется как сумма индивидуальных рас</w:t>
      </w:r>
      <w:r>
        <w:rPr>
          <w:sz w:val="28"/>
          <w:szCs w:val="22"/>
        </w:rPr>
        <w:t xml:space="preserve">ч</w:t>
      </w:r>
      <w:r>
        <w:rPr>
          <w:sz w:val="28"/>
          <w:szCs w:val="22"/>
        </w:rPr>
        <w:t xml:space="preserve">етов по каждому виду меропри</w:t>
      </w:r>
      <w:r>
        <w:rPr>
          <w:sz w:val="28"/>
          <w:szCs w:val="22"/>
        </w:rPr>
        <w:t xml:space="preserve">ятий на расчетный период</w:t>
      </w:r>
      <w:r>
        <w:rPr>
          <w:sz w:val="28"/>
          <w:szCs w:val="22"/>
        </w:rPr>
        <w:t xml:space="preserve"> раздельно по </w:t>
      </w:r>
      <w:r>
        <w:rPr>
          <w:sz w:val="28"/>
          <w:szCs w:val="22"/>
        </w:rPr>
        <w:t xml:space="preserve">каждому </w:t>
      </w:r>
      <w:r>
        <w:rPr>
          <w:sz w:val="28"/>
          <w:szCs w:val="22"/>
        </w:rPr>
        <w:t xml:space="preserve">виду</w:t>
      </w:r>
      <w:r>
        <w:rPr>
          <w:sz w:val="28"/>
          <w:szCs w:val="22"/>
        </w:rPr>
        <w:t xml:space="preserve"> накоплений</w:t>
      </w:r>
      <w:r>
        <w:rPr>
          <w:sz w:val="28"/>
          <w:szCs w:val="22"/>
        </w:rPr>
        <w:t xml:space="preserve">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5.2.1. р</w:t>
      </w:r>
      <w:r>
        <w:rPr>
          <w:sz w:val="28"/>
          <w:szCs w:val="28"/>
        </w:rPr>
        <w:t xml:space="preserve">асчетный размер стоимости создания и содержания Запасов</w:t>
      </w:r>
      <w:r>
        <w:rPr>
          <w:sz w:val="28"/>
          <w:szCs w:val="28"/>
        </w:rPr>
        <w:t xml:space="preserve"> или Резерва</w:t>
      </w:r>
      <w:r>
        <w:rPr>
          <w:sz w:val="28"/>
          <w:szCs w:val="28"/>
        </w:rPr>
        <w:t xml:space="preserve"> на очередной финансовый год определяется по состоянию на 01 июня текущего года по формуле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t xml:space="preserve">запас</w:t>
      </w:r>
      <w:r>
        <w:t xml:space="preserve">/резерв</w:t>
      </w:r>
      <w:r>
        <w:t xml:space="preserve"> </w:t>
      </w:r>
      <w:r>
        <w:t xml:space="preserve">очер</w:t>
      </w:r>
      <w:r>
        <w:t xml:space="preserve">.ф</w:t>
      </w:r>
      <w:r>
        <w:t xml:space="preserve">/год</w:t>
      </w:r>
      <w:r>
        <w:t xml:space="preserve"> </w:t>
      </w:r>
      <w:r>
        <w:rPr>
          <w:sz w:val="28"/>
          <w:szCs w:val="28"/>
        </w:rPr>
        <w:t xml:space="preserve">=</w:t>
      </w:r>
      <w:r>
        <w:t xml:space="preserve"> </w:t>
      </w:r>
      <w:r>
        <w:rPr>
          <w:sz w:val="28"/>
          <w:szCs w:val="28"/>
        </w:rPr>
        <w:t xml:space="preserve">СС</w:t>
      </w:r>
      <w:r>
        <w:t xml:space="preserve">очер.ф</w:t>
      </w:r>
      <w:r>
        <w:t xml:space="preserve">/год</w:t>
      </w:r>
      <w:r>
        <w:t xml:space="preserve"> </w:t>
      </w:r>
      <w:r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СХ</w:t>
      </w:r>
      <w:r>
        <w:t xml:space="preserve">очер.ф</w:t>
      </w:r>
      <w:r>
        <w:t xml:space="preserve">/год</w:t>
      </w:r>
      <w:r>
        <w:rPr>
          <w:sz w:val="28"/>
          <w:szCs w:val="28"/>
        </w:rPr>
        <w:t xml:space="preserve"> + </w:t>
      </w:r>
      <w:r>
        <w:t xml:space="preserve"> </w:t>
      </w:r>
      <w:r>
        <w:rPr>
          <w:sz w:val="28"/>
          <w:szCs w:val="28"/>
        </w:rPr>
        <w:t xml:space="preserve">СВ</w:t>
      </w:r>
      <w:r>
        <w:t xml:space="preserve">очер.ф</w:t>
      </w:r>
      <w:r>
        <w:t xml:space="preserve">/год</w:t>
      </w:r>
      <w:r>
        <w:rPr>
          <w:sz w:val="28"/>
          <w:szCs w:val="28"/>
        </w:rPr>
        <w:t xml:space="preserve"> +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+</w:t>
      </w:r>
      <w:r>
        <w:t xml:space="preserve"> </w:t>
      </w:r>
      <w:r>
        <w:rPr>
          <w:sz w:val="28"/>
          <w:szCs w:val="28"/>
        </w:rPr>
        <w:t xml:space="preserve">СО</w:t>
      </w:r>
      <w:r>
        <w:t xml:space="preserve">очер</w:t>
      </w:r>
      <w:r>
        <w:t xml:space="preserve">.ф</w:t>
      </w:r>
      <w:r>
        <w:t xml:space="preserve">/год</w:t>
      </w:r>
      <w:r>
        <w:rPr>
          <w:sz w:val="28"/>
          <w:szCs w:val="28"/>
        </w:rPr>
        <w:t xml:space="preserve">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</w:rPr>
        <w:t xml:space="preserve">С</w:t>
      </w:r>
      <w:r>
        <w:rPr>
          <w:sz w:val="28"/>
          <w:szCs w:val="22"/>
        </w:rPr>
        <w:t xml:space="preserve">С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создания </w:t>
      </w:r>
      <w:r>
        <w:rPr>
          <w:sz w:val="28"/>
          <w:szCs w:val="22"/>
        </w:rPr>
        <w:t xml:space="preserve">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СХ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– стоимость </w:t>
      </w:r>
      <w:r>
        <w:rPr>
          <w:sz w:val="28"/>
          <w:szCs w:val="22"/>
        </w:rPr>
        <w:t xml:space="preserve">хранения</w:t>
      </w:r>
      <w:r>
        <w:rPr>
          <w:sz w:val="28"/>
          <w:szCs w:val="22"/>
        </w:rPr>
        <w:t xml:space="preserve"> Запасов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на очередной финансовый год;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СВ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– стоимость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</w:t>
      </w:r>
      <w:r>
        <w:rPr>
          <w:sz w:val="28"/>
          <w:szCs w:val="22"/>
        </w:rPr>
        <w:t xml:space="preserve">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СО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– стоимость </w:t>
      </w:r>
      <w:r>
        <w:rPr>
          <w:sz w:val="28"/>
          <w:szCs w:val="22"/>
        </w:rPr>
        <w:t xml:space="preserve">обслуживания</w:t>
      </w:r>
      <w:r>
        <w:rPr>
          <w:sz w:val="28"/>
          <w:szCs w:val="22"/>
        </w:rPr>
        <w:t xml:space="preserve"> Запасов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на очередной финансовый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Расчетная стоимость создания и содержания </w:t>
      </w:r>
      <w:r>
        <w:rPr>
          <w:sz w:val="28"/>
          <w:szCs w:val="22"/>
          <w:highlight w:val="white"/>
        </w:rPr>
        <w:t xml:space="preserve">Запасов или Резерва </w:t>
      </w:r>
      <w:r>
        <w:rPr>
          <w:sz w:val="28"/>
          <w:szCs w:val="22"/>
          <w:highlight w:val="white"/>
        </w:rPr>
        <w:t xml:space="preserve">на плановый период равна расчетно</w:t>
      </w:r>
      <w:r>
        <w:rPr>
          <w:sz w:val="28"/>
          <w:szCs w:val="22"/>
          <w:highlight w:val="white"/>
        </w:rPr>
        <w:t xml:space="preserve">й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стоимости </w:t>
      </w:r>
      <w:r>
        <w:rPr>
          <w:sz w:val="28"/>
          <w:szCs w:val="22"/>
          <w:highlight w:val="white"/>
        </w:rPr>
        <w:t xml:space="preserve">хранения </w:t>
      </w:r>
      <w:r>
        <w:rPr>
          <w:sz w:val="28"/>
          <w:szCs w:val="22"/>
          <w:highlight w:val="white"/>
        </w:rPr>
        <w:t xml:space="preserve">Запасов или Резерва </w:t>
      </w:r>
      <w:r>
        <w:rPr>
          <w:sz w:val="28"/>
          <w:szCs w:val="22"/>
          <w:highlight w:val="white"/>
        </w:rPr>
        <w:t xml:space="preserve">на</w:t>
      </w:r>
      <w:r>
        <w:rPr>
          <w:sz w:val="28"/>
          <w:szCs w:val="22"/>
          <w:highlight w:val="white"/>
        </w:rPr>
        <w:t xml:space="preserve"> </w:t>
      </w:r>
      <w:r>
        <w:rPr>
          <w:sz w:val="28"/>
          <w:szCs w:val="22"/>
          <w:highlight w:val="white"/>
        </w:rPr>
        <w:t xml:space="preserve">соответствующий плановый период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5.3. Расчет стоимости создания Запасов</w:t>
      </w:r>
      <w:r>
        <w:rPr>
          <w:sz w:val="28"/>
          <w:szCs w:val="22"/>
        </w:rPr>
        <w:t xml:space="preserve"> и</w:t>
      </w:r>
      <w:r>
        <w:rPr>
          <w:sz w:val="28"/>
          <w:szCs w:val="22"/>
        </w:rPr>
        <w:t xml:space="preserve">ли</w:t>
      </w:r>
      <w:r>
        <w:rPr>
          <w:sz w:val="28"/>
          <w:szCs w:val="22"/>
        </w:rPr>
        <w:t xml:space="preserve"> Резерва</w:t>
      </w:r>
      <w:r>
        <w:rPr>
          <w:sz w:val="28"/>
          <w:szCs w:val="22"/>
        </w:rPr>
        <w:t xml:space="preserve">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5.3.1. </w:t>
      </w:r>
      <w:r>
        <w:rPr>
          <w:sz w:val="28"/>
          <w:szCs w:val="22"/>
        </w:rPr>
        <w:t xml:space="preserve">п</w:t>
      </w:r>
      <w:r>
        <w:rPr>
          <w:sz w:val="28"/>
          <w:szCs w:val="22"/>
        </w:rPr>
        <w:t xml:space="preserve">ланирование стоимости создания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осуществляется на очередной финансовый год и рассчитывается по следующей формуле: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194387</wp:posOffset>
                </wp:positionV>
                <wp:extent cx="3388065" cy="457200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4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8806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</w:rPr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СС</m:t>
                                  </m:r>
                                </m:e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 оч</m:t>
                                  </m:r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е</m:t>
                                  </m:r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р.год</m:t>
                                  </m:r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 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= </w:t>
                            </w:r>
                            <m:oMath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n</m:t>
                                  </m:r>
                                </m:sup>
                                <m:e>
                                  <m:d>
                                    <m:dPr>
                                      <m:endChr m:val=""/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Cambria Math" w:cs="Cambria Math"/>
                                              <w:i/>
                                              <w:sz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hint="default"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hint="default"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з</m:t>
                                          </m:r>
                                          <m:r>
                                            <w:rPr>
                                              <w:rFonts w:hint="default"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nary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hint="default" w:ascii="Cambria Math" w:hAnsi="Cambria Math" w:eastAsia="Cambria Math" w:cs="Cambria Math"/>
                                  <w:sz w:val="28"/>
                                  <w:szCs w:val="28"/>
                                </w:rPr>
                                <m:rPr>
                                  <m:sty m:val="i"/>
                                </m:rPr>
                                <m:t>× </m:t>
                              </m:r>
                              <m:d>
                                <m:dPr>
                                  <m:begChr m:val="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hint="default"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>
                                          <m:sty m:val="i"/>
                                        </m:rPr>
                                        <m:t>К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hint="default"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>
                                          <m:sty m:val="i"/>
                                        </m:rPr>
                                        <m:t>зi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где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4656;o:allowoverlap:true;o:allowincell:true;mso-position-horizontal-relative:text;margin-left:117.75pt;mso-position-horizontal:absolute;mso-position-vertical-relative:text;margin-top:15.31pt;mso-position-vertical:absolute;width:266.78pt;height:36.00pt;mso-wrap-distance-left:9.07pt;mso-wrap-distance-top:0.00pt;mso-wrap-distance-right:9.07pt;mso-wrap-distance-bottom:0.00pt;v-text-anchor:top;visibility:visible;" wrapcoords="0 0 100000 0 100000 100000 0 100000" fillcolor="#FFFFFF" stroked="f" strokeweight="0.50pt">
                <w10:wrap type="through"/>
                <v:textbox inset="0,0,0,0">
                  <w:txbxContent>
                    <w:p>
                      <w:pPr>
                        <w:jc w:val="center"/>
                        <w:rPr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</w:rPr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СС</m:t>
                            </m:r>
                          </m:e>
                          <m:sub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 оч</m:t>
                            </m:r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е</m:t>
                            </m:r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р.год</m:t>
                            </m:r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 </m:t>
                            </m:r>
                          </m:sub>
                        </m:sSub>
                      </m:oMath>
                      <w:r>
                        <w:rPr>
                          <w:sz w:val="28"/>
                          <w:szCs w:val="28"/>
                        </w:rPr>
                        <w:t xml:space="preserve">= </w:t>
                      </w:r>
                      <m:oMath>
                        <m:nary>
                          <m:naryPr>
                            <m:chr m:val="∑"/>
                            <m:grow m:val="off"/>
                            <m:limLoc m:val="undOvr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i=0</m:t>
                            </m:r>
                          </m:sub>
                          <m:sup>
                            <m:r>
                              <w:rPr>
                                <w:rFonts w:hint="default"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n</m:t>
                            </m:r>
                          </m:sup>
                          <m:e>
                            <m:d>
                              <m:dPr>
                                <m:endChr m:val=""/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Cambria Math" w:cs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hint="default"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Ц</m:t>
                                    </m:r>
                                  </m:e>
                                  <m:sub>
                                    <m:r>
                                      <w:rPr>
                                        <w:rFonts w:hint="default"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з</m:t>
                                    </m:r>
                                    <m:r>
                                      <w:rPr>
                                        <w:rFonts w:hint="default"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hint="default" w:ascii="Cambria Math" w:hAnsi="Cambria Math" w:eastAsia="Cambria Math" w:cs="Cambria Math"/>
                            <w:sz w:val="28"/>
                            <w:szCs w:val="28"/>
                          </w:rPr>
                          <m:rPr>
                            <m:sty m:val="i"/>
                          </m:rPr>
                          <m:t>× 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>
                                    <m:sty m:val="i"/>
                                  </m:rPr>
                                  <m:t>К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>
                                    <m:sty m:val="i"/>
                                  </m:rPr>
                                  <m:t>зi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sz w:val="28"/>
                          <w:szCs w:val="28"/>
                        </w:rPr>
                        <w:t xml:space="preserve">,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  <w:t xml:space="preserve"> где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n – общее количество </w:t>
      </w:r>
      <w:r>
        <w:rPr>
          <w:sz w:val="28"/>
          <w:szCs w:val="22"/>
        </w:rPr>
        <w:t xml:space="preserve">незакупленных</w:t>
      </w:r>
      <w:r>
        <w:rPr>
          <w:sz w:val="28"/>
          <w:szCs w:val="22"/>
        </w:rPr>
        <w:t xml:space="preserve"> видов материально-технических средств по состоянию на 01 июня текущего года, необходимых для создания Запасов или Резерва;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i – единица материально-технических средств, не закупленная по состоянию на 01 июня текущего года при создании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8"/>
        </w:rPr>
        <w:t xml:space="preserve">Ц</w:t>
      </w:r>
      <w:r>
        <w:t xml:space="preserve">з</w:t>
      </w:r>
      <w:r>
        <w:rPr>
          <w:lang w:val="en-US"/>
        </w:rPr>
        <w:t xml:space="preserve">i</w:t>
      </w:r>
      <w:r>
        <w:rPr>
          <w:sz w:val="28"/>
          <w:szCs w:val="22"/>
        </w:rPr>
        <w:t xml:space="preserve"> – цена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материально-технических средств, определяемая методом сопоставимых рыночных цен (анализа рынка), необходимых по состоянию </w:t>
      </w:r>
      <w:r>
        <w:rPr>
          <w:sz w:val="28"/>
          <w:szCs w:val="22"/>
        </w:rPr>
        <w:br/>
        <w:t xml:space="preserve">на 01 июня текущего года для создания Запасов</w:t>
      </w:r>
      <w:r>
        <w:rPr>
          <w:sz w:val="28"/>
          <w:szCs w:val="22"/>
        </w:rPr>
        <w:t xml:space="preserve"> и</w:t>
      </w:r>
      <w:r>
        <w:rPr>
          <w:sz w:val="28"/>
          <w:szCs w:val="22"/>
        </w:rPr>
        <w:t xml:space="preserve">ли</w:t>
      </w:r>
      <w:r>
        <w:rPr>
          <w:sz w:val="28"/>
          <w:szCs w:val="22"/>
        </w:rPr>
        <w:t xml:space="preserve">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8"/>
        </w:rPr>
        <w:t xml:space="preserve">К</w:t>
      </w:r>
      <w:r>
        <w:t xml:space="preserve">з</w:t>
      </w:r>
      <w:r>
        <w:rPr>
          <w:vertAlign w:val="subscript"/>
        </w:rPr>
        <w:t xml:space="preserve">i</w:t>
      </w:r>
      <w:r>
        <w:rPr>
          <w:sz w:val="28"/>
          <w:szCs w:val="22"/>
        </w:rPr>
        <w:t xml:space="preserve"> – количество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материально-технических средств (в единицах измерения – шт., </w:t>
      </w:r>
      <w:r>
        <w:rPr>
          <w:sz w:val="28"/>
          <w:szCs w:val="22"/>
        </w:rPr>
        <w:t xml:space="preserve">км</w:t>
      </w:r>
      <w:r>
        <w:rPr>
          <w:sz w:val="28"/>
          <w:szCs w:val="22"/>
        </w:rPr>
        <w:t xml:space="preserve">, лист, кв. м, куб. м) согласно утвержденным номенклатуре и объемам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/>
      <w:hyperlink w:tooltip="#P987" w:anchor="P987" w:history="1">
        <w:r>
          <w:rPr>
            <w:sz w:val="28"/>
            <w:szCs w:val="22"/>
          </w:rPr>
          <w:t xml:space="preserve">Расчет</w:t>
        </w:r>
      </w:hyperlink>
      <w:r>
        <w:rPr>
          <w:sz w:val="28"/>
          <w:szCs w:val="22"/>
        </w:rPr>
        <w:t xml:space="preserve"> стоимости создания </w:t>
      </w:r>
      <w:r>
        <w:rPr>
          <w:sz w:val="28"/>
          <w:szCs w:val="22"/>
        </w:rPr>
        <w:t xml:space="preserve">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</w:t>
      </w:r>
      <w:r>
        <w:rPr>
          <w:sz w:val="28"/>
          <w:szCs w:val="22"/>
        </w:rPr>
        <w:t xml:space="preserve">год представляется по форме согласно приложению 2</w:t>
      </w:r>
      <w:r>
        <w:rPr>
          <w:sz w:val="28"/>
          <w:szCs w:val="22"/>
        </w:rPr>
        <w:t xml:space="preserve"> к настоящей Методике.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4.4. Расчет стоимости хранения Запасов</w:t>
      </w:r>
      <w:r>
        <w:rPr>
          <w:sz w:val="28"/>
          <w:szCs w:val="22"/>
        </w:rPr>
        <w:t xml:space="preserve"> и</w:t>
      </w:r>
      <w:r>
        <w:rPr>
          <w:sz w:val="28"/>
          <w:szCs w:val="22"/>
        </w:rPr>
        <w:t xml:space="preserve">ли</w:t>
      </w:r>
      <w:r>
        <w:rPr>
          <w:sz w:val="28"/>
          <w:szCs w:val="22"/>
        </w:rPr>
        <w:t xml:space="preserve"> Резерва</w:t>
      </w:r>
      <w:r>
        <w:rPr>
          <w:sz w:val="28"/>
          <w:szCs w:val="22"/>
        </w:rPr>
        <w:t xml:space="preserve">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4.4.1.</w:t>
      </w:r>
      <w:r>
        <w:rPr>
          <w:sz w:val="28"/>
          <w:szCs w:val="22"/>
        </w:rPr>
        <w:t xml:space="preserve"> р</w:t>
      </w:r>
      <w:r>
        <w:rPr>
          <w:sz w:val="28"/>
          <w:szCs w:val="22"/>
        </w:rPr>
        <w:t xml:space="preserve">асчет стоимости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 исчисляется по следующей формуле: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0" locked="0" layoutInCell="1" allowOverlap="1">
                <wp:simplePos x="0" y="0"/>
                <wp:positionH relativeFrom="margin">
                  <wp:posOffset>1061720</wp:posOffset>
                </wp:positionH>
                <wp:positionV relativeFrom="paragraph">
                  <wp:posOffset>7620</wp:posOffset>
                </wp:positionV>
                <wp:extent cx="4476115" cy="495300"/>
                <wp:effectExtent l="0" t="0" r="635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5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4761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2"/>
                                      <w:lang w:eastAsia="en-US"/>
                                    </w:rPr>
                                    <m:rPr/>
                                    <m:t>СХ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 очер.ф/год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2"/>
                                      <w:lang w:eastAsia="en-US"/>
                                    </w:rPr>
                                    <m:rPr/>
                                    <m:t>К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 где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58752;o:allowoverlap:true;o:allowincell:true;mso-position-horizontal-relative:margin;margin-left:83.60pt;mso-position-horizontal:absolute;mso-position-vertical-relative:text;margin-top:0.60pt;mso-position-vertical:absolute;width:352.45pt;height:39.00pt;mso-wrap-distance-left:9.07pt;mso-wrap-distance-top:0.00pt;mso-wrap-distance-right:9.07pt;mso-wrap-distance-bottom:0.00pt;v-text-anchor:top;visibility:visible;" wrapcoords="0 0 100000 0 100000 100000 0 100000" fillcolor="#FFFFFF" stroked="f" strokeweight="0.50pt">
                <w10:wrap type="through"/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/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2"/>
                                <w:lang w:eastAsia="en-US"/>
                              </w:rPr>
                              <m:rPr/>
                              <m:t>СХ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 очер.ф/год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2"/>
                                <w:lang w:eastAsia="en-US"/>
                              </w:rPr>
                              <m:rPr/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</m:t>
                            </m:r>
                          </m:sub>
                        </m:sSub>
                      </m:oMath>
                      <w:r>
                        <w:rPr>
                          <w:sz w:val="28"/>
                          <w:szCs w:val="28"/>
                        </w:rPr>
                        <w:t xml:space="preserve">, где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2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2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К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содержания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Р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расходов на мероприятия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 </w:t>
      </w:r>
      <w:r>
        <w:rPr>
          <w:sz w:val="28"/>
          <w:szCs w:val="22"/>
        </w:rPr>
        <w:t xml:space="preserve">на очередной финансовый год.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Расчетная стоимость хранения Запасов или Резерва на плановый период равна расчетно</w:t>
      </w:r>
      <w:r>
        <w:rPr>
          <w:sz w:val="28"/>
          <w:szCs w:val="22"/>
          <w:highlight w:val="white"/>
        </w:rPr>
        <w:t xml:space="preserve">й </w:t>
      </w:r>
      <w:r>
        <w:rPr>
          <w:sz w:val="28"/>
          <w:szCs w:val="22"/>
          <w:highlight w:val="white"/>
        </w:rPr>
        <w:t xml:space="preserve">стоимости содержания объектов, специально предназначенных для хранения Запасов или Резерва на соответствующий плановый период</w:t>
      </w:r>
      <w:r>
        <w:rPr>
          <w:sz w:val="28"/>
          <w:szCs w:val="22"/>
          <w:highlight w:val="white"/>
        </w:rPr>
        <w:t xml:space="preserve">;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5.4.2. стоимость содержания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 и плановый период определяется на основании стоимости эксплуатационных услуг и стоимости коммунальных услуг 1 кв. м площади помещений для хранения Запаса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</w:t>
        <w:br/>
        <w:t xml:space="preserve">в соответствии с муниципальным контрактом (договором), заключенным в текущем году (в случае отсутствия муниципального контракта (договора</w:t>
      </w:r>
      <w:r>
        <w:rPr>
          <w:sz w:val="28"/>
          <w:szCs w:val="22"/>
        </w:rPr>
        <w:t xml:space="preserve">) </w:t>
      </w:r>
      <w:r>
        <w:rPr>
          <w:sz w:val="28"/>
          <w:szCs w:val="22"/>
        </w:rPr>
        <w:t xml:space="preserve">указывается планируемая стоимость с приложением обоснования), </w:t>
      </w:r>
      <w:r>
        <w:rPr>
          <w:sz w:val="28"/>
          <w:szCs w:val="22"/>
        </w:rPr>
        <w:t xml:space="preserve">и стоимости услуг обслуживания охранно-пожарных систем в месяц с применением среднегодового индекса потребительских цен (либо индекса роста доходов):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540"/>
        <w:jc w:val="both"/>
        <w:widowControl w:val="off"/>
        <w:rPr>
          <w:sz w:val="28"/>
          <w:szCs w:val="2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76473</wp:posOffset>
                </wp:positionV>
                <wp:extent cx="6132830" cy="645137"/>
                <wp:effectExtent l="3175" t="3175" r="3175" b="3175"/>
                <wp:wrapNone/>
                <wp:docPr id="6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32828" cy="645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К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=</m:t>
                              </m:r>
                              <m:d>
                                <m:dPr>
                                  <m:endChr m:val="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эу</m:t>
                                      </m:r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.тек.ф/год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+</m:t>
                              </m:r>
                              <m:d>
                                <m:dPr>
                                  <m:begChr m:val="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ку.тек.ф/год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помещ.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охр.тек.ф/год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×</m:t>
                              </m:r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12</w:t>
                            </w:r>
                            <m:oMath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×</m:t>
                              </m:r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×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И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план.очер.ф/год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 где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59776;o:allowoverlap:true;o:allowincell:true;mso-position-horizontal-relative:margin;mso-position-horizontal:center;mso-position-vertical-relative:text;margin-top:6.02pt;mso-position-vertical:absolute;width:482.90pt;height:50.80pt;mso-wrap-distance-left:9.07pt;mso-wrap-distance-top:0.00pt;mso-wrap-distance-right:9.07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/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=</m:t>
                        </m:r>
                        <m:d>
                          <m:dPr>
                            <m:endChr m:val="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эу</m:t>
                                </m:r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.тек.ф/год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+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ку.тек.ф/год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помещ.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охр.тек.ф/год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</m:oMath>
                      <w:r>
                        <w:rPr>
                          <w:sz w:val="28"/>
                          <w:szCs w:val="28"/>
                        </w:rPr>
                        <w:t xml:space="preserve">12</w:t>
                      </w:r>
                      <m:oMath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</m:oMath>
                      <w:r>
                        <w:rPr>
                          <w:sz w:val="28"/>
                          <w:szCs w:val="28"/>
                        </w:rPr>
                        <w:br/>
                      </w:r>
                      <m:oMath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И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план.очер.ф/год</m:t>
                            </m:r>
                          </m:sub>
                        </m:sSub>
                      </m:oMath>
                      <w:r>
                        <w:rPr>
                          <w:sz w:val="28"/>
                          <w:szCs w:val="28"/>
                        </w:rPr>
                        <w:t xml:space="preserve">, где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r/>
      <w:r/>
    </w:p>
    <w:p>
      <w:pPr>
        <w:jc w:val="center"/>
        <w:spacing w:line="283" w:lineRule="exact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Ц</w:t>
      </w:r>
      <w:r>
        <w:rPr>
          <w:sz w:val="28"/>
          <w:szCs w:val="22"/>
          <w:vertAlign w:val="subscript"/>
        </w:rPr>
        <w:t xml:space="preserve">эу</w:t>
      </w:r>
      <w:r>
        <w:rPr>
          <w:sz w:val="28"/>
          <w:szCs w:val="22"/>
          <w:vertAlign w:val="subscript"/>
        </w:rPr>
        <w:t xml:space="preserve">.т</w:t>
      </w:r>
      <w:r>
        <w:rPr>
          <w:sz w:val="28"/>
          <w:szCs w:val="22"/>
          <w:vertAlign w:val="subscript"/>
        </w:rPr>
        <w:t xml:space="preserve">ек.ф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</w:t>
      </w:r>
      <w:r>
        <w:rPr>
          <w:sz w:val="28"/>
          <w:szCs w:val="22"/>
          <w:highlight w:val="white"/>
        </w:rPr>
        <w:t xml:space="preserve">стоимость </w:t>
      </w:r>
      <w:r>
        <w:rPr>
          <w:sz w:val="28"/>
          <w:szCs w:val="22"/>
          <w:highlight w:val="white"/>
        </w:rPr>
        <w:t xml:space="preserve">эксплуатационных услуг </w:t>
      </w:r>
      <w:r>
        <w:rPr>
          <w:sz w:val="28"/>
          <w:szCs w:val="22"/>
          <w:highlight w:val="white"/>
        </w:rPr>
        <w:t xml:space="preserve">1 кв. м /</w:t>
      </w:r>
      <w:r>
        <w:rPr>
          <w:sz w:val="28"/>
          <w:szCs w:val="22"/>
          <w:highlight w:val="white"/>
        </w:rPr>
        <w:t xml:space="preserve"> мес. площади помещений для хранения Запаса или Резерва в соответствии с муниципальным контрактом (договором), заключенным в текущем году (в случае отсутствия муниципального контракта (договора) указывается планируемая стоимость с приложением обоснования);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Ц</w:t>
      </w:r>
      <w:r>
        <w:rPr>
          <w:sz w:val="28"/>
          <w:szCs w:val="22"/>
          <w:vertAlign w:val="subscript"/>
        </w:rPr>
        <w:t xml:space="preserve">.к</w:t>
      </w:r>
      <w:r>
        <w:rPr>
          <w:sz w:val="28"/>
          <w:szCs w:val="22"/>
          <w:vertAlign w:val="subscript"/>
        </w:rPr>
        <w:t xml:space="preserve">у</w:t>
      </w:r>
      <w:r>
        <w:rPr>
          <w:sz w:val="28"/>
          <w:szCs w:val="22"/>
          <w:vertAlign w:val="subscript"/>
        </w:rPr>
        <w:t xml:space="preserve">.т</w:t>
      </w:r>
      <w:r>
        <w:rPr>
          <w:sz w:val="28"/>
          <w:szCs w:val="22"/>
          <w:vertAlign w:val="subscript"/>
        </w:rPr>
        <w:t xml:space="preserve">ек.ф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коммунальных услуг 1 кв. м / мес. площади помещений для хранения Запаса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в соответствии с муниципальным контрактом (договором), заключенным в текущем году (в случае отсутствия муниципального контракта (договора) указывается планируемая стоимость с приложением обоснования);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Ц</w:t>
      </w:r>
      <w:r>
        <w:rPr>
          <w:sz w:val="28"/>
          <w:szCs w:val="22"/>
          <w:vertAlign w:val="subscript"/>
        </w:rPr>
        <w:t xml:space="preserve">охр</w:t>
      </w:r>
      <w:r>
        <w:rPr>
          <w:sz w:val="28"/>
          <w:szCs w:val="22"/>
          <w:vertAlign w:val="subscript"/>
        </w:rPr>
        <w:t xml:space="preserve">.т</w:t>
      </w:r>
      <w:r>
        <w:rPr>
          <w:sz w:val="28"/>
          <w:szCs w:val="22"/>
          <w:vertAlign w:val="subscript"/>
        </w:rPr>
        <w:t xml:space="preserve">ек.ф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услуг обслуживания охранно-пожарных систем помещений для хранения Запаса </w:t>
      </w:r>
      <w:r>
        <w:rPr>
          <w:sz w:val="28"/>
          <w:szCs w:val="22"/>
        </w:rPr>
        <w:t xml:space="preserve">или Резерва </w:t>
      </w:r>
      <w:r>
        <w:rPr>
          <w:sz w:val="28"/>
          <w:szCs w:val="22"/>
        </w:rPr>
        <w:t xml:space="preserve">в месяц, определяемая методом сопоставимых рыночных цен (анализа рынка);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S</w:t>
      </w:r>
      <w:r>
        <w:rPr>
          <w:sz w:val="28"/>
          <w:szCs w:val="22"/>
          <w:vertAlign w:val="subscript"/>
        </w:rPr>
        <w:t xml:space="preserve">помещ</w:t>
      </w:r>
      <w:r>
        <w:rPr>
          <w:sz w:val="28"/>
          <w:szCs w:val="22"/>
          <w:vertAlign w:val="subscript"/>
        </w:rPr>
        <w:t xml:space="preserve">.</w:t>
      </w:r>
      <w:r>
        <w:rPr>
          <w:sz w:val="28"/>
          <w:szCs w:val="22"/>
        </w:rPr>
        <w:t xml:space="preserve"> – площадь помещений (кв. м) для хранения Запаса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И</w:t>
      </w:r>
      <w:r>
        <w:rPr>
          <w:sz w:val="28"/>
          <w:szCs w:val="22"/>
          <w:vertAlign w:val="subscript"/>
        </w:rPr>
        <w:t xml:space="preserve">план.очер.ф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планируемый среднегодовой индекс потребительских цен (либо индекс роста доходов) на очередной финансовый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  <w:highlight w:val="none"/>
        </w:rPr>
      </w:r>
      <w:r>
        <w:rPr>
          <w:sz w:val="28"/>
          <w:szCs w:val="22"/>
          <w:highlight w:val="white"/>
        </w:rPr>
        <w:t xml:space="preserve">Стоимость </w:t>
      </w:r>
      <w:r>
        <w:rPr>
          <w:sz w:val="28"/>
          <w:szCs w:val="22"/>
          <w:highlight w:val="white"/>
        </w:rPr>
        <w:t xml:space="preserve">содержания объектов, специально предназначенных д</w:t>
      </w:r>
      <w:r>
        <w:rPr>
          <w:sz w:val="28"/>
          <w:szCs w:val="22"/>
          <w:highlight w:val="white"/>
        </w:rPr>
        <w:t xml:space="preserve">ля хранения Запасов или Резерва </w:t>
      </w:r>
      <w:r>
        <w:rPr>
          <w:sz w:val="28"/>
          <w:szCs w:val="22"/>
          <w:highlight w:val="white"/>
        </w:rPr>
        <w:t xml:space="preserve">на плановый период определяется с применением среднегодовых индексов потребительских цен, доведенных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с учетом сценарных условий функционирования экономики города</w:t>
      </w:r>
      <w:r>
        <w:rPr>
          <w:sz w:val="28"/>
          <w:szCs w:val="22"/>
          <w:highlight w:val="white"/>
        </w:rPr>
        <w:t xml:space="preserve">, расчет предоставляется по форме согласно приложению 4 к настоящей Методике</w:t>
      </w:r>
      <w:r>
        <w:rPr>
          <w:sz w:val="28"/>
          <w:szCs w:val="22"/>
          <w:highlight w:val="whit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5.4.3. стоимость расходов на мероприятия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 определяется как сумма индивидуальных сметных расчетов по каждому мероприятию, определенных базисно-индексным методом: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2608" behindDoc="1" locked="0" layoutInCell="1" allowOverlap="1">
                <wp:simplePos x="0" y="0"/>
                <wp:positionH relativeFrom="column">
                  <wp:posOffset>1402102</wp:posOffset>
                </wp:positionH>
                <wp:positionV relativeFrom="paragraph">
                  <wp:posOffset>23495</wp:posOffset>
                </wp:positionV>
                <wp:extent cx="3346767" cy="491579"/>
                <wp:effectExtent l="3175" t="3175" r="3175" b="3175"/>
                <wp:wrapNone/>
                <wp:docPr id="7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346767" cy="4915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/>
                                <m:t>=</m:t>
                              </m:r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2"/>
                                      <w:lang w:eastAsia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>
                                      <m:sty m:val="p"/>
                                    </m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>
                                      <m:sty m:val="p"/>
                                    </m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>
                                          <m:sty m:val="p"/>
                                        </m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>
                                          <m:sty m:val="p"/>
                                        </m:rPr>
                                        <m:t>i-мероп.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 где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-251652608;o:allowoverlap:true;o:allowincell:true;mso-position-horizontal-relative:text;margin-left:110.40pt;mso-position-horizontal:absolute;mso-position-vertical-relative:text;margin-top:1.85pt;mso-position-vertical:absolute;width:263.52pt;height:38.71pt;mso-wrap-distance-left:9.07pt;mso-wrap-distance-top:0.00pt;mso-wrap-distance-right:9.07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/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/>
                          <m:t>=</m:t>
                        </m:r>
                        <m:nary>
                          <m:naryPr>
                            <m:chr m:val="∑"/>
                            <m:grow m:val="off"/>
                            <m:limLoc m:val="undOvr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2"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>
                                <m:sty m:val="p"/>
                              </m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>
                                <m:sty m:val="p"/>
                              </m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>
                                    <m:sty m:val="p"/>
                                  </m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>
                                    <m:sty m:val="p"/>
                                  </m:rPr>
                                  <m:t>i-мероп.</m:t>
                                </m:r>
                              </m:sub>
                            </m:sSub>
                          </m:e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, где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Р</w:t>
      </w:r>
      <w:r>
        <w:rPr>
          <w:sz w:val="28"/>
          <w:szCs w:val="22"/>
          <w:vertAlign w:val="subscript"/>
        </w:rPr>
        <w:t xml:space="preserve">очер</w:t>
      </w:r>
      <w:r>
        <w:rPr>
          <w:sz w:val="28"/>
          <w:szCs w:val="22"/>
          <w:vertAlign w:val="subscript"/>
        </w:rPr>
        <w:t xml:space="preserve">.ф</w:t>
      </w:r>
      <w:r>
        <w:rPr>
          <w:sz w:val="28"/>
          <w:szCs w:val="22"/>
          <w:vertAlign w:val="subscript"/>
        </w:rPr>
        <w:t xml:space="preserve">/год</w:t>
      </w:r>
      <w:r>
        <w:rPr>
          <w:sz w:val="28"/>
          <w:szCs w:val="22"/>
        </w:rPr>
        <w:t xml:space="preserve"> – стоимость расходов на мероприятия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n – количество мероприятий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, которые необходимо осуществить в очередном финансовом году;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i – мероприятие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, определяемое в соответствии требованиями законодательства, результатами осмотров, проверок;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С</w:t>
      </w:r>
      <w:r>
        <w:rPr>
          <w:sz w:val="28"/>
          <w:szCs w:val="22"/>
          <w:vertAlign w:val="subscript"/>
        </w:rPr>
        <w:t xml:space="preserve">i</w:t>
      </w:r>
      <w:r>
        <w:rPr>
          <w:sz w:val="28"/>
          <w:szCs w:val="22"/>
          <w:vertAlign w:val="subscript"/>
        </w:rPr>
        <w:t xml:space="preserve">-мероп</w:t>
      </w:r>
      <w:r>
        <w:rPr>
          <w:sz w:val="28"/>
          <w:szCs w:val="22"/>
          <w:vertAlign w:val="subscript"/>
        </w:rPr>
        <w:t xml:space="preserve">.</w:t>
      </w:r>
      <w:r>
        <w:rPr>
          <w:sz w:val="28"/>
          <w:szCs w:val="22"/>
        </w:rPr>
        <w:t xml:space="preserve"> – стоимость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мероприятия по текущему ремонту объектов, специально предназначенных для хранения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, определяемая сметно-проектным методом (локально-сметным расчетом).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Планирование стоимости мероприятий по текущему ремонту объектов специально предназначенных для хранения Запасов или Резерва осуществляется на очередной финансовый год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8"/>
          <w:highlight w:val="white"/>
        </w:rPr>
        <w:t xml:space="preserve">Перечень мероприятий по текущему ремонту </w:t>
      </w:r>
      <w:r>
        <w:rPr>
          <w:sz w:val="28"/>
          <w:szCs w:val="28"/>
          <w:highlight w:val="white"/>
        </w:rPr>
        <w:t xml:space="preserve">объектов, специально предназначенных дл</w:t>
      </w:r>
      <w:r>
        <w:rPr>
          <w:sz w:val="28"/>
          <w:szCs w:val="28"/>
          <w:highlight w:val="white"/>
        </w:rPr>
        <w:t xml:space="preserve">я хранения Запасов или Резерва, </w:t>
      </w:r>
      <w:r>
        <w:rPr>
          <w:sz w:val="28"/>
          <w:szCs w:val="22"/>
          <w:highlight w:val="white"/>
        </w:rPr>
        <w:t xml:space="preserve">представляется</w:t>
      </w:r>
      <w:r>
        <w:rPr>
          <w:sz w:val="28"/>
          <w:szCs w:val="22"/>
          <w:highlight w:val="white"/>
        </w:rPr>
        <w:t xml:space="preserve"> по форме согласно приложению </w:t>
      </w:r>
      <w:r>
        <w:rPr>
          <w:sz w:val="28"/>
          <w:szCs w:val="22"/>
          <w:highlight w:val="white"/>
        </w:rPr>
        <w:t xml:space="preserve">3</w:t>
      </w:r>
      <w:r>
        <w:rPr>
          <w:sz w:val="28"/>
          <w:szCs w:val="22"/>
          <w:highlight w:val="white"/>
        </w:rPr>
        <w:t xml:space="preserve"> к настоящей Методике.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5.5. Расчет </w:t>
      </w:r>
      <w:r>
        <w:rPr>
          <w:sz w:val="28"/>
          <w:szCs w:val="22"/>
        </w:rPr>
        <w:t xml:space="preserve">стоимости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5.5.1. расчет </w:t>
      </w:r>
      <w:r>
        <w:rPr>
          <w:sz w:val="28"/>
          <w:szCs w:val="22"/>
        </w:rPr>
        <w:t xml:space="preserve">стоимости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 исчисляется по следующей формуле: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15953</wp:posOffset>
                </wp:positionV>
                <wp:extent cx="3438695" cy="514350"/>
                <wp:effectExtent l="3175" t="3175" r="3175" b="3175"/>
                <wp:wrapNone/>
                <wp:docPr id="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438693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СВ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 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= </w:t>
                            </w:r>
                            <m:oMath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>
                                      <m:sty m:val="p"/>
                                    </m:rPr>
                                    <m:t>i=0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>
                                      <m:sty m:val="p"/>
                                    </m:rPr>
                                    <m:t>n</m:t>
                                  </m:r>
                                </m:sup>
                                <m:e>
                                  <m:d>
                                    <m:dPr>
                                      <m:endChr m:val=""/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eastAsia="Cambria Math" w:cs="Cambria Math"/>
                                              <w:i/>
                                              <w:sz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Ц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мтр</m:t>
                                          </m:r>
                                          <m:r>
                                            <w:rPr>
                                              <w:rFonts w:ascii="Cambria Math" w:hAnsi="Cambria Math" w:eastAsia="Cambria Math" w:cs="Cambria Math"/>
                                              <w:sz w:val="28"/>
                                              <w:szCs w:val="28"/>
                                            </w:rPr>
                                            <m:rPr/>
                                            <m:t>i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nary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</w:rPr>
                                <m:rPr/>
                                <m:t>× </m:t>
                              </m:r>
                              <m:d>
                                <m:dPr>
                                  <m:begChr m:val="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К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мтрi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 где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655680;o:allowoverlap:true;o:allowincell:true;mso-position-horizontal-relative:margin;mso-position-horizontal:center;mso-position-vertical-relative:text;margin-top:1.26pt;mso-position-vertical:absolute;width:270.76pt;height:40.50pt;mso-wrap-distance-left:9.07pt;mso-wrap-distance-top:0.00pt;mso-wrap-distance-right:9.07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/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СВ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 </m:t>
                            </m:r>
                          </m:sub>
                        </m:sSub>
                      </m:oMath>
                      <w:r>
                        <w:rPr>
                          <w:sz w:val="28"/>
                          <w:szCs w:val="28"/>
                        </w:rPr>
                        <w:t xml:space="preserve">= </w:t>
                      </w:r>
                      <m:oMath>
                        <m:nary>
                          <m:naryPr>
                            <m:chr m:val="∑"/>
                            <m:grow m:val="off"/>
                            <m:limLoc m:val="undOvr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>
                                <m:sty m:val="p"/>
                              </m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>
                                <m:sty m:val="p"/>
                              </m:rPr>
                              <m:t>n</m:t>
                            </m:r>
                          </m:sup>
                          <m:e>
                            <m:d>
                              <m:dPr>
                                <m:endChr m:val=""/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eastAsia="Cambria Math" w:cs="Cambria Math"/>
                                        <w:i/>
                                        <w:sz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мтр</m:t>
                                    </m:r>
                                    <m:r>
                                      <w:rPr>
                                        <w:rFonts w:ascii="Cambria Math" w:hAnsi="Cambria Math" w:eastAsia="Cambria Math" w:cs="Cambria Math"/>
                                        <w:sz w:val="28"/>
                                        <w:szCs w:val="28"/>
                                      </w:rPr>
                                      <m:rPr/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</w:rPr>
                          <m:rPr/>
                          <m:t>× </m:t>
                        </m:r>
                        <m:d>
                          <m:dPr>
                            <m:begChr m:val="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К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мтрi</m:t>
                                </m:r>
                              </m:sub>
                            </m:sSub>
                          </m:e>
                        </m:d>
                      </m:oMath>
                      <w:r>
                        <w:rPr>
                          <w:sz w:val="28"/>
                          <w:szCs w:val="28"/>
                        </w:rPr>
                        <w:t xml:space="preserve">, где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jc w:val="center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n – общее количество видов материально-технических средств по состоянию на 01 июня текущего года, необходимых для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 </w:t>
      </w:r>
      <w:r>
        <w:rPr>
          <w:sz w:val="28"/>
          <w:szCs w:val="22"/>
        </w:rPr>
        <w:t xml:space="preserve">Запаса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i – единица материального средства, использованного или списанного по состоянию на 01 июня текущего года;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Ц</w:t>
      </w:r>
      <w:r>
        <w:rPr>
          <w:sz w:val="28"/>
          <w:szCs w:val="22"/>
          <w:vertAlign w:val="subscript"/>
        </w:rPr>
        <w:t xml:space="preserve">мтр</w:t>
      </w:r>
      <w:r>
        <w:rPr>
          <w:sz w:val="28"/>
          <w:szCs w:val="22"/>
          <w:vertAlign w:val="subscript"/>
        </w:rPr>
        <w:t xml:space="preserve">i</w:t>
      </w:r>
      <w:r>
        <w:rPr>
          <w:sz w:val="28"/>
          <w:szCs w:val="22"/>
        </w:rPr>
        <w:t xml:space="preserve"> – цена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материального средства, определяемая методом сопоставимых рыночных цен (анализа рынка), необходимого по состоянию на 01 </w:t>
      </w:r>
      <w:r>
        <w:rPr>
          <w:sz w:val="28"/>
          <w:szCs w:val="22"/>
        </w:rPr>
        <w:t xml:space="preserve">июня текущего года для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 </w:t>
      </w:r>
      <w:r>
        <w:rPr>
          <w:sz w:val="28"/>
          <w:szCs w:val="22"/>
        </w:rPr>
        <w:t xml:space="preserve">Запаса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К</w:t>
      </w:r>
      <w:r>
        <w:rPr>
          <w:sz w:val="28"/>
          <w:szCs w:val="22"/>
          <w:vertAlign w:val="subscript"/>
        </w:rPr>
        <w:t xml:space="preserve">мтрi</w:t>
      </w:r>
      <w:r>
        <w:rPr>
          <w:sz w:val="28"/>
          <w:szCs w:val="22"/>
        </w:rPr>
        <w:t xml:space="preserve"> – количество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материальных средств (в единицах измерения – шт., </w:t>
      </w:r>
      <w:r>
        <w:rPr>
          <w:sz w:val="28"/>
          <w:szCs w:val="22"/>
        </w:rPr>
        <w:t xml:space="preserve">км</w:t>
      </w:r>
      <w:r>
        <w:rPr>
          <w:sz w:val="28"/>
          <w:szCs w:val="22"/>
        </w:rPr>
        <w:t xml:space="preserve">, лист, кв. м, куб. м) согласно утвержденным номенклатуре и объемам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Планирование </w:t>
      </w:r>
      <w:r>
        <w:rPr>
          <w:sz w:val="28"/>
          <w:szCs w:val="22"/>
        </w:rPr>
        <w:t xml:space="preserve">стоимости </w:t>
      </w:r>
      <w:r>
        <w:rPr>
          <w:sz w:val="28"/>
          <w:szCs w:val="22"/>
        </w:rPr>
        <w:t xml:space="preserve">замены / </w:t>
      </w:r>
      <w:r>
        <w:rPr>
          <w:sz w:val="28"/>
          <w:szCs w:val="22"/>
        </w:rPr>
        <w:t xml:space="preserve">восполнения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осуществляется на очередной финансовый год.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  <w:highlight w:val="none"/>
        </w:rPr>
      </w:r>
      <w:r>
        <w:rPr>
          <w:sz w:val="28"/>
          <w:szCs w:val="22"/>
          <w:highlight w:val="white"/>
        </w:rPr>
        <w:t xml:space="preserve">Перечень </w:t>
      </w:r>
      <w:r>
        <w:rPr>
          <w:sz w:val="28"/>
          <w:szCs w:val="28"/>
          <w:highlight w:val="white"/>
        </w:rPr>
        <w:t xml:space="preserve">материально-технических средств, предусмотренных для закупки в </w:t>
      </w:r>
      <w:r>
        <w:rPr>
          <w:sz w:val="28"/>
          <w:szCs w:val="28"/>
          <w:highlight w:val="white"/>
        </w:rPr>
        <w:t xml:space="preserve">очередном </w:t>
      </w:r>
      <w:r>
        <w:rPr>
          <w:sz w:val="28"/>
          <w:szCs w:val="28"/>
          <w:highlight w:val="white"/>
        </w:rPr>
        <w:t xml:space="preserve">финансовом году, в целях замены Резерва, замены и восполнения Запасов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представляется по форме согласно приложению 1 к настоящей Методике.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5.6. Расчет стоимости обслуживания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: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5.6.1. расчет стоимости обслуживания Запасов</w:t>
      </w:r>
      <w:r>
        <w:rPr>
          <w:sz w:val="28"/>
          <w:szCs w:val="22"/>
        </w:rPr>
        <w:t xml:space="preserve"> или Резерва</w:t>
      </w:r>
      <w:r>
        <w:rPr>
          <w:sz w:val="28"/>
          <w:szCs w:val="22"/>
        </w:rPr>
        <w:t xml:space="preserve"> на очередной финансовый год определяется как сумма индивидуальных расчетов по каждому мероприятию на расчетный период и исчисляется по следующей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0" locked="0" layoutInCell="1" allowOverlap="1">
                <wp:simplePos x="0" y="0"/>
                <wp:positionH relativeFrom="margin">
                  <wp:posOffset>1500675</wp:posOffset>
                </wp:positionH>
                <wp:positionV relativeFrom="paragraph">
                  <wp:posOffset>142205</wp:posOffset>
                </wp:positionV>
                <wp:extent cx="3298485" cy="329722"/>
                <wp:effectExtent l="3175" t="3175" r="3175" b="3175"/>
                <wp:wrapNone/>
                <wp:docPr id="9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98483" cy="32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tabs>
                                <w:tab w:val="left" w:pos="1621" w:leader="none"/>
                                <w:tab w:val="left" w:pos="4276" w:leader="none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СО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очер.ф/год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eastAsia="Cambria Math" w:cs="Cambria Math"/>
                                  <w:sz w:val="28"/>
                                  <w:szCs w:val="28"/>
                                  <w:lang w:eastAsia="en-US"/>
                                </w:rPr>
                                <m:rPr>
                                  <m:sty m:val="p"/>
                                </m:rPr>
                                <m:t>=</m:t>
                              </m:r>
                              <m:nary>
                                <m:naryPr>
                                  <m:chr m:val="∑"/>
                                  <m:grow m:val="off"/>
                                  <m:limLoc m:val="undOvr"/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</w:rPr>
                                    <m:rPr/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eastAsia="Cambria Math" w:cs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rPr/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eastAsia="Cambria Math" w:cs="Cambria Math"/>
                                          <w:i/>
                                          <w:sz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С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eastAsia="Cambria Math" w:cs="Cambria Math"/>
                                          <w:sz w:val="28"/>
                                          <w:szCs w:val="28"/>
                                        </w:rPr>
                                        <m:rPr/>
                                        <m:t>i-план.мероп.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  <w:r>
                              <w:rPr>
                                <w:sz w:val="28"/>
                                <w:szCs w:val="28"/>
                              </w:rPr>
                              <w:t xml:space="preserve">, где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251656704;o:allowoverlap:true;o:allowincell:true;mso-position-horizontal-relative:margin;margin-left:118.16pt;mso-position-horizontal:absolute;mso-position-vertical-relative:text;margin-top:11.20pt;mso-position-vertical:absolute;width:259.72pt;height:25.96pt;mso-wrap-distance-left:9.07pt;mso-wrap-distance-top:0.00pt;mso-wrap-distance-right:9.07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jc w:val="center"/>
                        <w:tabs>
                          <w:tab w:val="left" w:pos="1621" w:leader="none"/>
                          <w:tab w:val="left" w:pos="4276" w:leader="none"/>
                        </w:tabs>
                        <w:rPr>
                          <w:sz w:val="28"/>
                          <w:szCs w:val="28"/>
                        </w:rPr>
                      </w:pPr>
                      <w:r/>
                      <m:oMath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СО</m:t>
                            </m:r>
                          </m:e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очер.ф/год</m:t>
                            </m:r>
                          </m:sub>
                        </m:sSub>
                        <m:r>
                          <w:rPr>
                            <w:rFonts w:ascii="Cambria Math" w:hAnsi="Cambria Math" w:eastAsia="Cambria Math" w:cs="Cambria Math"/>
                            <w:sz w:val="28"/>
                            <w:szCs w:val="28"/>
                            <w:lang w:eastAsia="en-US"/>
                          </w:rPr>
                          <m:rPr>
                            <m:sty m:val="p"/>
                          </m:rPr>
                          <m:t>=</m:t>
                        </m:r>
                        <m:nary>
                          <m:naryPr>
                            <m:chr m:val="∑"/>
                            <m:grow m:val="off"/>
                            <m:limLoc m:val="undOvr"/>
                            <m:ctrlPr>
                              <w:rPr>
                                <w:rFonts w:ascii="Cambria Math" w:hAnsi="Cambria Math" w:eastAsia="Cambria Math" w:cs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</w:rPr>
                              <m:rPr/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 w:eastAsia="Cambria Math" w:cs="Cambria Math"/>
                                <w:sz w:val="28"/>
                                <w:szCs w:val="28"/>
                                <w:lang w:eastAsia="en-US"/>
                              </w:rPr>
                              <m:rPr/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i/>
                                    <w:sz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С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eastAsia="Cambria Math" w:cs="Cambria Math"/>
                                    <w:sz w:val="28"/>
                                    <w:szCs w:val="28"/>
                                  </w:rPr>
                                  <m:rPr/>
                                  <m:t>i-план.мероп.</m:t>
                                </m:r>
                              </m:sub>
                            </m:sSub>
                          </m:e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, где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n – количество плановых мероприятий, которые необходимо осуществить </w:t>
        <w:br/>
        <w:t xml:space="preserve">в очередном финансовом году для обслуживания </w:t>
      </w:r>
      <w:r>
        <w:rPr>
          <w:sz w:val="28"/>
          <w:szCs w:val="22"/>
        </w:rPr>
        <w:t xml:space="preserve">Запасов и Резервов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i – </w:t>
      </w:r>
      <w:r>
        <w:rPr>
          <w:sz w:val="28"/>
          <w:szCs w:val="22"/>
        </w:rPr>
        <w:t xml:space="preserve">ежегодное </w:t>
      </w:r>
      <w:r>
        <w:rPr>
          <w:sz w:val="28"/>
          <w:szCs w:val="22"/>
        </w:rPr>
        <w:t xml:space="preserve">плановое мероприятие для обслуживания </w:t>
      </w:r>
      <w:r>
        <w:rPr>
          <w:sz w:val="28"/>
          <w:szCs w:val="22"/>
        </w:rPr>
        <w:t xml:space="preserve">Запасов или Резерва</w:t>
      </w:r>
      <w:r>
        <w:rPr>
          <w:sz w:val="28"/>
          <w:szCs w:val="22"/>
        </w:rPr>
        <w:t xml:space="preserve">;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С</w:t>
      </w:r>
      <w:r>
        <w:rPr>
          <w:sz w:val="28"/>
          <w:szCs w:val="22"/>
          <w:vertAlign w:val="subscript"/>
        </w:rPr>
        <w:t xml:space="preserve">i-план</w:t>
      </w:r>
      <w:r>
        <w:rPr>
          <w:sz w:val="28"/>
          <w:szCs w:val="22"/>
          <w:vertAlign w:val="subscript"/>
        </w:rPr>
        <w:t xml:space="preserve">.м</w:t>
      </w:r>
      <w:r>
        <w:rPr>
          <w:sz w:val="28"/>
          <w:szCs w:val="22"/>
          <w:vertAlign w:val="subscript"/>
        </w:rPr>
        <w:t xml:space="preserve">ероп</w:t>
      </w:r>
      <w:r>
        <w:rPr>
          <w:sz w:val="28"/>
          <w:szCs w:val="22"/>
          <w:vertAlign w:val="subscript"/>
        </w:rPr>
        <w:t xml:space="preserve">.</w:t>
      </w:r>
      <w:r>
        <w:rPr>
          <w:sz w:val="28"/>
          <w:szCs w:val="22"/>
        </w:rPr>
        <w:t xml:space="preserve"> – стоимость i-</w:t>
      </w:r>
      <w:r>
        <w:rPr>
          <w:sz w:val="28"/>
          <w:szCs w:val="22"/>
        </w:rPr>
        <w:t xml:space="preserve">го</w:t>
      </w:r>
      <w:r>
        <w:rPr>
          <w:sz w:val="28"/>
          <w:szCs w:val="22"/>
        </w:rPr>
        <w:t xml:space="preserve"> мероприятия по обслуживанию </w:t>
      </w:r>
      <w:r>
        <w:rPr>
          <w:sz w:val="28"/>
          <w:szCs w:val="22"/>
        </w:rPr>
        <w:t xml:space="preserve">Запасов или Резерва</w:t>
      </w:r>
      <w:r>
        <w:rPr>
          <w:sz w:val="28"/>
          <w:szCs w:val="22"/>
        </w:rPr>
        <w:t xml:space="preserve">, определяемая сметно-проектным методом (локально-сметным расчетом), методом сопоставимых рыночных цен (анализа рынка) или иным методом, учитывающим особенности планируемого мероприятия.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Планирование стоимости по обслуживанию Запасов или Резерва осуществляется на очередной финансовый год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2"/>
          <w:highlight w:val="white"/>
        </w:rPr>
        <w:t xml:space="preserve">Перечень планируемых</w:t>
      </w:r>
      <w:r>
        <w:rPr>
          <w:sz w:val="28"/>
          <w:szCs w:val="22"/>
          <w:highlight w:val="white"/>
        </w:rPr>
        <w:t xml:space="preserve"> мероприятий по </w:t>
      </w:r>
      <w:r>
        <w:rPr>
          <w:sz w:val="28"/>
          <w:szCs w:val="22"/>
          <w:highlight w:val="white"/>
        </w:rPr>
        <w:t xml:space="preserve">обслуживани</w:t>
      </w:r>
      <w:r>
        <w:rPr>
          <w:sz w:val="28"/>
          <w:szCs w:val="22"/>
          <w:highlight w:val="white"/>
        </w:rPr>
        <w:t xml:space="preserve">ю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</w:rPr>
        <w:t xml:space="preserve">Запасов или Резерва</w:t>
      </w:r>
      <w:r>
        <w:rPr>
          <w:sz w:val="28"/>
          <w:szCs w:val="22"/>
        </w:rPr>
        <w:t xml:space="preserve"> представляется по форме согласно приложению 5</w:t>
      </w:r>
      <w:r>
        <w:rPr>
          <w:sz w:val="28"/>
          <w:szCs w:val="22"/>
        </w:rPr>
        <w:t xml:space="preserve"> к настоящей Методике.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ind w:left="5669"/>
        <w:spacing w:line="283" w:lineRule="exac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 w:right="0" w:firstLine="0"/>
        <w:spacing w:line="238" w:lineRule="exact"/>
        <w:rPr>
          <w:sz w:val="28"/>
          <w:szCs w:val="28"/>
        </w:rPr>
        <w:outlineLvl w:val="1"/>
      </w:pPr>
      <w:r>
        <w:rPr>
          <w:sz w:val="28"/>
          <w:szCs w:val="22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638" w:right="0" w:firstLine="0"/>
        <w:spacing w:line="238" w:lineRule="exact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к </w:t>
      </w:r>
      <w:r>
        <w:rPr>
          <w:sz w:val="28"/>
          <w:szCs w:val="22"/>
        </w:rPr>
        <w:t xml:space="preserve">Методике р</w:t>
      </w:r>
      <w:r>
        <w:rPr>
          <w:sz w:val="28"/>
          <w:szCs w:val="22"/>
        </w:rPr>
        <w:t xml:space="preserve">асчета стоимости </w:t>
        <w:br/>
        <w:t xml:space="preserve">работ (услуг) на обеспечение создания </w:t>
        <w:br/>
        <w:t xml:space="preserve">и содержания запасов материально-</w:t>
        <w:br/>
        <w:t xml:space="preserve">технических средств в целях гражданской обороны </w:t>
      </w:r>
      <w:r>
        <w:rPr>
          <w:sz w:val="28"/>
          <w:szCs w:val="22"/>
        </w:rPr>
        <w:t xml:space="preserve">для обеспечения работы объектов </w:t>
        <w:br/>
        <w:t xml:space="preserve">инженерной инфраструктуры, резерва </w:t>
        <w:br/>
        <w:t xml:space="preserve">материально-технических средств в целях</w:t>
      </w:r>
      <w:r>
        <w:rPr>
          <w:sz w:val="28"/>
          <w:szCs w:val="22"/>
        </w:rPr>
        <w:t xml:space="preserve"> ликвидации последствий чрезвычайных ситуаций природного и техногенного </w:t>
        <w:br/>
        <w:t xml:space="preserve">характера на объектах инженерной </w:t>
        <w:br/>
        <w:t xml:space="preserve">инфраструктуры</w:t>
      </w:r>
      <w:r>
        <w:rPr>
          <w:sz w:val="28"/>
          <w:szCs w:val="22"/>
        </w:rPr>
        <w:t xml:space="preserve"> города Перми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ПЕРЕЧЕНЬ</w:t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фактического наличия З</w:t>
      </w:r>
      <w:r>
        <w:rPr>
          <w:b/>
          <w:bCs/>
          <w:sz w:val="28"/>
          <w:szCs w:val="22"/>
        </w:rPr>
        <w:t xml:space="preserve">апасов</w:t>
      </w:r>
      <w:r>
        <w:rPr>
          <w:b/>
          <w:bCs/>
          <w:sz w:val="28"/>
          <w:szCs w:val="22"/>
          <w:vertAlign w:val="superscript"/>
        </w:rPr>
        <w:t xml:space="preserve">1</w:t>
      </w:r>
      <w:r>
        <w:rPr>
          <w:b/>
          <w:bCs/>
          <w:sz w:val="28"/>
          <w:szCs w:val="22"/>
        </w:rPr>
        <w:t xml:space="preserve"> </w:t>
      </w:r>
      <w:r>
        <w:rPr>
          <w:b/>
          <w:bCs/>
          <w:sz w:val="28"/>
          <w:szCs w:val="22"/>
        </w:rPr>
        <w:t xml:space="preserve">/ Резерва</w:t>
      </w:r>
      <w:r>
        <w:rPr>
          <w:b/>
          <w:bCs/>
          <w:sz w:val="28"/>
          <w:szCs w:val="22"/>
          <w:vertAlign w:val="superscript"/>
        </w:rPr>
        <w:t xml:space="preserve">2</w:t>
      </w:r>
      <w:r>
        <w:rPr>
          <w:b/>
          <w:bCs/>
          <w:sz w:val="28"/>
          <w:szCs w:val="22"/>
        </w:rPr>
        <w:t xml:space="preserve"> материально-технических средств города Перми</w:t>
      </w:r>
      <w:r>
        <w:rPr>
          <w:b/>
          <w:bCs/>
          <w:sz w:val="28"/>
          <w:szCs w:val="22"/>
        </w:rPr>
        <w:t xml:space="preserve"> </w:t>
        <w:br/>
        <w:t xml:space="preserve">и материально-технических средств, предусмотренных для закупки </w:t>
      </w:r>
      <w:r>
        <w:rPr>
          <w:b/>
          <w:bCs/>
          <w:sz w:val="28"/>
          <w:szCs w:val="22"/>
        </w:rPr>
        <w:br/>
        <w:t xml:space="preserve">в ______________________ </w:t>
      </w:r>
      <w:r>
        <w:rPr>
          <w:b/>
          <w:bCs/>
          <w:sz w:val="28"/>
          <w:szCs w:val="22"/>
        </w:rPr>
        <w:t xml:space="preserve">году,</w:t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jc w:val="center"/>
        <w:spacing w:line="283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sz w:val="24"/>
          <w:szCs w:val="24"/>
        </w:rPr>
        <w:t xml:space="preserve">(очередной финансовый год)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83" w:lineRule="exact"/>
        <w:widowControl w:val="off"/>
        <w:rPr>
          <w:sz w:val="24"/>
          <w:szCs w:val="24"/>
          <w:highlight w:val="white"/>
        </w:rPr>
      </w:pPr>
      <w:r>
        <w:rPr>
          <w:b/>
          <w:sz w:val="28"/>
          <w:szCs w:val="28"/>
          <w:highlight w:val="white"/>
        </w:rPr>
        <w:t xml:space="preserve">по состоянию на 01 июня</w:t>
      </w:r>
      <w:r>
        <w:rPr>
          <w:sz w:val="28"/>
          <w:szCs w:val="28"/>
          <w:highlight w:val="white"/>
        </w:rPr>
        <w:t xml:space="preserve"> ______ </w:t>
      </w:r>
      <w:r>
        <w:rPr>
          <w:b/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pacing w:line="283" w:lineRule="exact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1701"/>
        <w:gridCol w:w="1134"/>
        <w:gridCol w:w="1559"/>
        <w:gridCol w:w="1417"/>
        <w:gridCol w:w="1701"/>
        <w:gridCol w:w="1984"/>
        <w:gridCol w:w="1843"/>
      </w:tblGrid>
      <w:tr>
        <w:tblPrEx/>
        <w:trPr>
          <w:trHeight w:val="265"/>
        </w:trPr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по номенклатуре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97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  <w:vertAlign w:val="superscript"/>
              </w:rPr>
              <w:t xml:space="preserve">4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Цена, руб.</w:t>
            </w:r>
            <w:r>
              <w:rPr>
                <w:sz w:val="24"/>
                <w:szCs w:val="24"/>
                <w:vertAlign w:val="superscript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</w:t>
            </w:r>
            <w:r>
              <w:rPr>
                <w:sz w:val="24"/>
                <w:szCs w:val="24"/>
                <w:vertAlign w:val="superscript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x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gridSpan w:val="9"/>
            <w:tcW w:w="14882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раздел. Материально-технические средства в фактическом наличии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gridSpan w:val="7"/>
            <w:tcW w:w="1105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разделу I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1"/>
        </w:trPr>
        <w:tc>
          <w:tcPr>
            <w:gridSpan w:val="9"/>
            <w:tcW w:w="14882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раздел. Материально-технические средства, планируемые к закупке в текущем финансовом году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gridSpan w:val="7"/>
            <w:tcW w:w="11055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разделу II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"/>
        </w:trPr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9921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2"/>
        </w:rPr>
        <w:t xml:space="preserve">Приложение: на ____ </w:t>
      </w:r>
      <w:r>
        <w:rPr>
          <w:sz w:val="28"/>
          <w:szCs w:val="22"/>
        </w:rPr>
        <w:t xml:space="preserve">л</w:t>
      </w:r>
      <w:r>
        <w:rPr>
          <w:sz w:val="28"/>
          <w:szCs w:val="22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2"/>
        </w:rPr>
      </w:pPr>
      <w:r>
        <w:rPr>
          <w:sz w:val="28"/>
          <w:szCs w:val="22"/>
        </w:rPr>
        <w:t xml:space="preserve">Руководитель уполномоченного учреждения</w:t>
      </w:r>
      <w:r>
        <w:rPr>
          <w:sz w:val="28"/>
          <w:szCs w:val="22"/>
        </w:rPr>
        <w:t xml:space="preserve"> ___________________________________________________________________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2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</w:rPr>
        <w:t xml:space="preserve">Исполнитель</w:t>
      </w:r>
      <w:r>
        <w:rPr>
          <w:sz w:val="28"/>
          <w:szCs w:val="22"/>
        </w:rPr>
        <w:t xml:space="preserve"> ______________________________________________________________________________________________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vertAlign w:val="superscript"/>
        </w:rPr>
        <w:t xml:space="preserve">1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З</w:t>
      </w:r>
      <w:r>
        <w:rPr>
          <w:sz w:val="24"/>
          <w:szCs w:val="24"/>
        </w:rPr>
        <w:t xml:space="preserve">апасы </w:t>
      </w:r>
      <w:r>
        <w:rPr>
          <w:sz w:val="24"/>
          <w:szCs w:val="24"/>
        </w:rPr>
        <w:t xml:space="preserve">материально-технических средств города Перми для обеспечения работы объектов инженерной инфраструктуры </w:t>
      </w:r>
      <w:r>
        <w:rPr>
          <w:sz w:val="24"/>
          <w:szCs w:val="24"/>
        </w:rPr>
        <w:t xml:space="preserve">на территории города </w:t>
      </w:r>
      <w:r>
        <w:rPr>
          <w:sz w:val="24"/>
          <w:szCs w:val="24"/>
        </w:rPr>
        <w:t xml:space="preserve">Перми </w:t>
      </w:r>
      <w:r>
        <w:rPr>
          <w:sz w:val="24"/>
          <w:szCs w:val="24"/>
        </w:rPr>
        <w:t xml:space="preserve">в результате опасностей, возникающих в период мобилизации, в период действия военного положения, в военное время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  <w:vertAlign w:val="superscript"/>
        </w:rPr>
        <w:t xml:space="preserve">2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</w:rPr>
        <w:t xml:space="preserve">езерв</w:t>
      </w:r>
      <w:r>
        <w:rPr>
          <w:sz w:val="24"/>
          <w:szCs w:val="24"/>
        </w:rPr>
        <w:t xml:space="preserve"> материально-технических сре</w:t>
      </w:r>
      <w:r>
        <w:rPr>
          <w:sz w:val="24"/>
          <w:szCs w:val="24"/>
        </w:rPr>
        <w:t xml:space="preserve">дств в ц</w:t>
      </w:r>
      <w:r>
        <w:rPr>
          <w:sz w:val="24"/>
          <w:szCs w:val="24"/>
        </w:rPr>
        <w:t xml:space="preserve">елях ликвидации последствий чрезвычайных ситуаций природного и техногенного характера на объектах инженерной инфраструктуры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vertAlign w:val="superscript"/>
        </w:rPr>
        <w:t xml:space="preserve">3</w:t>
      </w:r>
      <w:r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казывается номер позиции по утвержденным номенклатуре и объемам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апасов 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езерва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</w:t>
      </w:r>
      <w:r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казывается количество материально-технических средств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фактическому наличию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количество материальных средств, </w:t>
      </w:r>
      <w:r>
        <w:rPr>
          <w:sz w:val="24"/>
          <w:szCs w:val="24"/>
        </w:rPr>
        <w:t xml:space="preserve">необходимое для закупки в текущ</w:t>
      </w:r>
      <w:r>
        <w:rPr>
          <w:sz w:val="24"/>
          <w:szCs w:val="24"/>
        </w:rPr>
        <w:t xml:space="preserve">ем финансовом году на создание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апасов </w:t>
      </w:r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езерва, </w:t>
      </w:r>
      <w:r>
        <w:rPr>
          <w:sz w:val="24"/>
          <w:szCs w:val="24"/>
        </w:rPr>
        <w:t xml:space="preserve">замену / восполнение З</w:t>
      </w:r>
      <w:r>
        <w:rPr>
          <w:sz w:val="24"/>
          <w:szCs w:val="24"/>
        </w:rPr>
        <w:t xml:space="preserve">апасов </w:t>
      </w:r>
      <w:r>
        <w:rPr>
          <w:sz w:val="24"/>
          <w:szCs w:val="24"/>
        </w:rPr>
        <w:t xml:space="preserve">/ Резерва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</w:t>
      </w:r>
      <w:r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казывается фактическая или плановая цена материально-технических средств, определяемая методом сопоставимых рыночных цен (анализа рынка). Обоснование цены материально-технического средства прилагается.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6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ри плановой покупке указывается причина закупки (создание при первичном формировании Запасов </w:t>
      </w:r>
      <w:r>
        <w:rPr>
          <w:sz w:val="24"/>
          <w:szCs w:val="24"/>
        </w:rPr>
        <w:t xml:space="preserve">/ Резерва</w:t>
      </w:r>
      <w:r>
        <w:rPr>
          <w:sz w:val="24"/>
          <w:szCs w:val="24"/>
        </w:rPr>
        <w:t xml:space="preserve">, создание при изменении номенклатуры и объемов Запасов </w:t>
      </w:r>
      <w:r>
        <w:rPr>
          <w:sz w:val="24"/>
          <w:szCs w:val="24"/>
        </w:rPr>
        <w:t xml:space="preserve">/ Резерва</w:t>
      </w:r>
      <w:r>
        <w:rPr>
          <w:sz w:val="24"/>
          <w:szCs w:val="24"/>
        </w:rPr>
        <w:t xml:space="preserve"> (в том числе реквизиты нормативного документа, преду</w:t>
      </w:r>
      <w:r>
        <w:rPr>
          <w:sz w:val="24"/>
          <w:szCs w:val="24"/>
        </w:rPr>
        <w:t xml:space="preserve">сматривающего данное изменение), использование запасов (в том числе реквизиты акта об использовании запасов на объекте), списание с указанием обстоятельств, повлекших списание запасов и реквизитов соответствующих решений, актов уполномоченного учреждения).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 w:right="0" w:firstLine="0"/>
        <w:jc w:val="both"/>
        <w:spacing w:line="238" w:lineRule="exact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Приложение </w:t>
      </w:r>
      <w:r>
        <w:rPr>
          <w:sz w:val="28"/>
          <w:szCs w:val="22"/>
          <w:highlight w:val="white"/>
        </w:rPr>
        <w:t xml:space="preserve">2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left="5669" w:right="0" w:firstLine="0"/>
        <w:jc w:val="left"/>
        <w:spacing w:line="238" w:lineRule="exact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  <w:t xml:space="preserve">к Метод</w:t>
      </w:r>
      <w:r>
        <w:rPr>
          <w:sz w:val="28"/>
          <w:szCs w:val="22"/>
          <w:highlight w:val="white"/>
        </w:rPr>
        <w:t xml:space="preserve">ике расчета стоимости </w:t>
        <w:br/>
        <w:t xml:space="preserve">работ (услуг) на обеспечение </w:t>
        <w:br/>
        <w:t xml:space="preserve">создания и содержания запасов </w:t>
        <w:br/>
        <w:t xml:space="preserve">материально-технических средств </w:t>
        <w:br/>
        <w:t xml:space="preserve">в целях гражданской обороны для обеспечения работы объектов </w:t>
        <w:br/>
        <w:t xml:space="preserve">инженерной инфраструктуры, </w:t>
        <w:br/>
        <w:t xml:space="preserve">резерва материально-технических средств в целях ли</w:t>
      </w:r>
      <w:r>
        <w:rPr>
          <w:sz w:val="28"/>
          <w:szCs w:val="22"/>
          <w:highlight w:val="white"/>
        </w:rPr>
        <w:t xml:space="preserve">квидации </w:t>
        <w:br/>
        <w:t xml:space="preserve">последствий чрезвычайных </w:t>
        <w:br/>
        <w:t xml:space="preserve">ситуаций природного </w:t>
        <w:br/>
        <w:t xml:space="preserve">и техногенного характера </w:t>
        <w:br/>
        <w:t xml:space="preserve">на объектах инженерной </w:t>
        <w:br/>
        <w:t xml:space="preserve">инфраструктуры города Перми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rPr>
          <w:b/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  <w:t xml:space="preserve">РАСЧЕТ</w:t>
      </w:r>
      <w:r>
        <w:rPr>
          <w:b/>
          <w:sz w:val="28"/>
          <w:szCs w:val="22"/>
          <w:highlight w:val="white"/>
        </w:rPr>
      </w:r>
      <w:r>
        <w:rPr>
          <w:b/>
          <w:sz w:val="28"/>
          <w:szCs w:val="22"/>
          <w:highlight w:val="white"/>
        </w:rPr>
      </w:r>
    </w:p>
    <w:p>
      <w:pPr>
        <w:jc w:val="center"/>
        <w:spacing w:line="238" w:lineRule="exact"/>
        <w:rPr>
          <w:b/>
          <w:bCs/>
          <w:sz w:val="28"/>
          <w:szCs w:val="28"/>
          <w:highlight w:val="none"/>
        </w:rPr>
        <w:outlineLvl w:val="1"/>
      </w:pPr>
      <w:r>
        <w:rPr>
          <w:b/>
          <w:sz w:val="28"/>
          <w:szCs w:val="22"/>
          <w:highlight w:val="white"/>
        </w:rPr>
        <w:t xml:space="preserve">стоимости </w:t>
      </w:r>
      <w:r>
        <w:rPr>
          <w:b/>
          <w:sz w:val="28"/>
          <w:szCs w:val="22"/>
          <w:highlight w:val="white"/>
        </w:rPr>
        <w:t xml:space="preserve">создания Запасов</w:t>
      </w:r>
      <w:r>
        <w:rPr>
          <w:b/>
          <w:sz w:val="28"/>
          <w:szCs w:val="22"/>
          <w:highlight w:val="white"/>
          <w:vertAlign w:val="superscript"/>
        </w:rPr>
        <w:t xml:space="preserve">1</w:t>
      </w:r>
      <w:r>
        <w:rPr>
          <w:b/>
          <w:sz w:val="28"/>
          <w:szCs w:val="22"/>
          <w:highlight w:val="white"/>
        </w:rPr>
        <w:t xml:space="preserve"> / </w:t>
      </w:r>
      <w:r>
        <w:rPr>
          <w:b/>
          <w:sz w:val="28"/>
          <w:szCs w:val="22"/>
          <w:highlight w:val="white"/>
        </w:rPr>
        <w:t xml:space="preserve">Резерв</w:t>
      </w:r>
      <w:r>
        <w:rPr>
          <w:b/>
          <w:sz w:val="28"/>
          <w:szCs w:val="22"/>
          <w:highlight w:val="white"/>
        </w:rPr>
        <w:t xml:space="preserve">а</w:t>
      </w:r>
      <w:r>
        <w:rPr>
          <w:b/>
          <w:sz w:val="28"/>
          <w:szCs w:val="22"/>
          <w:highlight w:val="white"/>
          <w:vertAlign w:val="superscript"/>
        </w:rPr>
        <w:t xml:space="preserve">2</w:t>
      </w:r>
      <w:r>
        <w:rPr>
          <w:b/>
          <w:sz w:val="28"/>
          <w:szCs w:val="22"/>
          <w:highlight w:val="white"/>
        </w:rPr>
        <w:t xml:space="preserve"> материально-технических средств </w:t>
        <w:br/>
        <w:t xml:space="preserve">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на ________________________</w:t>
      </w:r>
      <w:r>
        <w:rPr>
          <w:b/>
          <w:bCs/>
          <w:sz w:val="28"/>
          <w:szCs w:val="22"/>
        </w:rPr>
        <w:t xml:space="preserve"> год</w:t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jc w:val="center"/>
        <w:spacing w:line="238" w:lineRule="exact"/>
        <w:widowControl w:val="off"/>
        <w:rPr>
          <w:b w:val="0"/>
          <w:bCs w:val="0"/>
          <w:sz w:val="28"/>
          <w:szCs w:val="22"/>
        </w:rPr>
      </w:pPr>
      <w:r>
        <w:rPr>
          <w:b w:val="0"/>
          <w:bCs w:val="0"/>
          <w:sz w:val="24"/>
          <w:szCs w:val="24"/>
        </w:rPr>
        <w:t xml:space="preserve">(очередной финансовый год)</w:t>
      </w:r>
      <w:r>
        <w:rPr>
          <w:b w:val="0"/>
          <w:bCs w:val="0"/>
          <w:sz w:val="28"/>
          <w:szCs w:val="22"/>
        </w:rPr>
      </w:r>
      <w:r>
        <w:rPr>
          <w:b w:val="0"/>
          <w:bCs w:val="0"/>
          <w:sz w:val="28"/>
          <w:szCs w:val="22"/>
        </w:rPr>
      </w:r>
    </w:p>
    <w:p>
      <w:pPr>
        <w:jc w:val="center"/>
        <w:spacing w:line="238" w:lineRule="exact"/>
        <w:rPr>
          <w:sz w:val="28"/>
          <w:szCs w:val="22"/>
          <w:highlight w:val="white"/>
        </w:rPr>
        <w:outlineLvl w:val="1"/>
      </w:pPr>
      <w:r>
        <w:rPr>
          <w:b/>
          <w:sz w:val="28"/>
          <w:szCs w:val="22"/>
          <w:highlight w:val="white"/>
        </w:rPr>
        <w:t xml:space="preserve">по состоянию на 01 июня _______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г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left="9638"/>
        <w:jc w:val="center"/>
        <w:spacing w:line="238" w:lineRule="exact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tbl>
      <w:tblPr>
        <w:tblStyle w:val="973"/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43"/>
        <w:gridCol w:w="1116"/>
        <w:gridCol w:w="2296"/>
        <w:gridCol w:w="964"/>
        <w:gridCol w:w="1166"/>
        <w:gridCol w:w="960"/>
        <w:gridCol w:w="1417"/>
        <w:gridCol w:w="1734"/>
      </w:tblGrid>
      <w:tr>
        <w:tblPrEx/>
        <w:trPr/>
        <w:tc>
          <w:tcPr>
            <w:tcW w:w="443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№ по номенклатуре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Ед. изм.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Цена, руб.</w:t>
            </w:r>
            <w:r>
              <w:rPr>
                <w:rFonts w:ascii="Times New Roman" w:hAnsi="Times New Roman"/>
                <w:sz w:val="28"/>
                <w:szCs w:val="28"/>
                <w:highlight w:val="white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Стоимость, руб.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ind w:left="0" w:right="-18"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Примечание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443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7 = 5 x 6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8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W w:w="443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</w:tr>
      <w:tr>
        <w:tblPrEx/>
        <w:trPr/>
        <w:tc>
          <w:tcPr>
            <w:tcW w:w="443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</w:tr>
      <w:tr>
        <w:tblPrEx/>
        <w:trPr/>
        <w:tc>
          <w:tcPr>
            <w:tcW w:w="443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spacing w:line="238" w:lineRule="exact"/>
              <w:rPr>
                <w:rFonts w:ascii="Times New Roman" w:hAnsi="Times New Roman"/>
                <w:sz w:val="28"/>
                <w:highlight w:val="white"/>
              </w:rPr>
              <w:outlineLvl w:val="1"/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Всего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W w:w="229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166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spacing w:line="238" w:lineRule="exact"/>
              <w:rPr>
                <w:sz w:val="28"/>
                <w:highlight w:val="white"/>
              </w:rPr>
              <w:outlineLvl w:val="1"/>
            </w:pP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  <w:r>
              <w:rPr>
                <w:sz w:val="28"/>
                <w:highlight w:val="white"/>
              </w:rPr>
            </w:r>
          </w:p>
        </w:tc>
      </w:tr>
    </w:tbl>
    <w:p>
      <w:pPr>
        <w:jc w:val="both"/>
        <w:spacing w:line="240" w:lineRule="auto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Приложение: на ______ </w:t>
      </w:r>
      <w:r>
        <w:rPr>
          <w:sz w:val="28"/>
          <w:szCs w:val="22"/>
          <w:highlight w:val="white"/>
        </w:rPr>
        <w:t xml:space="preserve">л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spacing w:line="240" w:lineRule="auto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spacing w:line="240" w:lineRule="auto"/>
        <w:rPr>
          <w:sz w:val="28"/>
          <w:szCs w:val="22"/>
          <w:highlight w:val="white"/>
          <w:u w:val="single"/>
        </w:rPr>
        <w:outlineLvl w:val="1"/>
      </w:pPr>
      <w:r>
        <w:rPr>
          <w:sz w:val="28"/>
          <w:szCs w:val="22"/>
          <w:highlight w:val="white"/>
        </w:rPr>
        <w:t xml:space="preserve">Руководитель уполномоченного учреждения</w:t>
      </w:r>
      <w:r>
        <w:rPr>
          <w:sz w:val="28"/>
          <w:szCs w:val="22"/>
          <w:highlight w:val="white"/>
        </w:rPr>
        <w:t xml:space="preserve"> ________________________________</w:t>
      </w:r>
      <w:r>
        <w:rPr>
          <w:sz w:val="28"/>
          <w:szCs w:val="22"/>
          <w:highlight w:val="white"/>
          <w:u w:val="single"/>
        </w:rPr>
      </w:r>
      <w:r>
        <w:rPr>
          <w:sz w:val="28"/>
          <w:szCs w:val="22"/>
          <w:highlight w:val="white"/>
          <w:u w:val="single"/>
        </w:rPr>
      </w:r>
    </w:p>
    <w:p>
      <w:pPr>
        <w:jc w:val="both"/>
        <w:spacing w:line="240" w:lineRule="auto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spacing w:line="240" w:lineRule="auto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Исполнитель</w:t>
      </w:r>
      <w:r>
        <w:rPr>
          <w:sz w:val="28"/>
          <w:szCs w:val="22"/>
          <w:highlight w:val="white"/>
        </w:rPr>
        <w:t xml:space="preserve"> </w:t>
      </w:r>
      <w:r>
        <w:rPr>
          <w:sz w:val="28"/>
          <w:szCs w:val="22"/>
          <w:highlight w:val="white"/>
        </w:rPr>
        <w:t xml:space="preserve">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8"/>
        <w:spacing w:line="238" w:lineRule="exact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--------------------------------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spacing w:line="240" w:lineRule="auto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vertAlign w:val="superscript"/>
        </w:rPr>
        <w:t xml:space="preserve">1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З</w:t>
      </w:r>
      <w:r>
        <w:rPr>
          <w:sz w:val="24"/>
          <w:szCs w:val="24"/>
        </w:rPr>
        <w:t xml:space="preserve">апасы </w:t>
      </w:r>
      <w:r>
        <w:rPr>
          <w:sz w:val="24"/>
          <w:szCs w:val="24"/>
        </w:rPr>
        <w:t xml:space="preserve">материально-технических средств города Перми для обеспечения работы объектов инженерной инфраструктуры </w:t>
      </w:r>
      <w:r>
        <w:rPr>
          <w:sz w:val="24"/>
          <w:szCs w:val="24"/>
        </w:rPr>
        <w:t xml:space="preserve">на территории города </w:t>
      </w:r>
      <w:r>
        <w:rPr>
          <w:sz w:val="24"/>
          <w:szCs w:val="24"/>
        </w:rPr>
        <w:t xml:space="preserve">Перми </w:t>
      </w:r>
      <w:r>
        <w:rPr>
          <w:sz w:val="24"/>
          <w:szCs w:val="24"/>
        </w:rPr>
        <w:t xml:space="preserve">в результате опасностей, возникающих в период мобилизации, в период действия военного положения, в военное время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  <w:vertAlign w:val="superscript"/>
        </w:rPr>
        <w:t xml:space="preserve">2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</w:rPr>
        <w:t xml:space="preserve">езерв</w:t>
      </w:r>
      <w:r>
        <w:rPr>
          <w:sz w:val="24"/>
          <w:szCs w:val="24"/>
        </w:rPr>
        <w:t xml:space="preserve"> материально-технических сре</w:t>
      </w:r>
      <w:r>
        <w:rPr>
          <w:sz w:val="24"/>
          <w:szCs w:val="24"/>
        </w:rPr>
        <w:t xml:space="preserve">дств в ц</w:t>
      </w:r>
      <w:r>
        <w:rPr>
          <w:sz w:val="24"/>
          <w:szCs w:val="24"/>
        </w:rPr>
        <w:t xml:space="preserve">елях ликвидации последствий чрезвычайных ситуаций природного и техногенного характера на объектах инженерной инфраструктуры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white"/>
        </w:rPr>
        <w:outlineLvl w:val="1"/>
      </w:pPr>
      <w:r>
        <w:rPr>
          <w:sz w:val="28"/>
          <w:szCs w:val="22"/>
          <w:highlight w:val="white"/>
          <w:vertAlign w:val="superscript"/>
        </w:rPr>
        <w:t xml:space="preserve">3</w:t>
      </w:r>
      <w:r>
        <w:rPr>
          <w:sz w:val="28"/>
          <w:szCs w:val="22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У</w:t>
      </w:r>
      <w:r>
        <w:rPr>
          <w:sz w:val="24"/>
          <w:szCs w:val="24"/>
          <w:highlight w:val="white"/>
        </w:rPr>
        <w:t xml:space="preserve">казывается номер позиции утвержденной номенклатуры и объема Запасов / </w:t>
      </w:r>
      <w:r>
        <w:rPr>
          <w:sz w:val="24"/>
          <w:szCs w:val="24"/>
          <w:highlight w:val="white"/>
        </w:rPr>
        <w:t xml:space="preserve">Резерв</w:t>
      </w:r>
      <w:r>
        <w:rPr>
          <w:sz w:val="24"/>
          <w:szCs w:val="24"/>
          <w:highlight w:val="white"/>
        </w:rPr>
        <w:t xml:space="preserve">а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white"/>
        </w:rPr>
        <w:outlineLvl w:val="1"/>
      </w:pPr>
      <w:r>
        <w:rPr>
          <w:sz w:val="24"/>
          <w:szCs w:val="24"/>
          <w:highlight w:val="white"/>
          <w:vertAlign w:val="superscript"/>
        </w:rPr>
        <w:t xml:space="preserve">4</w:t>
      </w:r>
      <w:r>
        <w:rPr>
          <w:sz w:val="24"/>
          <w:szCs w:val="24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У</w:t>
      </w:r>
      <w:r>
        <w:rPr>
          <w:sz w:val="24"/>
          <w:szCs w:val="24"/>
          <w:highlight w:val="white"/>
        </w:rPr>
        <w:t xml:space="preserve">казывается количество материально-технических средств, необходимое для закупки при создании Запасов / </w:t>
      </w:r>
      <w:r>
        <w:rPr>
          <w:sz w:val="24"/>
          <w:szCs w:val="24"/>
          <w:highlight w:val="white"/>
        </w:rPr>
        <w:t xml:space="preserve">Резерв</w:t>
      </w:r>
      <w:r>
        <w:rPr>
          <w:sz w:val="24"/>
          <w:szCs w:val="24"/>
          <w:highlight w:val="white"/>
        </w:rPr>
        <w:t xml:space="preserve">а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2"/>
          <w:highlight w:val="white"/>
        </w:rPr>
        <w:outlineLvl w:val="1"/>
      </w:pPr>
      <w:r>
        <w:rPr>
          <w:sz w:val="24"/>
          <w:szCs w:val="24"/>
          <w:highlight w:val="white"/>
          <w:vertAlign w:val="superscript"/>
        </w:rPr>
        <w:t xml:space="preserve">5</w:t>
      </w:r>
      <w:r>
        <w:rPr>
          <w:sz w:val="24"/>
          <w:szCs w:val="24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У</w:t>
      </w:r>
      <w:r>
        <w:rPr>
          <w:sz w:val="24"/>
          <w:szCs w:val="24"/>
          <w:highlight w:val="white"/>
        </w:rPr>
        <w:t xml:space="preserve">казывается цена материально-технического средства, определяемая методом сопоставимых рыночных цен (анализа рынка). Обоснование цены материально-технического средства должно прилагаться к расчету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8"/>
        </w:rPr>
        <w:outlineLvl w:val="1"/>
      </w:pPr>
      <w:r>
        <w:rPr>
          <w:sz w:val="28"/>
          <w:szCs w:val="22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  <w:highlight w:val="white"/>
        </w:rPr>
        <w:sectPr>
          <w:footnotePr/>
          <w:endnotePr/>
          <w:type w:val="continuous"/>
          <w:pgSz w:w="11906" w:h="16838" w:orient="portrait"/>
          <w:pgMar w:top="567" w:right="709" w:bottom="1417" w:left="1134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2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Приложение </w:t>
      </w:r>
      <w:r>
        <w:rPr>
          <w:sz w:val="28"/>
          <w:szCs w:val="22"/>
          <w:highlight w:val="white"/>
        </w:rPr>
        <w:t xml:space="preserve">3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  <w:t xml:space="preserve">к Мето</w:t>
      </w:r>
      <w:r>
        <w:rPr>
          <w:sz w:val="28"/>
          <w:szCs w:val="22"/>
          <w:highlight w:val="white"/>
        </w:rPr>
        <w:t xml:space="preserve">дике расчета стоимости </w:t>
        <w:br/>
        <w:t xml:space="preserve">работ (услуг) на обеспечение </w:t>
        <w:br/>
        <w:t xml:space="preserve">создания и содержания запасов </w:t>
        <w:br/>
        <w:t xml:space="preserve">материально-технических средств в целях гражданской обороны для обеспечения работы объектов </w:t>
        <w:br/>
        <w:t xml:space="preserve">инженерной инфраструктуры, </w:t>
        <w:br/>
        <w:t xml:space="preserve">резерва материально-технических средств в целях ли</w:t>
      </w:r>
      <w:r>
        <w:rPr>
          <w:sz w:val="28"/>
          <w:szCs w:val="22"/>
          <w:highlight w:val="white"/>
        </w:rPr>
        <w:t xml:space="preserve">квидации </w:t>
        <w:br/>
        <w:t xml:space="preserve">последствий чрезвычайных </w:t>
        <w:br/>
        <w:t xml:space="preserve">ситуаций природного и </w:t>
        <w:br/>
        <w:t xml:space="preserve">техногенного характера </w:t>
        <w:br/>
        <w:t xml:space="preserve">на объектах инженерной </w:t>
        <w:br/>
        <w:t xml:space="preserve">инфраструктуры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ПЕРЕЧЕНЬ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объектов, </w:t>
      </w:r>
      <w:r>
        <w:rPr>
          <w:b/>
          <w:bCs/>
          <w:sz w:val="28"/>
          <w:szCs w:val="22"/>
          <w:highlight w:val="white"/>
        </w:rPr>
        <w:t xml:space="preserve">специально предназначенных для хранения </w:t>
      </w:r>
      <w:r>
        <w:rPr>
          <w:b/>
          <w:bCs/>
          <w:sz w:val="28"/>
          <w:szCs w:val="22"/>
          <w:highlight w:val="white"/>
        </w:rPr>
        <w:t xml:space="preserve">З</w:t>
      </w:r>
      <w:r>
        <w:rPr>
          <w:b/>
          <w:bCs/>
          <w:sz w:val="28"/>
          <w:szCs w:val="22"/>
          <w:highlight w:val="white"/>
        </w:rPr>
        <w:t xml:space="preserve">апасов</w:t>
      </w:r>
      <w:r>
        <w:rPr>
          <w:b/>
          <w:bCs/>
          <w:sz w:val="28"/>
          <w:szCs w:val="22"/>
          <w:highlight w:val="white"/>
          <w:vertAlign w:val="superscript"/>
        </w:rPr>
        <w:t xml:space="preserve">1</w:t>
      </w:r>
      <w:r>
        <w:rPr>
          <w:b/>
          <w:bCs/>
          <w:sz w:val="28"/>
          <w:szCs w:val="22"/>
          <w:highlight w:val="white"/>
        </w:rPr>
        <w:t xml:space="preserve"> / </w:t>
      </w:r>
      <w:r>
        <w:rPr>
          <w:b/>
          <w:bCs/>
          <w:sz w:val="28"/>
          <w:szCs w:val="22"/>
          <w:highlight w:val="white"/>
        </w:rPr>
        <w:t xml:space="preserve">Резерв</w:t>
      </w:r>
      <w:r>
        <w:rPr>
          <w:b/>
          <w:bCs/>
          <w:sz w:val="28"/>
          <w:szCs w:val="22"/>
          <w:highlight w:val="white"/>
        </w:rPr>
        <w:t xml:space="preserve">а</w:t>
      </w:r>
      <w:r>
        <w:rPr>
          <w:b/>
          <w:bCs/>
          <w:sz w:val="28"/>
          <w:szCs w:val="22"/>
          <w:highlight w:val="white"/>
          <w:vertAlign w:val="superscript"/>
        </w:rPr>
        <w:t xml:space="preserve">2</w:t>
      </w:r>
      <w:r>
        <w:rPr>
          <w:b/>
          <w:bCs/>
          <w:sz w:val="28"/>
          <w:szCs w:val="22"/>
          <w:highlight w:val="white"/>
          <w:vertAlign w:val="baseline"/>
        </w:rPr>
        <w:t xml:space="preserve">,</w:t>
      </w:r>
      <w:r>
        <w:rPr>
          <w:b/>
          <w:bCs/>
          <w:sz w:val="28"/>
          <w:szCs w:val="22"/>
          <w:highlight w:val="white"/>
        </w:rPr>
        <w:t xml:space="preserve"> </w:t>
      </w:r>
      <w:r>
        <w:rPr>
          <w:b/>
          <w:bCs/>
          <w:sz w:val="28"/>
          <w:szCs w:val="22"/>
          <w:highlight w:val="white"/>
        </w:rPr>
        <w:br/>
        <w:t xml:space="preserve">и мероприятий по текущему ремонту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в ________________________</w:t>
      </w:r>
      <w:r>
        <w:rPr>
          <w:b/>
          <w:bCs/>
          <w:sz w:val="28"/>
          <w:szCs w:val="22"/>
          <w:highlight w:val="white"/>
        </w:rPr>
        <w:t xml:space="preserve">_ году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ind w:left="0" w:right="0" w:firstLine="0"/>
        <w:jc w:val="center"/>
        <w:spacing w:line="238" w:lineRule="exact"/>
        <w:widowControl w:val="off"/>
        <w:rPr>
          <w:sz w:val="28"/>
          <w:szCs w:val="22"/>
          <w:highlight w:val="white"/>
        </w:rPr>
      </w:pPr>
      <w:r>
        <w:rPr>
          <w:sz w:val="24"/>
          <w:szCs w:val="24"/>
          <w:highlight w:val="white"/>
        </w:rPr>
        <w:t xml:space="preserve">(</w:t>
      </w:r>
      <w:r>
        <w:rPr>
          <w:sz w:val="24"/>
          <w:szCs w:val="24"/>
          <w:highlight w:val="white"/>
        </w:rPr>
        <w:t xml:space="preserve">очередной</w:t>
      </w:r>
      <w:r>
        <w:rPr>
          <w:sz w:val="24"/>
          <w:szCs w:val="24"/>
          <w:highlight w:val="white"/>
        </w:rPr>
        <w:t xml:space="preserve"> финансовый год)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по состоянию на 01 июня </w:t>
      </w:r>
      <w:r>
        <w:rPr>
          <w:b w:val="0"/>
          <w:bCs w:val="0"/>
          <w:sz w:val="28"/>
          <w:szCs w:val="22"/>
          <w:highlight w:val="white"/>
          <w:u w:val="none"/>
        </w:rPr>
        <w:t xml:space="preserve">________ </w:t>
      </w:r>
      <w:r>
        <w:rPr>
          <w:b/>
          <w:bCs/>
          <w:sz w:val="28"/>
          <w:szCs w:val="22"/>
          <w:highlight w:val="white"/>
        </w:rPr>
        <w:t xml:space="preserve">г</w:t>
      </w:r>
      <w:r>
        <w:rPr>
          <w:b/>
          <w:bCs/>
          <w:sz w:val="28"/>
          <w:szCs w:val="22"/>
          <w:highlight w:val="white"/>
        </w:rPr>
        <w:t xml:space="preserve">.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2064"/>
        <w:gridCol w:w="1417"/>
        <w:gridCol w:w="2047"/>
        <w:gridCol w:w="1417"/>
        <w:gridCol w:w="2064"/>
      </w:tblGrid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№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Адрес объекта 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Площадь, кв. м 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  <w:vertAlign w:val="superscript"/>
              </w:rPr>
            </w:pPr>
            <w:r>
              <w:rPr>
                <w:sz w:val="28"/>
                <w:szCs w:val="22"/>
                <w:highlight w:val="white"/>
              </w:rPr>
              <w:t xml:space="preserve">Наименование мероприятия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3</w:t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  <w:vertAlign w:val="superscript"/>
              </w:rPr>
            </w:pPr>
            <w:r>
              <w:rPr>
                <w:sz w:val="28"/>
                <w:szCs w:val="22"/>
                <w:highlight w:val="white"/>
              </w:rPr>
              <w:t xml:space="preserve">Сумма, руб.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4</w:t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  <w:vertAlign w:val="superscript"/>
              </w:rPr>
            </w:pPr>
            <w:r>
              <w:rPr>
                <w:sz w:val="28"/>
                <w:szCs w:val="22"/>
                <w:highlight w:val="white"/>
              </w:rPr>
              <w:t xml:space="preserve">Примечание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5</w:t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1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2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3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4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5 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6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Всего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4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06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Приложение: на ____ </w:t>
      </w:r>
      <w:r>
        <w:rPr>
          <w:sz w:val="28"/>
          <w:szCs w:val="22"/>
          <w:highlight w:val="white"/>
        </w:rPr>
        <w:t xml:space="preserve">л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Руководитель уполномоченного учреждения ________________________________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Исполнитель ___________________________________________________________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--------------------------------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1</w:t>
      </w:r>
      <w:r>
        <w:rPr>
          <w:sz w:val="24"/>
          <w:szCs w:val="24"/>
          <w:highlight w:val="white"/>
        </w:rPr>
        <w:t xml:space="preserve"> Запасы материально-технических средств города Перми для обеспечения  работы объектов инженерной инфраструктуры на территории города Перми в результате опасностей, возникающих в период мобилизации, в период действия военного положения, в военное время.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2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Резерв</w:t>
      </w:r>
      <w:r>
        <w:rPr>
          <w:sz w:val="24"/>
          <w:szCs w:val="24"/>
          <w:highlight w:val="white"/>
        </w:rPr>
        <w:t xml:space="preserve"> материально-технических сре</w:t>
      </w:r>
      <w:r>
        <w:rPr>
          <w:sz w:val="24"/>
          <w:szCs w:val="24"/>
          <w:highlight w:val="white"/>
        </w:rPr>
        <w:t xml:space="preserve">дств в ц</w:t>
      </w:r>
      <w:r>
        <w:rPr>
          <w:sz w:val="24"/>
          <w:szCs w:val="24"/>
          <w:highlight w:val="white"/>
        </w:rPr>
        <w:t xml:space="preserve">елях ликвидации последствий чрезвычайных ситуаций природного и техногенного характера на объектах инженерной инфраструктуры на территории города Перми.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3</w:t>
      </w:r>
      <w:r>
        <w:rPr>
          <w:sz w:val="24"/>
          <w:szCs w:val="24"/>
          <w:highlight w:val="white"/>
        </w:rPr>
        <w:t xml:space="preserve"> У</w:t>
      </w:r>
      <w:r>
        <w:rPr>
          <w:sz w:val="24"/>
          <w:szCs w:val="24"/>
          <w:highlight w:val="white"/>
        </w:rPr>
        <w:t xml:space="preserve">казываются мероприятия в соответствии с требованиями законодательства к складским помещениям, результатами осмотров, проверок.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4</w:t>
      </w:r>
      <w:r>
        <w:rPr>
          <w:sz w:val="24"/>
          <w:szCs w:val="24"/>
          <w:highlight w:val="white"/>
        </w:rPr>
        <w:t xml:space="preserve"> П</w:t>
      </w:r>
      <w:r>
        <w:rPr>
          <w:sz w:val="24"/>
          <w:szCs w:val="24"/>
          <w:highlight w:val="white"/>
        </w:rPr>
        <w:t xml:space="preserve">рилагается обоснование стоимости мероприятия, определяемого на основании сметных расчетов, определенных базисно-индексным методом.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5</w:t>
      </w:r>
      <w:r>
        <w:rPr>
          <w:sz w:val="24"/>
          <w:szCs w:val="24"/>
          <w:highlight w:val="white"/>
        </w:rPr>
        <w:t xml:space="preserve"> У</w:t>
      </w:r>
      <w:r>
        <w:rPr>
          <w:sz w:val="24"/>
          <w:szCs w:val="24"/>
          <w:highlight w:val="white"/>
        </w:rPr>
        <w:t xml:space="preserve">казываются реквизиты актов осмотров, проверок, на основании которых приняты решения о проведении мероприятий по приведению (поддержанию) объектов в нормативное состояние. Документы прилагаются.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83" w:lineRule="exact"/>
        <w:widowControl w:val="off"/>
        <w:rPr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8" w:right="0" w:firstLine="0"/>
        <w:spacing w:line="238" w:lineRule="exact"/>
        <w:widowControl w:val="off"/>
        <w:rPr>
          <w:sz w:val="28"/>
          <w:szCs w:val="28"/>
          <w:highlight w:val="white"/>
        </w:rPr>
        <w:outlineLvl w:val="1"/>
      </w:pPr>
      <w:r>
        <w:rPr>
          <w:highlight w:val="white"/>
        </w:rPr>
      </w:r>
      <w:r>
        <w:rPr>
          <w:sz w:val="28"/>
          <w:szCs w:val="22"/>
          <w:highlight w:val="white"/>
        </w:rPr>
        <w:t xml:space="preserve">Приложение </w:t>
      </w:r>
      <w:r>
        <w:rPr>
          <w:sz w:val="28"/>
          <w:szCs w:val="22"/>
          <w:highlight w:val="white"/>
        </w:rPr>
        <w:t xml:space="preserve">4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8" w:right="0" w:firstLine="0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  <w:t xml:space="preserve">к Мет</w:t>
      </w:r>
      <w:r>
        <w:rPr>
          <w:sz w:val="28"/>
          <w:szCs w:val="22"/>
          <w:highlight w:val="white"/>
        </w:rPr>
        <w:t xml:space="preserve">од</w:t>
      </w:r>
      <w:r>
        <w:rPr>
          <w:sz w:val="28"/>
          <w:szCs w:val="22"/>
          <w:highlight w:val="white"/>
        </w:rPr>
        <w:t xml:space="preserve">ике расчета стоимости работ (услуг) на обеспечение создания </w:t>
        <w:br/>
        <w:t xml:space="preserve">и содержания запасов материально-</w:t>
        <w:br/>
        <w:t xml:space="preserve">технических средств в целях </w:t>
        <w:br/>
        <w:t xml:space="preserve">гражданской обороны для обеспечения </w:t>
        <w:br/>
        <w:t xml:space="preserve">работы объектов инженерной </w:t>
        <w:br/>
        <w:t xml:space="preserve">инфраструктуры, резерва материально-</w:t>
        <w:br/>
        <w:t xml:space="preserve">технических средств в целях ли</w:t>
      </w:r>
      <w:r>
        <w:rPr>
          <w:sz w:val="28"/>
          <w:szCs w:val="22"/>
          <w:highlight w:val="white"/>
        </w:rPr>
        <w:t xml:space="preserve">квидации последствий чрезвычайных ситуаций </w:t>
        <w:br/>
        <w:t xml:space="preserve">природного и техногенного характера </w:t>
        <w:br/>
        <w:t xml:space="preserve">на объектах инженерной </w:t>
        <w:br/>
        <w:t xml:space="preserve">инфраструктуры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РАСЧЕТ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стоимости </w:t>
      </w:r>
      <w:r>
        <w:rPr>
          <w:b/>
          <w:bCs/>
          <w:sz w:val="28"/>
          <w:szCs w:val="22"/>
          <w:highlight w:val="white"/>
        </w:rPr>
        <w:t xml:space="preserve">содержания объектов, специально предназначенных для хранения</w:t>
      </w:r>
      <w:r>
        <w:rPr>
          <w:b/>
          <w:bCs/>
          <w:sz w:val="28"/>
          <w:szCs w:val="22"/>
          <w:highlight w:val="white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Запасов</w:t>
      </w:r>
      <w:r>
        <w:rPr>
          <w:b/>
          <w:bCs/>
          <w:sz w:val="28"/>
          <w:szCs w:val="22"/>
          <w:highlight w:val="white"/>
          <w:vertAlign w:val="superscript"/>
        </w:rPr>
        <w:t xml:space="preserve">1</w:t>
      </w:r>
      <w:r>
        <w:rPr>
          <w:b/>
          <w:bCs/>
          <w:sz w:val="28"/>
          <w:szCs w:val="22"/>
          <w:highlight w:val="white"/>
        </w:rPr>
        <w:t xml:space="preserve"> / </w:t>
      </w:r>
      <w:r>
        <w:rPr>
          <w:b/>
          <w:bCs/>
          <w:sz w:val="28"/>
          <w:szCs w:val="22"/>
          <w:highlight w:val="white"/>
        </w:rPr>
        <w:t xml:space="preserve">Резерв</w:t>
      </w:r>
      <w:r>
        <w:rPr>
          <w:b/>
          <w:bCs/>
          <w:sz w:val="28"/>
          <w:szCs w:val="22"/>
          <w:highlight w:val="white"/>
        </w:rPr>
        <w:t xml:space="preserve">а</w:t>
      </w:r>
      <w:r>
        <w:rPr>
          <w:b/>
          <w:bCs/>
          <w:sz w:val="28"/>
          <w:szCs w:val="22"/>
          <w:highlight w:val="white"/>
          <w:vertAlign w:val="superscript"/>
        </w:rPr>
        <w:t xml:space="preserve">2</w:t>
      </w:r>
      <w:r>
        <w:rPr>
          <w:b/>
          <w:bCs/>
          <w:sz w:val="28"/>
          <w:szCs w:val="22"/>
          <w:highlight w:val="white"/>
          <w:vertAlign w:val="baseline"/>
        </w:rPr>
        <w:t xml:space="preserve">,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на </w:t>
      </w:r>
      <w:r>
        <w:rPr>
          <w:b/>
          <w:bCs/>
          <w:sz w:val="28"/>
          <w:szCs w:val="22"/>
          <w:highlight w:val="white"/>
          <w:u w:val="none"/>
        </w:rPr>
        <w:t xml:space="preserve">____________________________</w:t>
      </w:r>
      <w:r>
        <w:rPr>
          <w:b/>
          <w:bCs/>
          <w:sz w:val="28"/>
          <w:szCs w:val="22"/>
          <w:highlight w:val="white"/>
          <w:u w:val="none"/>
        </w:rPr>
        <w:t xml:space="preserve">_</w:t>
      </w:r>
      <w:r>
        <w:rPr>
          <w:b/>
          <w:bCs/>
          <w:sz w:val="28"/>
          <w:szCs w:val="22"/>
          <w:highlight w:val="white"/>
        </w:rPr>
        <w:t xml:space="preserve">год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(очередной финансовый год)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по состоянию на 01 июня </w:t>
      </w:r>
      <w:r>
        <w:rPr>
          <w:b/>
          <w:bCs/>
          <w:sz w:val="28"/>
          <w:szCs w:val="22"/>
          <w:highlight w:val="white"/>
          <w:u w:val="none"/>
        </w:rPr>
        <w:t xml:space="preserve">_____</w:t>
      </w:r>
      <w:r>
        <w:rPr>
          <w:b/>
          <w:bCs/>
          <w:sz w:val="28"/>
          <w:szCs w:val="22"/>
          <w:highlight w:val="white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г</w:t>
      </w:r>
      <w:r>
        <w:rPr>
          <w:b/>
          <w:bCs/>
          <w:sz w:val="28"/>
          <w:szCs w:val="22"/>
          <w:highlight w:val="white"/>
        </w:rPr>
        <w:t xml:space="preserve">.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spacing w:line="283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73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865"/>
        <w:gridCol w:w="1626"/>
        <w:gridCol w:w="1417"/>
        <w:gridCol w:w="1676"/>
        <w:gridCol w:w="1726"/>
        <w:gridCol w:w="1888"/>
        <w:gridCol w:w="1655"/>
        <w:gridCol w:w="1701"/>
        <w:gridCol w:w="1984"/>
      </w:tblGrid>
      <w:tr>
        <w:tblPrEx/>
        <w:trPr/>
        <w:tc>
          <w:tcPr>
            <w:tcW w:w="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Вид расходов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содержания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Стоимость,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руб.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Очередной год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Первый плановый период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Второй плановый период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26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потребительский индекс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потребность,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потребительский индекс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потребность,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потребительский индекс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2716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потребность, руб.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2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2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= 4 x 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55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 = 6 x 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= 8 x 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52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2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2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55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W w:w="452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2491" w:type="dxa"/>
            <w:textDirection w:val="lrTb"/>
            <w:noWrap w:val="false"/>
          </w:tcPr>
          <w:p>
            <w:pPr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Итого расходов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7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26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888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655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line="283" w:lineRule="exact"/>
              <w:widowControl w:val="off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Приложение: на ______ </w:t>
      </w:r>
      <w:r>
        <w:rPr>
          <w:sz w:val="28"/>
          <w:szCs w:val="22"/>
          <w:highlight w:val="white"/>
        </w:rPr>
        <w:t xml:space="preserve">л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Руководитель уполномоченного учреждения 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off"/>
        <w:rPr>
          <w:sz w:val="28"/>
          <w:szCs w:val="28"/>
          <w:highlight w:val="none"/>
        </w:rPr>
      </w:pPr>
      <w:r>
        <w:rPr>
          <w:sz w:val="28"/>
          <w:szCs w:val="22"/>
          <w:highlight w:val="white"/>
        </w:rPr>
        <w:t xml:space="preserve">Исполнитель ______________________________________________________________________________________________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  <w:t xml:space="preserve">------------------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1</w:t>
      </w:r>
      <w:r>
        <w:rPr>
          <w:sz w:val="24"/>
          <w:szCs w:val="24"/>
          <w:highlight w:val="white"/>
        </w:rPr>
        <w:t xml:space="preserve"> Запасы материально-технических средств города Перми для обеспечения  работы объектов инженерной инфраструктуры на территории города Перми в результате опасностей, возникающих в период мобилизации, в период действия военного положения, в военное время.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2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Резерв</w:t>
      </w:r>
      <w:r>
        <w:rPr>
          <w:sz w:val="24"/>
          <w:szCs w:val="24"/>
          <w:highlight w:val="white"/>
        </w:rPr>
        <w:t xml:space="preserve"> материально-технических сре</w:t>
      </w:r>
      <w:r>
        <w:rPr>
          <w:sz w:val="24"/>
          <w:szCs w:val="24"/>
          <w:highlight w:val="white"/>
        </w:rPr>
        <w:t xml:space="preserve">дств в ц</w:t>
      </w:r>
      <w:r>
        <w:rPr>
          <w:sz w:val="24"/>
          <w:szCs w:val="24"/>
          <w:highlight w:val="white"/>
        </w:rPr>
        <w:t xml:space="preserve">елях ликвидации последствий чрезвычайных ситуаций природного и техногенного характера на объектах инженерной инфраструктуры на территории города Перми.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3</w:t>
      </w:r>
      <w:r>
        <w:rPr>
          <w:sz w:val="24"/>
          <w:szCs w:val="24"/>
          <w:highlight w:val="white"/>
        </w:rPr>
        <w:t xml:space="preserve"> У</w:t>
      </w:r>
      <w:r>
        <w:rPr>
          <w:sz w:val="24"/>
          <w:szCs w:val="24"/>
          <w:highlight w:val="white"/>
        </w:rPr>
        <w:t xml:space="preserve">казывается вид расходов </w:t>
      </w:r>
      <w:r>
        <w:rPr>
          <w:sz w:val="24"/>
          <w:szCs w:val="24"/>
          <w:highlight w:val="white"/>
        </w:rPr>
        <w:t xml:space="preserve">содержания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(коммунальные и эксплуатационные услуги, услуги по обслуживанию охранно-пожарной </w:t>
      </w:r>
      <w:r>
        <w:rPr>
          <w:sz w:val="24"/>
          <w:szCs w:val="24"/>
          <w:highlight w:val="white"/>
        </w:rPr>
        <w:t xml:space="preserve">сигнализации</w:t>
      </w:r>
      <w:r>
        <w:rPr>
          <w:sz w:val="24"/>
          <w:szCs w:val="24"/>
          <w:highlight w:val="white"/>
        </w:rPr>
        <w:t xml:space="preserve">)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объектов, специально предназначенных для хранения Запасов или Резерва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4</w:t>
      </w:r>
      <w:r>
        <w:rPr>
          <w:sz w:val="24"/>
          <w:szCs w:val="24"/>
          <w:highlight w:val="white"/>
        </w:rPr>
        <w:t xml:space="preserve"> П</w:t>
      </w:r>
      <w:r>
        <w:rPr>
          <w:sz w:val="24"/>
          <w:szCs w:val="24"/>
          <w:highlight w:val="white"/>
        </w:rPr>
        <w:t xml:space="preserve">рилагается обоснование стоимости расходов </w:t>
      </w:r>
      <w:r>
        <w:rPr>
          <w:sz w:val="24"/>
          <w:szCs w:val="24"/>
          <w:highlight w:val="white"/>
        </w:rPr>
        <w:t xml:space="preserve">содержания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объектов, специально предназначенных для хранения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Запасов / </w:t>
      </w:r>
      <w:r>
        <w:rPr>
          <w:sz w:val="24"/>
          <w:szCs w:val="24"/>
          <w:highlight w:val="white"/>
        </w:rPr>
        <w:t xml:space="preserve">Резерв</w:t>
      </w:r>
      <w:r>
        <w:rPr>
          <w:sz w:val="24"/>
          <w:szCs w:val="24"/>
          <w:highlight w:val="white"/>
        </w:rPr>
        <w:t xml:space="preserve">а</w:t>
      </w:r>
      <w:r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5</w:t>
      </w:r>
      <w:r>
        <w:rPr>
          <w:sz w:val="24"/>
          <w:szCs w:val="24"/>
          <w:highlight w:val="white"/>
        </w:rPr>
        <w:t xml:space="preserve"> Среднегодовой индекс потребительских цен (либо индекс роста доходов).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  <w:sectPr>
          <w:footnotePr/>
          <w:endnotePr/>
          <w:type w:val="nextPage"/>
          <w:pgSz w:w="16838" w:h="11906" w:orient="landscape"/>
          <w:pgMar w:top="1134" w:right="567" w:bottom="426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8"/>
          <w:highlight w:val="white"/>
        </w:rPr>
        <w:outlineLvl w:val="1"/>
      </w:pPr>
      <w:r>
        <w:rPr>
          <w:sz w:val="28"/>
          <w:szCs w:val="22"/>
          <w:highlight w:val="white"/>
        </w:rPr>
        <w:t xml:space="preserve">Приложение </w:t>
      </w:r>
      <w:r>
        <w:rPr>
          <w:sz w:val="28"/>
          <w:szCs w:val="22"/>
          <w:highlight w:val="white"/>
        </w:rPr>
        <w:t xml:space="preserve">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5669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  <w:t xml:space="preserve">к Мето</w:t>
      </w:r>
      <w:r>
        <w:rPr>
          <w:sz w:val="28"/>
          <w:szCs w:val="22"/>
          <w:highlight w:val="white"/>
        </w:rPr>
        <w:t xml:space="preserve">дике расчета стоимости </w:t>
        <w:br/>
        <w:t xml:space="preserve">работ (услуг) на обеспечение </w:t>
        <w:br/>
        <w:t xml:space="preserve">создания и содержания запасов </w:t>
        <w:br/>
        <w:t xml:space="preserve">материально-технических средств в целях гражданской обороны для обеспечения работы объектов </w:t>
        <w:br/>
        <w:t xml:space="preserve">инженерной инфраструктуры, </w:t>
        <w:br/>
        <w:t xml:space="preserve">резерва материально-технических средств в целях ли</w:t>
      </w:r>
      <w:r>
        <w:rPr>
          <w:sz w:val="28"/>
          <w:szCs w:val="22"/>
          <w:highlight w:val="white"/>
        </w:rPr>
        <w:t xml:space="preserve">квидации </w:t>
        <w:br/>
        <w:t xml:space="preserve">последствий чрезвычайных </w:t>
        <w:br/>
        <w:t xml:space="preserve">ситуаций природного </w:t>
        <w:br/>
        <w:t xml:space="preserve">и техногенного характера </w:t>
        <w:br/>
        <w:t xml:space="preserve">на объектах инженерной </w:t>
        <w:br/>
        <w:t xml:space="preserve">инфраструктуры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ПЕРЕЧЕНЬ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мероприятий по</w:t>
      </w:r>
      <w:r>
        <w:rPr>
          <w:b/>
          <w:bCs/>
          <w:sz w:val="28"/>
          <w:szCs w:val="22"/>
          <w:highlight w:val="white"/>
        </w:rPr>
        <w:t xml:space="preserve"> обслуживани</w:t>
      </w:r>
      <w:r>
        <w:rPr>
          <w:b/>
          <w:bCs/>
          <w:sz w:val="28"/>
          <w:szCs w:val="22"/>
          <w:highlight w:val="white"/>
        </w:rPr>
        <w:t xml:space="preserve">ю</w:t>
      </w:r>
      <w:r>
        <w:rPr>
          <w:b/>
          <w:bCs/>
          <w:sz w:val="28"/>
          <w:szCs w:val="22"/>
          <w:highlight w:val="white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Запасов</w:t>
      </w:r>
      <w:r>
        <w:rPr>
          <w:b/>
          <w:bCs/>
          <w:sz w:val="28"/>
          <w:szCs w:val="22"/>
          <w:highlight w:val="white"/>
          <w:vertAlign w:val="superscript"/>
        </w:rPr>
        <w:t xml:space="preserve">1</w:t>
      </w:r>
      <w:r>
        <w:rPr>
          <w:b/>
          <w:bCs/>
          <w:sz w:val="28"/>
          <w:szCs w:val="22"/>
          <w:highlight w:val="white"/>
          <w:vertAlign w:val="superscript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/ Резерва</w:t>
      </w:r>
      <w:r>
        <w:rPr>
          <w:b/>
          <w:bCs/>
          <w:sz w:val="28"/>
          <w:szCs w:val="22"/>
          <w:highlight w:val="white"/>
          <w:vertAlign w:val="superscript"/>
        </w:rPr>
        <w:t xml:space="preserve">2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на</w:t>
      </w:r>
      <w:r>
        <w:rPr>
          <w:b/>
          <w:bCs/>
          <w:sz w:val="28"/>
          <w:szCs w:val="22"/>
          <w:highlight w:val="white"/>
          <w:u w:val="none"/>
        </w:rPr>
        <w:t xml:space="preserve"> </w:t>
      </w:r>
      <w:r>
        <w:rPr>
          <w:b/>
          <w:bCs/>
          <w:sz w:val="28"/>
          <w:szCs w:val="22"/>
          <w:highlight w:val="white"/>
          <w:u w:val="none"/>
        </w:rPr>
        <w:t xml:space="preserve">________________________</w:t>
      </w:r>
      <w:r>
        <w:rPr>
          <w:b/>
          <w:bCs/>
          <w:sz w:val="28"/>
          <w:szCs w:val="22"/>
          <w:highlight w:val="white"/>
          <w:u w:val="none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год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ind w:left="0" w:right="0" w:firstLine="0"/>
        <w:jc w:val="center"/>
        <w:spacing w:line="238" w:lineRule="exact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(очередной финансовый год)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spacing w:line="238" w:lineRule="exact"/>
        <w:widowControl w:val="off"/>
        <w:rPr>
          <w:b/>
          <w:bCs/>
          <w:sz w:val="28"/>
          <w:szCs w:val="22"/>
          <w:highlight w:val="white"/>
        </w:rPr>
      </w:pPr>
      <w:r>
        <w:rPr>
          <w:b/>
          <w:bCs/>
          <w:sz w:val="28"/>
          <w:szCs w:val="22"/>
          <w:highlight w:val="white"/>
        </w:rPr>
        <w:t xml:space="preserve">по состоянию на 01 июня </w:t>
      </w:r>
      <w:r>
        <w:rPr>
          <w:b/>
          <w:bCs/>
          <w:sz w:val="28"/>
          <w:szCs w:val="22"/>
          <w:highlight w:val="white"/>
          <w:u w:val="none"/>
        </w:rPr>
        <w:t xml:space="preserve">_____</w:t>
      </w:r>
      <w:r>
        <w:rPr>
          <w:b/>
          <w:bCs/>
          <w:sz w:val="28"/>
          <w:szCs w:val="22"/>
          <w:highlight w:val="white"/>
          <w:u w:val="none"/>
        </w:rPr>
        <w:t xml:space="preserve"> </w:t>
      </w:r>
      <w:r>
        <w:rPr>
          <w:b/>
          <w:bCs/>
          <w:sz w:val="28"/>
          <w:szCs w:val="22"/>
          <w:highlight w:val="white"/>
        </w:rPr>
        <w:t xml:space="preserve">г</w:t>
      </w:r>
      <w:r>
        <w:rPr>
          <w:b/>
          <w:bCs/>
          <w:sz w:val="28"/>
          <w:szCs w:val="22"/>
          <w:highlight w:val="white"/>
        </w:rPr>
        <w:t xml:space="preserve">.</w:t>
      </w:r>
      <w:r>
        <w:rPr>
          <w:b/>
          <w:bCs/>
          <w:sz w:val="28"/>
          <w:szCs w:val="22"/>
          <w:highlight w:val="white"/>
        </w:rPr>
      </w:r>
      <w:r>
        <w:rPr>
          <w:b/>
          <w:bCs/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2268"/>
        <w:gridCol w:w="2219"/>
        <w:gridCol w:w="1701"/>
        <w:gridCol w:w="2884"/>
      </w:tblGrid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№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Наименование мероприятия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  <w:vertAlign w:val="superscript"/>
              </w:rPr>
            </w:pPr>
            <w:r>
              <w:rPr>
                <w:sz w:val="28"/>
                <w:szCs w:val="22"/>
                <w:highlight w:val="white"/>
              </w:rPr>
              <w:t xml:space="preserve">Применяемый метод расчета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4</w:t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  <w:r>
              <w:rPr>
                <w:sz w:val="28"/>
                <w:szCs w:val="22"/>
                <w:highlight w:val="white"/>
                <w:vertAlign w:val="superscript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Стоимость</w:t>
            </w:r>
            <w:r>
              <w:rPr>
                <w:sz w:val="28"/>
                <w:szCs w:val="22"/>
                <w:highlight w:val="white"/>
                <w:vertAlign w:val="superscript"/>
              </w:rPr>
              <w:t xml:space="preserve">5</w:t>
            </w:r>
            <w:r>
              <w:rPr>
                <w:sz w:val="28"/>
                <w:szCs w:val="22"/>
                <w:highlight w:val="white"/>
              </w:rPr>
              <w:t xml:space="preserve">, руб.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Примечание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1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2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3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4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5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1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  <w:t xml:space="preserve">Всего</w:t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21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  <w:tc>
          <w:tcPr>
            <w:tcW w:w="288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2"/>
                <w:highlight w:val="white"/>
              </w:rPr>
            </w:pP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  <w:r>
              <w:rPr>
                <w:sz w:val="28"/>
                <w:szCs w:val="22"/>
                <w:highlight w:val="white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Приложение: на ______ </w:t>
      </w:r>
      <w:r>
        <w:rPr>
          <w:sz w:val="28"/>
          <w:szCs w:val="22"/>
          <w:highlight w:val="white"/>
        </w:rPr>
        <w:t xml:space="preserve">л</w:t>
      </w:r>
      <w:r>
        <w:rPr>
          <w:sz w:val="28"/>
          <w:szCs w:val="22"/>
          <w:highlight w:val="white"/>
        </w:rPr>
        <w:t xml:space="preserve">.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Руководитель уполномоченного учреждения ________________________________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  <w:t xml:space="preserve">Исполнитель ___________________________________________________________</w:t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--------------------------------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1</w:t>
      </w:r>
      <w:r>
        <w:rPr>
          <w:sz w:val="24"/>
          <w:szCs w:val="24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Запасы материально-технических средств города Перми для обеспечения  работы объектов инженерной инфраструктуры на территории города Перми в результате опасностей, возникающих в период мобилизации, в период действия военного положения, в военное время.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2 </w:t>
      </w:r>
      <w:r>
        <w:rPr>
          <w:sz w:val="24"/>
          <w:szCs w:val="24"/>
          <w:highlight w:val="white"/>
        </w:rPr>
        <w:t xml:space="preserve">Резерв материально-технических сре</w:t>
      </w:r>
      <w:r>
        <w:rPr>
          <w:sz w:val="24"/>
          <w:szCs w:val="24"/>
          <w:highlight w:val="white"/>
        </w:rPr>
        <w:t xml:space="preserve">дств в ц</w:t>
      </w:r>
      <w:r>
        <w:rPr>
          <w:sz w:val="24"/>
          <w:szCs w:val="24"/>
          <w:highlight w:val="white"/>
        </w:rPr>
        <w:t xml:space="preserve">елях ликвидации последствий чрезвычайных ситуаций природного и техногенного характера на объектах инженерной инфраструктуры на территории города Перми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3</w:t>
      </w:r>
      <w:r>
        <w:rPr>
          <w:sz w:val="24"/>
          <w:szCs w:val="24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У</w:t>
      </w:r>
      <w:r>
        <w:rPr>
          <w:sz w:val="24"/>
          <w:szCs w:val="24"/>
          <w:highlight w:val="white"/>
        </w:rPr>
        <w:t xml:space="preserve">казываются планируемые мероприятия в соответствии </w:t>
      </w:r>
      <w:r>
        <w:rPr>
          <w:sz w:val="24"/>
          <w:szCs w:val="24"/>
          <w:highlight w:val="white"/>
        </w:rPr>
        <w:t xml:space="preserve">в соответствии </w:t>
      </w:r>
      <w:r>
        <w:rPr>
          <w:sz w:val="24"/>
          <w:szCs w:val="24"/>
          <w:highlight w:val="white"/>
        </w:rPr>
        <w:t xml:space="preserve">с требованиями законодательства, технической документации производителя оборудования, рекомендациями специализированной организации, проводившей техническое обслуживание оборудования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4</w:t>
      </w:r>
      <w:r>
        <w:rPr>
          <w:sz w:val="24"/>
          <w:szCs w:val="24"/>
          <w:highlight w:val="white"/>
        </w:rPr>
        <w:t xml:space="preserve"> У</w:t>
      </w:r>
      <w:r>
        <w:rPr>
          <w:sz w:val="24"/>
          <w:szCs w:val="24"/>
          <w:highlight w:val="white"/>
        </w:rPr>
        <w:t xml:space="preserve">казывается метод расчета, учитывающий особенности планируемого мероприятия.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widowControl w:val="o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vertAlign w:val="superscript"/>
        </w:rPr>
        <w:t xml:space="preserve">5</w:t>
      </w:r>
      <w:r>
        <w:rPr>
          <w:sz w:val="24"/>
          <w:szCs w:val="24"/>
          <w:highlight w:val="white"/>
          <w:vertAlign w:val="superscript"/>
        </w:rPr>
        <w:t xml:space="preserve"> </w:t>
      </w:r>
      <w:r>
        <w:rPr>
          <w:sz w:val="24"/>
          <w:szCs w:val="24"/>
          <w:highlight w:val="white"/>
        </w:rPr>
        <w:t xml:space="preserve">П</w:t>
      </w:r>
      <w:r>
        <w:rPr>
          <w:sz w:val="24"/>
          <w:szCs w:val="24"/>
          <w:highlight w:val="white"/>
        </w:rPr>
        <w:t xml:space="preserve">рилагается обоснование стоимости мероприятия по обслуживанию </w:t>
      </w:r>
      <w:r>
        <w:rPr>
          <w:sz w:val="24"/>
          <w:szCs w:val="24"/>
          <w:highlight w:val="white"/>
        </w:rPr>
        <w:t xml:space="preserve">Запасов</w:t>
      </w:r>
      <w:r>
        <w:rPr>
          <w:sz w:val="24"/>
          <w:szCs w:val="24"/>
          <w:highlight w:val="white"/>
        </w:rPr>
        <w:t xml:space="preserve"> / Резерва</w:t>
      </w:r>
      <w:r>
        <w:rPr>
          <w:sz w:val="24"/>
          <w:szCs w:val="24"/>
          <w:highlight w:val="white"/>
        </w:rPr>
        <w:t xml:space="preserve">, которое может определяться на основании сметных расчетов, сопоставимых рыночных цен (анализа рынка) или иным методом, учитывающим особенности планируемого мероприятия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10"/>
      <w:headerReference w:type="even" r:id="rId11"/>
      <w:footerReference w:type="default" r:id="rId13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rPr>
        <w:sz w:val="28"/>
        <w:szCs w:val="28"/>
      </w:rPr>
    </w:pPr>
    <w:r>
      <w:rPr>
        <w:sz w:val="28"/>
        <w:szCs w:val="28"/>
      </w:rPr>
    </w: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4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4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5">
    <w:name w:val="Heading 1 Char"/>
    <w:basedOn w:val="771"/>
    <w:link w:val="76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46">
    <w:name w:val="Heading 2 Char"/>
    <w:basedOn w:val="771"/>
    <w:link w:val="763"/>
    <w:uiPriority w:val="9"/>
    <w:rPr>
      <w:rFonts w:ascii="Liberation Sans" w:hAnsi="Liberation Sans" w:eastAsia="Liberation Sans" w:cs="Liberation Sans"/>
      <w:sz w:val="34"/>
    </w:rPr>
  </w:style>
  <w:style w:type="character" w:styleId="747">
    <w:name w:val="Heading 3 Char"/>
    <w:basedOn w:val="771"/>
    <w:link w:val="7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8">
    <w:name w:val="Heading 4 Char"/>
    <w:basedOn w:val="771"/>
    <w:link w:val="7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9">
    <w:name w:val="Heading 5 Char"/>
    <w:basedOn w:val="771"/>
    <w:link w:val="76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50">
    <w:name w:val="Heading 6 Char"/>
    <w:basedOn w:val="771"/>
    <w:link w:val="7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51">
    <w:name w:val="Heading 7 Char"/>
    <w:basedOn w:val="771"/>
    <w:link w:val="76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52">
    <w:name w:val="Heading 8 Char"/>
    <w:basedOn w:val="771"/>
    <w:link w:val="7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3">
    <w:name w:val="Heading 9 Char"/>
    <w:basedOn w:val="771"/>
    <w:link w:val="7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4">
    <w:name w:val="Title Char"/>
    <w:basedOn w:val="771"/>
    <w:link w:val="783"/>
    <w:uiPriority w:val="10"/>
    <w:rPr>
      <w:sz w:val="48"/>
      <w:szCs w:val="48"/>
    </w:rPr>
  </w:style>
  <w:style w:type="character" w:styleId="755">
    <w:name w:val="Subtitle Char"/>
    <w:basedOn w:val="771"/>
    <w:link w:val="785"/>
    <w:uiPriority w:val="11"/>
    <w:rPr>
      <w:sz w:val="24"/>
      <w:szCs w:val="24"/>
    </w:rPr>
  </w:style>
  <w:style w:type="character" w:styleId="756">
    <w:name w:val="Quote Char"/>
    <w:link w:val="787"/>
    <w:uiPriority w:val="29"/>
    <w:rPr>
      <w:i/>
    </w:rPr>
  </w:style>
  <w:style w:type="character" w:styleId="757">
    <w:name w:val="Intense Quote Char"/>
    <w:link w:val="789"/>
    <w:uiPriority w:val="30"/>
    <w:rPr>
      <w:i/>
    </w:rPr>
  </w:style>
  <w:style w:type="character" w:styleId="758">
    <w:name w:val="Caption Char"/>
    <w:basedOn w:val="771"/>
    <w:link w:val="936"/>
    <w:uiPriority w:val="35"/>
    <w:rPr>
      <w:b/>
      <w:bCs/>
      <w:color w:val="4f81bd" w:themeColor="accent1"/>
      <w:sz w:val="18"/>
      <w:szCs w:val="18"/>
    </w:rPr>
  </w:style>
  <w:style w:type="character" w:styleId="759">
    <w:name w:val="Footnote Text Char"/>
    <w:link w:val="919"/>
    <w:uiPriority w:val="99"/>
    <w:rPr>
      <w:sz w:val="18"/>
    </w:rPr>
  </w:style>
  <w:style w:type="character" w:styleId="760">
    <w:name w:val="Endnote Text Char"/>
    <w:link w:val="922"/>
    <w:uiPriority w:val="99"/>
    <w:rPr>
      <w:sz w:val="20"/>
    </w:rPr>
  </w:style>
  <w:style w:type="paragraph" w:styleId="761" w:default="1">
    <w:name w:val="Normal"/>
    <w:qFormat/>
  </w:style>
  <w:style w:type="paragraph" w:styleId="762">
    <w:name w:val="Heading 1"/>
    <w:basedOn w:val="761"/>
    <w:next w:val="761"/>
    <w:link w:val="774"/>
    <w:qFormat/>
    <w:pPr>
      <w:ind w:right="-1" w:firstLine="709"/>
      <w:jc w:val="both"/>
      <w:keepNext/>
      <w:outlineLvl w:val="0"/>
    </w:pPr>
    <w:rPr>
      <w:sz w:val="24"/>
    </w:rPr>
  </w:style>
  <w:style w:type="paragraph" w:styleId="763">
    <w:name w:val="Heading 2"/>
    <w:basedOn w:val="761"/>
    <w:next w:val="761"/>
    <w:link w:val="775"/>
    <w:qFormat/>
    <w:pPr>
      <w:ind w:right="-1"/>
      <w:jc w:val="both"/>
      <w:keepNext/>
      <w:outlineLvl w:val="1"/>
    </w:pPr>
    <w:rPr>
      <w:sz w:val="24"/>
    </w:rPr>
  </w:style>
  <w:style w:type="paragraph" w:styleId="764">
    <w:name w:val="Heading 3"/>
    <w:basedOn w:val="761"/>
    <w:next w:val="761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next w:val="761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761"/>
    <w:next w:val="761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761"/>
    <w:next w:val="761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71"/>
    <w:link w:val="764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71"/>
    <w:link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71"/>
    <w:link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71"/>
    <w:link w:val="767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Title"/>
    <w:basedOn w:val="761"/>
    <w:next w:val="761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Название Знак"/>
    <w:basedOn w:val="771"/>
    <w:link w:val="783"/>
    <w:uiPriority w:val="10"/>
    <w:rPr>
      <w:sz w:val="48"/>
      <w:szCs w:val="48"/>
    </w:rPr>
  </w:style>
  <w:style w:type="paragraph" w:styleId="785">
    <w:name w:val="Subtitle"/>
    <w:basedOn w:val="761"/>
    <w:next w:val="761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 w:customStyle="1">
    <w:name w:val="Подзаголовок Знак"/>
    <w:basedOn w:val="771"/>
    <w:link w:val="785"/>
    <w:uiPriority w:val="11"/>
    <w:rPr>
      <w:sz w:val="24"/>
      <w:szCs w:val="24"/>
    </w:rPr>
  </w:style>
  <w:style w:type="paragraph" w:styleId="787">
    <w:name w:val="Quote"/>
    <w:basedOn w:val="761"/>
    <w:next w:val="761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61"/>
    <w:next w:val="761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71"/>
    <w:uiPriority w:val="99"/>
  </w:style>
  <w:style w:type="character" w:styleId="792" w:customStyle="1">
    <w:name w:val="Footer Char"/>
    <w:basedOn w:val="771"/>
    <w:uiPriority w:val="99"/>
  </w:style>
  <w:style w:type="character" w:styleId="793" w:customStyle="1">
    <w:name w:val="Название объекта Знак"/>
    <w:basedOn w:val="771"/>
    <w:link w:val="936"/>
    <w:uiPriority w:val="35"/>
    <w:rPr>
      <w:b/>
      <w:bCs/>
      <w:color w:val="5b9bd5" w:themeColor="accent1"/>
      <w:sz w:val="18"/>
      <w:szCs w:val="18"/>
    </w:rPr>
  </w:style>
  <w:style w:type="table" w:styleId="794" w:customStyle="1">
    <w:name w:val="Table Grid Light"/>
    <w:basedOn w:val="77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Plain Table 1"/>
    <w:basedOn w:val="77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Plain Table 2"/>
    <w:basedOn w:val="77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Plain Table 3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Plain Table 4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Plain Table 5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1 Light"/>
    <w:basedOn w:val="77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7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7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7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7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7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7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2"/>
    <w:basedOn w:val="77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7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7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7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7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7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7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"/>
    <w:basedOn w:val="77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7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7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7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7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7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7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4"/>
    <w:basedOn w:val="77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7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basedOn w:val="77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basedOn w:val="77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basedOn w:val="77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basedOn w:val="77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basedOn w:val="77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 w:customStyle="1">
    <w:name w:val="Grid Table 5 Dark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7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6 Colorful"/>
    <w:basedOn w:val="77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7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basedOn w:val="77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basedOn w:val="77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basedOn w:val="77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basedOn w:val="77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basedOn w:val="77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Grid Table 7 Colorful"/>
    <w:basedOn w:val="77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basedOn w:val="77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basedOn w:val="77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basedOn w:val="77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basedOn w:val="77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basedOn w:val="77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basedOn w:val="77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7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2"/>
    <w:basedOn w:val="77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7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7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7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7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7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7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List Table 3"/>
    <w:basedOn w:val="77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7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7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7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7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7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7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"/>
    <w:basedOn w:val="77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7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7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7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7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7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7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5 Dark"/>
    <w:basedOn w:val="77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7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7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7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7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7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7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6 Colorful"/>
    <w:basedOn w:val="77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7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basedOn w:val="77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basedOn w:val="77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basedOn w:val="77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basedOn w:val="77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basedOn w:val="77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 w:customStyle="1">
    <w:name w:val="List Table 7 Colorful"/>
    <w:basedOn w:val="77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basedOn w:val="77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basedOn w:val="77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basedOn w:val="77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basedOn w:val="77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basedOn w:val="77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basedOn w:val="77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Lined - Accent 2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Lined - Accent 3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Lined - Accent 4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Lined - Accent 5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Lined - Accent 6"/>
    <w:basedOn w:val="77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 &amp; Lined - Accent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Bordered &amp; Lined - Accent 2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Bordered &amp; Lined - Accent 3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Bordered &amp; Lined - Accent 4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Bordered &amp; Lined - Accent 5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Bordered &amp; Lined - Accent 6"/>
    <w:basedOn w:val="77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"/>
    <w:basedOn w:val="77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7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basedOn w:val="77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basedOn w:val="77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basedOn w:val="77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basedOn w:val="77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basedOn w:val="77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9">
    <w:name w:val="footnote text"/>
    <w:basedOn w:val="761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71"/>
    <w:uiPriority w:val="99"/>
    <w:unhideWhenUsed/>
    <w:rPr>
      <w:vertAlign w:val="superscript"/>
    </w:rPr>
  </w:style>
  <w:style w:type="paragraph" w:styleId="922">
    <w:name w:val="endnote text"/>
    <w:basedOn w:val="761"/>
    <w:link w:val="923"/>
    <w:uiPriority w:val="99"/>
    <w:semiHidden/>
    <w:unhideWhenUsed/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71"/>
    <w:uiPriority w:val="99"/>
    <w:semiHidden/>
    <w:unhideWhenUsed/>
    <w:rPr>
      <w:vertAlign w:val="superscript"/>
    </w:rPr>
  </w:style>
  <w:style w:type="paragraph" w:styleId="925">
    <w:name w:val="toc 1"/>
    <w:basedOn w:val="761"/>
    <w:next w:val="761"/>
    <w:uiPriority w:val="39"/>
    <w:unhideWhenUsed/>
    <w:pPr>
      <w:spacing w:after="57"/>
    </w:pPr>
  </w:style>
  <w:style w:type="paragraph" w:styleId="926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27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28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29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30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31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32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33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61"/>
    <w:next w:val="761"/>
    <w:uiPriority w:val="99"/>
    <w:unhideWhenUsed/>
  </w:style>
  <w:style w:type="paragraph" w:styleId="936">
    <w:name w:val="Caption"/>
    <w:basedOn w:val="761"/>
    <w:next w:val="761"/>
    <w:link w:val="79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7">
    <w:name w:val="Body Text"/>
    <w:basedOn w:val="761"/>
    <w:link w:val="965"/>
    <w:pPr>
      <w:ind w:right="3117"/>
    </w:pPr>
    <w:rPr>
      <w:rFonts w:ascii="Courier New" w:hAnsi="Courier New"/>
      <w:sz w:val="26"/>
    </w:rPr>
  </w:style>
  <w:style w:type="paragraph" w:styleId="938">
    <w:name w:val="Body Text Indent"/>
    <w:basedOn w:val="761"/>
    <w:pPr>
      <w:ind w:right="-1"/>
      <w:jc w:val="both"/>
    </w:pPr>
    <w:rPr>
      <w:sz w:val="26"/>
    </w:rPr>
  </w:style>
  <w:style w:type="paragraph" w:styleId="939">
    <w:name w:val="Footer"/>
    <w:basedOn w:val="761"/>
    <w:link w:val="1024"/>
    <w:uiPriority w:val="99"/>
    <w:pPr>
      <w:tabs>
        <w:tab w:val="center" w:pos="4153" w:leader="none"/>
        <w:tab w:val="right" w:pos="8306" w:leader="none"/>
      </w:tabs>
    </w:pPr>
  </w:style>
  <w:style w:type="character" w:styleId="940">
    <w:name w:val="page number"/>
    <w:basedOn w:val="771"/>
  </w:style>
  <w:style w:type="paragraph" w:styleId="941">
    <w:name w:val="Header"/>
    <w:basedOn w:val="761"/>
    <w:link w:val="944"/>
    <w:uiPriority w:val="99"/>
    <w:pPr>
      <w:tabs>
        <w:tab w:val="center" w:pos="4153" w:leader="none"/>
        <w:tab w:val="right" w:pos="8306" w:leader="none"/>
      </w:tabs>
    </w:pPr>
  </w:style>
  <w:style w:type="paragraph" w:styleId="942">
    <w:name w:val="Balloon Text"/>
    <w:basedOn w:val="761"/>
    <w:link w:val="943"/>
    <w:uiPriority w:val="99"/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link w:val="942"/>
    <w:uiPriority w:val="99"/>
    <w:rPr>
      <w:rFonts w:ascii="Segoe UI" w:hAnsi="Segoe UI" w:cs="Segoe UI"/>
      <w:sz w:val="18"/>
      <w:szCs w:val="18"/>
    </w:rPr>
  </w:style>
  <w:style w:type="character" w:styleId="944" w:customStyle="1">
    <w:name w:val="Верхний колонтитул Знак"/>
    <w:link w:val="941"/>
    <w:uiPriority w:val="99"/>
  </w:style>
  <w:style w:type="numbering" w:styleId="945" w:customStyle="1">
    <w:name w:val="Нет списка1"/>
    <w:next w:val="773"/>
    <w:uiPriority w:val="99"/>
    <w:semiHidden/>
    <w:unhideWhenUsed/>
  </w:style>
  <w:style w:type="paragraph" w:styleId="94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7">
    <w:name w:val="Hyperlink"/>
    <w:uiPriority w:val="99"/>
    <w:unhideWhenUsed/>
    <w:rPr>
      <w:color w:val="0000ff"/>
      <w:u w:val="single"/>
    </w:rPr>
  </w:style>
  <w:style w:type="character" w:styleId="948">
    <w:name w:val="FollowedHyperlink"/>
    <w:uiPriority w:val="99"/>
    <w:unhideWhenUsed/>
    <w:rPr>
      <w:color w:val="800080"/>
      <w:u w:val="single"/>
    </w:rPr>
  </w:style>
  <w:style w:type="paragraph" w:styleId="949" w:customStyle="1">
    <w:name w:val="xl65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66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67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68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3" w:customStyle="1">
    <w:name w:val="xl69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0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5" w:customStyle="1">
    <w:name w:val="xl71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2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3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4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5"/>
    <w:basedOn w:val="76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6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7"/>
    <w:basedOn w:val="76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8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9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Форма"/>
    <w:rPr>
      <w:sz w:val="28"/>
      <w:szCs w:val="28"/>
    </w:rPr>
  </w:style>
  <w:style w:type="character" w:styleId="965" w:customStyle="1">
    <w:name w:val="Основной текст Знак"/>
    <w:link w:val="937"/>
    <w:rPr>
      <w:rFonts w:ascii="Courier New" w:hAnsi="Courier New"/>
      <w:sz w:val="26"/>
    </w:rPr>
  </w:style>
  <w:style w:type="paragraph" w:styleId="966" w:customStyle="1">
    <w:name w:val="ConsPlusNormal"/>
    <w:rPr>
      <w:sz w:val="28"/>
      <w:szCs w:val="28"/>
    </w:rPr>
  </w:style>
  <w:style w:type="numbering" w:styleId="967" w:customStyle="1">
    <w:name w:val="Нет списка11"/>
    <w:next w:val="773"/>
    <w:uiPriority w:val="99"/>
    <w:semiHidden/>
    <w:unhideWhenUsed/>
  </w:style>
  <w:style w:type="numbering" w:styleId="968" w:customStyle="1">
    <w:name w:val="Нет списка111"/>
    <w:next w:val="773"/>
    <w:uiPriority w:val="99"/>
    <w:semiHidden/>
    <w:unhideWhenUsed/>
  </w:style>
  <w:style w:type="paragraph" w:styleId="969" w:customStyle="1">
    <w:name w:val="font5"/>
    <w:basedOn w:val="76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0" w:customStyle="1">
    <w:name w:val="xl80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1" w:customStyle="1">
    <w:name w:val="xl81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2" w:customStyle="1">
    <w:name w:val="xl82"/>
    <w:basedOn w:val="76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3">
    <w:name w:val="Table Grid"/>
    <w:basedOn w:val="77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4" w:customStyle="1">
    <w:name w:val="xl8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8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8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88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0" w:customStyle="1">
    <w:name w:val="xl89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0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1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2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9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4"/>
    <w:basedOn w:val="76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8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0" w:customStyle="1">
    <w:name w:val="xl99"/>
    <w:basedOn w:val="76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100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1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2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3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6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7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8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9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0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1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2"/>
    <w:basedOn w:val="76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4" w:customStyle="1">
    <w:name w:val="xl113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4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5"/>
    <w:basedOn w:val="76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7" w:customStyle="1">
    <w:name w:val="xl116"/>
    <w:basedOn w:val="76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7"/>
    <w:basedOn w:val="76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8"/>
    <w:basedOn w:val="76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9"/>
    <w:basedOn w:val="76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0"/>
    <w:basedOn w:val="76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1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2"/>
    <w:basedOn w:val="76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23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4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5"/>
    <w:basedOn w:val="76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7" w:customStyle="1">
    <w:name w:val="Нет списка2"/>
    <w:next w:val="773"/>
    <w:uiPriority w:val="99"/>
    <w:semiHidden/>
    <w:unhideWhenUsed/>
  </w:style>
  <w:style w:type="numbering" w:styleId="1018" w:customStyle="1">
    <w:name w:val="Нет списка3"/>
    <w:next w:val="773"/>
    <w:uiPriority w:val="99"/>
    <w:semiHidden/>
    <w:unhideWhenUsed/>
  </w:style>
  <w:style w:type="paragraph" w:styleId="1019" w:customStyle="1">
    <w:name w:val="font6"/>
    <w:basedOn w:val="76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0" w:customStyle="1">
    <w:name w:val="font7"/>
    <w:basedOn w:val="76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1" w:customStyle="1">
    <w:name w:val="font8"/>
    <w:basedOn w:val="76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2" w:customStyle="1">
    <w:name w:val="Нет списка4"/>
    <w:next w:val="773"/>
    <w:uiPriority w:val="99"/>
    <w:semiHidden/>
    <w:unhideWhenUsed/>
  </w:style>
  <w:style w:type="paragraph" w:styleId="1023">
    <w:name w:val="List Paragraph"/>
    <w:basedOn w:val="7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4" w:customStyle="1">
    <w:name w:val="Нижний колонтитул Знак"/>
    <w:link w:val="939"/>
    <w:uiPriority w:val="99"/>
  </w:style>
  <w:style w:type="paragraph" w:styleId="1025" w:customStyle="1">
    <w:name w:val="Заголовок 31"/>
    <w:qFormat/>
    <w:p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cs="Arial"/>
      <w:b/>
      <w:bCs/>
      <w:sz w:val="26"/>
      <w:szCs w:val="26"/>
    </w:rPr>
  </w:style>
  <w:style w:type="paragraph" w:styleId="1026" w:customStyle="1">
    <w:name w:val="Заголовок 11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</w:rPr>
  </w:style>
  <w:style w:type="character" w:styleId="1027">
    <w:name w:val="Placeholder Text"/>
    <w:basedOn w:val="771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shekhireva-kv</cp:lastModifiedBy>
  <cp:revision>25</cp:revision>
  <dcterms:created xsi:type="dcterms:W3CDTF">2026-03-05T06:23:00Z</dcterms:created>
  <dcterms:modified xsi:type="dcterms:W3CDTF">2026-06-30T11:53:33Z</dcterms:modified>
</cp:coreProperties>
</file>