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112"/>
        <w:pageBreakBefore/>
        <w:rPr>
          <w:color w:val="000000" w:themeColor="text1"/>
        </w:rPr>
      </w:pP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808" distR="114808" simplePos="0" relativeHeight="251658240" behindDoc="1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-26034</wp:posOffset>
                </wp:positionV>
                <wp:extent cx="6285228" cy="1160212"/>
                <wp:effectExtent l="0" t="0" r="0" b="0"/>
                <wp:wrapNone/>
                <wp:docPr id="1" name="group 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227" cy="1160211"/>
                          <a:chOff x="0" y="0"/>
                          <a:chExt cx="6285227" cy="1160211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0" y="0"/>
                            <a:ext cx="6285227" cy="7238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974"/>
                                <w:jc w:val="center"/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</w:rPr>
                                <w:t xml:space="preserve">АДМИНИСТРАЦИЯ ГОРОДА ПЕРМИ</w:t>
                              </w:r>
                              <w:r/>
                            </w:p>
                            <w:p>
                              <w:pPr>
                                <w:pStyle w:val="974"/>
                                <w:jc w:val="center"/>
                                <w:spacing w:line="360" w:lineRule="exact"/>
                              </w:pPr>
                              <w:r>
                                <w:rPr>
                                  <w:color w:val="000000"/>
                                  <w:sz w:val="28"/>
                                </w:rPr>
                                <w:t xml:space="preserve">П О С Т А Н О В Л Е Н И Е</w:t>
                              </w:r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251415" y="910323"/>
                            <a:ext cx="1535607" cy="247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974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26.06.2026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anchor="ctr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4935136" y="912891"/>
                            <a:ext cx="1085303" cy="24731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74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№ 390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wrap="square" lIns="36000" tIns="36000" rIns="36000" bIns="36000" anchor="ctr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-251658240;o:allowoverlap:true;o:allowincell:true;mso-position-horizontal-relative:text;margin-left:1.15pt;mso-position-horizontal:absolute;mso-position-vertical-relative:text;margin-top:-2.05pt;mso-position-vertical:absolute;width:494.90pt;height:91.36pt;mso-wrap-distance-left:9.04pt;mso-wrap-distance-top:0.00pt;mso-wrap-distance-right:9.04pt;mso-wrap-distance-bottom:0.00pt;" coordorigin="0,0" coordsize="62852,11602">
                <v:shape id="shape 1" o:spid="_x0000_s1" o:spt="202" type="#_x0000_t202" style="position:absolute;left:0;top:0;width:62852;height:7238;visibility:visible;" fillcolor="#FFFFFF" stroked="f">
                  <v:textbox inset="0,0,0,0">
                    <w:txbxContent>
                      <w:p>
                        <w:pPr>
                          <w:pStyle w:val="974"/>
                          <w:jc w:val="center"/>
                        </w:pPr>
                        <w:r>
                          <w:rPr>
                            <w:b/>
                            <w:color w:val="000000"/>
                            <w:sz w:val="28"/>
                          </w:rPr>
                          <w:t xml:space="preserve">АДМИНИСТРАЦИЯ ГОРОДА ПЕРМИ</w:t>
                        </w:r>
                        <w:r/>
                      </w:p>
                      <w:p>
                        <w:pPr>
                          <w:pStyle w:val="974"/>
                          <w:jc w:val="center"/>
                          <w:spacing w:line="360" w:lineRule="exact"/>
                        </w:pPr>
                        <w:r>
                          <w:rPr>
                            <w:color w:val="000000"/>
                            <w:sz w:val="28"/>
                          </w:rPr>
                          <w:t xml:space="preserve">П О С Т А Н О В Л Е Н И Е</w:t>
                        </w:r>
                        <w:r/>
                      </w:p>
                    </w:txbxContent>
                  </v:textbox>
                </v:shape>
                <v:shape id="shape 2" o:spid="_x0000_s2" o:spt="202" type="#_x0000_t202" style="position:absolute;left:2514;top:9103;width:15356;height:2473;v-text-anchor:middle;visibility:visible;" filled="f" stroked="f">
                  <v:textbox inset="0,0,0,0">
                    <w:txbxContent>
                      <w:p>
                        <w:pPr>
                          <w:pStyle w:val="97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26.06.2026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49351;top:9128;width:10853;height:2473;v-text-anchor:middle;visibility:visible;" fillcolor="#FFFFFF" stroked="f">
                  <v:textbox inset="0,0,0,0">
                    <w:txbxContent>
                      <w:p>
                        <w:pPr>
                          <w:pStyle w:val="974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№ 390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color w:val="000000" w:themeColor="text1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808" distR="114808" simplePos="0" relativeHeight="251658752" behindDoc="1" locked="0" layoutInCell="1" allowOverlap="1">
                <wp:simplePos x="0" y="0"/>
                <wp:positionH relativeFrom="column">
                  <wp:posOffset>2988945</wp:posOffset>
                </wp:positionH>
                <wp:positionV relativeFrom="paragraph">
                  <wp:posOffset>-520699</wp:posOffset>
                </wp:positionV>
                <wp:extent cx="406400" cy="494665"/>
                <wp:effectExtent l="0" t="0" r="0" b="0"/>
                <wp:wrapNone/>
                <wp:docPr id="2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06400" cy="494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round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position:absolute;z-index:-251658752;o:allowoverlap:true;o:allowincell:true;mso-position-horizontal-relative:text;margin-left:235.35pt;mso-position-horizontal:absolute;mso-position-vertical-relative:text;margin-top:-41.00pt;mso-position-vertical:absolute;width:32.00pt;height:38.95pt;mso-wrap-distance-left:9.04pt;mso-wrap-distance-top:0.00pt;mso-wrap-distance-right:9.04pt;mso-wrap-distance-bottom:0.00pt;" stroked="f">
                <v:path textboxrect="0,0,0,0"/>
                <v:imagedata r:id="rId12" o:title=""/>
              </v:shape>
            </w:pict>
          </mc:Fallback>
        </mc:AlternateConten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38"/>
        <w:tabs>
          <w:tab w:val="center" w:pos="4150" w:leader="none"/>
          <w:tab w:val="right" w:pos="830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38"/>
        <w:tabs>
          <w:tab w:val="center" w:pos="4150" w:leader="none"/>
          <w:tab w:val="right" w:pos="8304" w:leader="none"/>
        </w:tabs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112"/>
        <w:rPr>
          <w:color w:val="000000" w:themeColor="text1"/>
        </w:r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38"/>
        <w:tabs>
          <w:tab w:val="center" w:pos="4150" w:leader="none"/>
          <w:tab w:val="right" w:pos="830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38"/>
        <w:tabs>
          <w:tab w:val="center" w:pos="4150" w:leader="none"/>
          <w:tab w:val="right" w:pos="8304" w:leader="none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8"/>
        <w:ind w:righ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026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О внесении изменений </w:t>
      </w:r>
      <w:r>
        <w:rPr>
          <w:b/>
          <w:color w:val="000000" w:themeColor="text1"/>
          <w:sz w:val="28"/>
        </w:rPr>
        <w:t xml:space="preserve">в муниципальную программу </w:t>
      </w:r>
      <w:r>
        <w:rPr>
          <w:b/>
          <w:color w:val="000000" w:themeColor="text1"/>
          <w:sz w:val="28"/>
        </w:rPr>
        <w:t xml:space="preserve">«Социальная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26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поддержка </w:t>
      </w:r>
      <w:r>
        <w:rPr>
          <w:b/>
          <w:color w:val="000000" w:themeColor="text1"/>
          <w:sz w:val="28"/>
        </w:rPr>
        <w:t xml:space="preserve">и обеспечение семейного </w:t>
      </w:r>
      <w:r>
        <w:rPr>
          <w:b/>
          <w:color w:val="000000" w:themeColor="text1"/>
          <w:sz w:val="28"/>
        </w:rPr>
        <w:t xml:space="preserve">благополучия населения </w:t>
      </w:r>
      <w:r>
        <w:rPr>
          <w:b/>
          <w:color w:val="000000" w:themeColor="text1"/>
          <w:sz w:val="28"/>
        </w:rPr>
        <w:t xml:space="preserve">города Перми»,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26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утвержденную </w:t>
      </w:r>
      <w:r>
        <w:rPr>
          <w:b/>
          <w:color w:val="000000" w:themeColor="text1"/>
          <w:sz w:val="28"/>
        </w:rPr>
        <w:t xml:space="preserve">постановлением администрации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26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</w:r>
      <w:r>
        <w:rPr>
          <w:b/>
          <w:color w:val="000000" w:themeColor="text1"/>
          <w:sz w:val="28"/>
        </w:rPr>
        <w:t xml:space="preserve">города Перми от 17.10.2024 № 917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26"/>
        <w:ind w:right="481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right="481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right="4812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20"/>
        <w:jc w:val="both"/>
      </w:pPr>
      <w:r>
        <w:rPr>
          <w:color w:val="000000" w:themeColor="text1"/>
          <w:sz w:val="28"/>
          <w:szCs w:val="28"/>
        </w:rPr>
        <w:t xml:space="preserve">В соответствии с Бюдж</w:t>
      </w:r>
      <w:r>
        <w:rPr>
          <w:color w:val="000000" w:themeColor="text1"/>
          <w:sz w:val="28"/>
          <w:szCs w:val="28"/>
        </w:rPr>
        <w:t xml:space="preserve">етным кодексом Российской Федерации, Федеральным законом от 06 октября 2003 г. № 131-ФЗ «Об общих принципах организации местного самоуправления в Российской Федерации», Уставом города Перми, постановлением администрации города Перми от 02 сентября 2024 г. </w:t>
      </w:r>
      <w:r>
        <w:rPr>
          <w:color w:val="000000" w:themeColor="text1"/>
          <w:sz w:val="28"/>
          <w:szCs w:val="28"/>
        </w:rPr>
        <w:br/>
        <w:t xml:space="preserve">№ 715 «Об утверждении Порядка разработки, реализации и оценки эффективнос</w:t>
      </w:r>
      <w:r>
        <w:rPr>
          <w:color w:val="000000" w:themeColor="text1"/>
          <w:sz w:val="28"/>
        </w:rPr>
        <w:t xml:space="preserve">ти муниципальных программ города Перми» </w:t>
      </w:r>
      <w:r/>
    </w:p>
    <w:p>
      <w:pPr>
        <w:pStyle w:val="1026"/>
        <w:jc w:val="both"/>
        <w:rPr>
          <w:color w:val="000000" w:themeColor="text1"/>
        </w:rPr>
      </w:pPr>
      <w:r>
        <w:rPr>
          <w:color w:val="000000" w:themeColor="text1"/>
          <w:sz w:val="28"/>
        </w:rPr>
        <w:t xml:space="preserve">администрация города Перми ПОСТАНОВЛЯЕТ: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 xml:space="preserve">1. </w:t>
      </w:r>
      <w:r>
        <w:rPr>
          <w:color w:val="000000" w:themeColor="text1"/>
          <w:sz w:val="28"/>
          <w:szCs w:val="28"/>
        </w:rPr>
        <w:t xml:space="preserve">Утвердить прилагаемые изменения в муниципальную программу «Социальная поддержка и обеспечение семейного благополучия населения города Перми», утвержденную постановлением администрации города Перми </w:t>
      </w:r>
      <w:r>
        <w:rPr>
          <w:color w:val="000000" w:themeColor="text1"/>
          <w:sz w:val="28"/>
          <w:szCs w:val="28"/>
        </w:rPr>
        <w:br/>
        <w:t xml:space="preserve">от 17 октября 2024 г. № 917 (в ред. от 07.11.2024 № 1075, от 01.04.2025 № 210, </w:t>
      </w:r>
      <w:r>
        <w:rPr>
          <w:color w:val="000000" w:themeColor="text1"/>
          <w:sz w:val="28"/>
          <w:szCs w:val="28"/>
        </w:rPr>
        <w:br/>
        <w:t xml:space="preserve">от 27.05.2025 № 358, от 04.06.2025 № 390, от 09.09.2025 № 622, от 20.10.2025 </w:t>
      </w:r>
      <w:r>
        <w:rPr>
          <w:color w:val="000000" w:themeColor="text1"/>
          <w:sz w:val="28"/>
          <w:szCs w:val="28"/>
        </w:rPr>
        <w:br/>
        <w:t xml:space="preserve">№ 829, от 17.11.2025 № 936, от 26.12.2025 № 1050, от 02.02.2026 № 41, </w:t>
      </w:r>
      <w:r>
        <w:rPr>
          <w:color w:val="000000" w:themeColor="text1"/>
          <w:sz w:val="28"/>
          <w:szCs w:val="28"/>
        </w:rPr>
        <w:br/>
        <w:t xml:space="preserve">от 27.03.2026 № 187).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 Управлению по общим вопр</w:t>
      </w:r>
      <w:r>
        <w:rPr>
          <w:color w:val="000000" w:themeColor="text1"/>
          <w:sz w:val="28"/>
          <w:szCs w:val="28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</w:rPr>
        <w:br/>
        <w:t xml:space="preserve">на заместителя главы администрации города Перми Мальцеву Е.Д.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both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Глава города Перми</w:t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ab/>
        <w:t xml:space="preserve">        Э.О. Соснин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both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both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both"/>
        <w:spacing w:line="240" w:lineRule="exac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both"/>
        <w:spacing w:line="240" w:lineRule="exact"/>
        <w:rPr>
          <w:color w:val="000000" w:themeColor="text1"/>
        </w:rPr>
        <w:sectPr>
          <w:headerReference w:type="default" r:id="rId9"/>
          <w:footnotePr/>
          <w:endnotePr/>
          <w:type w:val="continuous"/>
          <w:pgSz w:w="11905" w:h="16837" w:orient="portrait"/>
          <w:pgMar w:top="1134" w:right="567" w:bottom="1134" w:left="1417" w:header="363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</w:rPr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6"/>
        <w:ind w:firstLine="9637"/>
        <w:pageBreakBefore/>
        <w:spacing w:line="240" w:lineRule="exact"/>
        <w:rPr>
          <w:color w:val="000000" w:themeColor="text1"/>
        </w:rPr>
      </w:pPr>
      <w:r>
        <w:rPr>
          <w:color w:val="000000" w:themeColor="text1"/>
          <w:sz w:val="28"/>
        </w:rPr>
        <w:t xml:space="preserve">УТВЕРЖДЕНЫ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6"/>
        <w:ind w:firstLine="9637"/>
        <w:spacing w:line="240" w:lineRule="exact"/>
        <w:rPr>
          <w:color w:val="000000" w:themeColor="text1"/>
        </w:rPr>
      </w:pPr>
      <w:r>
        <w:rPr>
          <w:color w:val="000000" w:themeColor="text1"/>
          <w:sz w:val="28"/>
        </w:rPr>
        <w:t xml:space="preserve">постановлением администрации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6"/>
        <w:ind w:firstLine="9637"/>
        <w:spacing w:line="240" w:lineRule="exact"/>
        <w:rPr>
          <w:color w:val="000000" w:themeColor="text1"/>
        </w:rPr>
      </w:pPr>
      <w:r>
        <w:rPr>
          <w:color w:val="000000" w:themeColor="text1"/>
          <w:sz w:val="28"/>
        </w:rPr>
        <w:t xml:space="preserve">города Перми </w:t>
      </w:r>
      <w:r>
        <w:rPr>
          <w:color w:val="000000" w:themeColor="text1"/>
        </w:rPr>
      </w:r>
      <w:r>
        <w:rPr>
          <w:color w:val="000000" w:themeColor="text1"/>
        </w:rPr>
      </w:r>
    </w:p>
    <w:p>
      <w:pPr>
        <w:pStyle w:val="1026"/>
        <w:ind w:left="9637"/>
        <w:spacing w:line="240" w:lineRule="exact"/>
        <w:rPr>
          <w:color w:val="000000" w:themeColor="text1"/>
        </w:rPr>
      </w:pPr>
      <w:r>
        <w:rPr>
          <w:color w:val="000000" w:themeColor="text1"/>
          <w:sz w:val="28"/>
        </w:rPr>
        <w:t xml:space="preserve">от </w:t>
      </w:r>
      <w:r>
        <w:rPr>
          <w:color w:val="000000" w:themeColor="text1"/>
          <w:sz w:val="28"/>
        </w:rPr>
        <w:t xml:space="preserve">26.06.2026 № 390</w:t>
      </w:r>
      <w:r>
        <w:rPr>
          <w:color w:val="000000" w:themeColor="text1"/>
        </w:rPr>
      </w:r>
    </w:p>
    <w:p>
      <w:pPr>
        <w:pStyle w:val="10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026"/>
        <w:jc w:val="center"/>
        <w:spacing w:line="240" w:lineRule="exact"/>
        <w:rPr>
          <w:b/>
          <w:color w:val="000000" w:themeColor="text1"/>
        </w:rPr>
      </w:pPr>
      <w:r>
        <w:rPr>
          <w:b/>
          <w:color w:val="000000" w:themeColor="text1"/>
          <w:sz w:val="28"/>
        </w:rPr>
        <w:t xml:space="preserve">ИЗМЕНЕНИЯ</w:t>
      </w:r>
      <w:r>
        <w:rPr>
          <w:b/>
          <w:color w:val="000000" w:themeColor="text1"/>
        </w:rPr>
      </w:r>
      <w:r>
        <w:rPr>
          <w:b/>
          <w:color w:val="000000" w:themeColor="text1"/>
        </w:rPr>
      </w:r>
    </w:p>
    <w:p>
      <w:pPr>
        <w:pStyle w:val="1026"/>
        <w:jc w:val="center"/>
        <w:spacing w:line="240" w:lineRule="exact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</w:rPr>
        <w:t xml:space="preserve">в муниципальную программу «Социальная поддержка и обеспечение семейного благополучия </w:t>
      </w:r>
      <w:r>
        <w:rPr>
          <w:b/>
          <w:color w:val="000000" w:themeColor="text1"/>
          <w:sz w:val="28"/>
        </w:rPr>
        <w:br/>
        <w:t xml:space="preserve">населения города Перми», утвержденную постановлением администрации города Перми </w:t>
      </w:r>
      <w:r>
        <w:rPr>
          <w:b/>
          <w:color w:val="000000" w:themeColor="text1"/>
          <w:sz w:val="28"/>
        </w:rPr>
        <w:br/>
        <w:t xml:space="preserve">от 17 октября 2024 г. № 917 </w:t>
      </w:r>
      <w:r>
        <w:rPr>
          <w:b/>
          <w:bCs/>
          <w:color w:val="000000" w:themeColor="text1"/>
          <w:sz w:val="28"/>
          <w:szCs w:val="28"/>
        </w:rPr>
      </w:r>
      <w:r>
        <w:rPr>
          <w:b/>
          <w:bCs/>
          <w:color w:val="000000" w:themeColor="text1"/>
          <w:sz w:val="28"/>
          <w:szCs w:val="28"/>
        </w:rPr>
      </w:r>
    </w:p>
    <w:p>
      <w:pPr>
        <w:pStyle w:val="102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В разделе «Паспорт муниципальной программы «Социальная поддержка и обеспечение семейного благополучия </w:t>
      </w:r>
      <w:r>
        <w:rPr>
          <w:color w:val="000000" w:themeColor="text1"/>
          <w:sz w:val="28"/>
          <w:szCs w:val="28"/>
        </w:rPr>
        <w:br/>
        <w:t xml:space="preserve">населения города Перми» строки «Целевые показатели программы», «Объемы и источники финансового обеспечения программы» изложить в следующей редакции: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tbl>
      <w:tblPr>
        <w:tblStyle w:val="844"/>
        <w:tblW w:w="1487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3"/>
        <w:gridCol w:w="4833"/>
        <w:gridCol w:w="1275"/>
        <w:gridCol w:w="1276"/>
        <w:gridCol w:w="1276"/>
        <w:gridCol w:w="1276"/>
        <w:gridCol w:w="1276"/>
        <w:gridCol w:w="130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Merge w:val="restart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Целевые показатели программы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Наименование целевого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Значения целевых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лиц, получивших адресную социальную муниципальную помощь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дополнительные меры социальной поддержки, от общего числа обратившихся граждан, имеющих право на их получение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доступных приоритетных объектов социальной инфраструктуры от общей численности приоритетных объектов социальной инфраструктуры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83,9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88,1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90,7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Количество семей, находящихся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социально опасном положении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ед.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992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семей, в отношении которых проводилась индивидуальная профилактическая работа, завершившаяся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с положительным результатом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детей города Перми в возрасте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от 7 до 17 лет (включительно), охваченных различными формами оздоровления, отдыха и занятости за счет бюджетов бюджетной системы Российской Федерации, от общей численности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tbl>
      <w:tblPr>
        <w:tblW w:w="14873" w:type="dxa"/>
        <w:tblInd w:w="6" w:type="dxa"/>
        <w:tblLayout w:type="fixed"/>
        <w:tblLook w:val="04A0" w:firstRow="1" w:lastRow="0" w:firstColumn="1" w:lastColumn="0" w:noHBand="0" w:noVBand="1"/>
      </w:tblPr>
      <w:tblGrid>
        <w:gridCol w:w="1803"/>
        <w:gridCol w:w="5384"/>
        <w:gridCol w:w="1276"/>
        <w:gridCol w:w="1276"/>
        <w:gridCol w:w="1276"/>
        <w:gridCol w:w="1276"/>
        <w:gridCol w:w="1276"/>
        <w:gridCol w:w="1306"/>
      </w:tblGrid>
      <w:tr>
        <w:tblPrEx/>
        <w:trPr>
          <w:trHeight w:val="3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Merge w:val="restart"/>
            <w:textDirection w:val="lrTb"/>
            <w:noWrap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Объемы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и источники финансового обеспечения программы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vMerge w:val="restart"/>
            <w:textDirection w:val="lrTb"/>
            <w:noWrap/>
          </w:tcPr>
          <w:p>
            <w:pPr>
              <w:pStyle w:val="1026"/>
              <w:ind w:left="57" w:hanging="2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68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textDirection w:val="lrTb"/>
            <w:noWrap/>
          </w:tcPr>
          <w:p>
            <w:pPr>
              <w:ind w:lef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647 751,1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722 566,3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760 179,0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771 324,7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432 507,6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/>
          </w:tcPr>
          <w:p>
            <w:pPr>
              <w:ind w:left="-82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3 334 328,7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textDirection w:val="lrTb"/>
            <w:noWrap/>
          </w:tcPr>
          <w:p>
            <w:pPr>
              <w:ind w:lef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377 733,2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396 943,6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432 507,6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443 653,3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432 507,6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/>
          </w:tcPr>
          <w:p>
            <w:pPr>
              <w:ind w:left="-82" w:righ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2 083 3</w:t>
            </w:r>
            <w:r>
              <w:rPr>
                <w:sz w:val="24"/>
                <w:szCs w:val="24"/>
              </w:rPr>
              <w:t xml:space="preserve">45</w:t>
            </w:r>
            <w:r>
              <w:rPr>
                <w:sz w:val="24"/>
                <w:szCs w:val="24"/>
              </w:rPr>
              <w:t xml:space="preserve">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textDirection w:val="lrTb"/>
            <w:noWrap/>
          </w:tcPr>
          <w:p>
            <w:pPr>
              <w:ind w:lef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 (налоговые расходы)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573,7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3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639,7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3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639,7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3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639,7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pStyle w:val="1138"/>
              <w:jc w:val="center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639,7</w:t>
            </w:r>
            <w:r>
              <w:rPr>
                <w:szCs w:val="24"/>
                <w:lang w:val="ru-RU"/>
              </w:rPr>
            </w:r>
            <w:r>
              <w:rPr>
                <w:szCs w:val="24"/>
                <w:lang w:val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/>
          </w:tcPr>
          <w:p>
            <w:pPr>
              <w:ind w:left="-82" w:right="-10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3 132,5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textDirection w:val="lrTb"/>
            <w:noWrap/>
          </w:tcPr>
          <w:p>
            <w:pPr>
              <w:ind w:lef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 (</w:t>
            </w:r>
            <w:r>
              <w:rPr>
                <w:sz w:val="24"/>
                <w:szCs w:val="24"/>
              </w:rPr>
              <w:t xml:space="preserve">неналоговые меры поддержки</w:t>
            </w:r>
            <w:r>
              <w:rPr>
                <w:color w:val="000000"/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7 218,0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9 898,5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10 304,3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10 726,8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11 155,9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/>
          </w:tcPr>
          <w:p>
            <w:pPr>
              <w:ind w:left="-82" w:right="-107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49 303,5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8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03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4" w:type="dxa"/>
            <w:textDirection w:val="lrTb"/>
            <w:noWrap/>
          </w:tcPr>
          <w:p>
            <w:pPr>
              <w:ind w:left="57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270 017,9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325 622,7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327 671,4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327 671,4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6" w:type="dxa"/>
            <w:textDirection w:val="lrTb"/>
            <w:noWrap/>
          </w:tcPr>
          <w:p>
            <w:pPr>
              <w:ind w:left="-82" w:right="-10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1 250 983,4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ind w:firstLine="709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В разделе «Паспорт комплекса процессных мероприятий 1 «Оказание дополнительных мер социальной помощи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поддержки, содействие в получении социальных услуг отдельным категориям граждан» строки «Показатели комплекса процессных мероприятий», «Объемы и источники финансового обеспечения комплекса процессных мероприятий» изложить в следующей редакции: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44"/>
        <w:tblW w:w="1487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53"/>
        <w:gridCol w:w="4833"/>
        <w:gridCol w:w="1275"/>
        <w:gridCol w:w="1276"/>
        <w:gridCol w:w="1276"/>
        <w:gridCol w:w="1276"/>
        <w:gridCol w:w="1276"/>
        <w:gridCol w:w="130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809" w:type="dxa"/>
            <w:vMerge w:val="restart"/>
            <w:textDirection w:val="lrTb"/>
            <w:noWrap w:val="false"/>
          </w:tcPr>
          <w:p>
            <w:pPr>
              <w:ind w:right="-28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406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5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833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2026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2027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2028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2029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ind w:right="-28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лиц, получивших адресную социальную муниципальную помощь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-28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дополнительные меры социальной поддержки путем предоставления выплат,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-28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от общего числа обратившихся граждан, имеющих право на их получение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40,9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ind w:right="-28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Количество получателей адресной социальной муниципальной помощи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-28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дополнительных мер социальной поддержки путем предоставления выплат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6"/>
              <w:ind w:right="-28"/>
              <w:jc w:val="center"/>
              <w:shd w:val="clear" w:color="ffffff" w:themeColor="background1" w:fill="ffffff" w:themeFill="background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1 303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1 102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5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833" w:type="dxa"/>
            <w:textDirection w:val="lrTb"/>
            <w:noWrap w:val="false"/>
          </w:tcPr>
          <w:p>
            <w:pPr>
              <w:ind w:right="-28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многодетных семей, получивших единовременную денежную выплату взамен предоставления земельного участка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right="-28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 собственность бесплатно, от общего числа многодетных семей, состоящих в реестре </w:t>
            </w:r>
            <w:r>
              <w:rPr>
                <w:color w:val="000000"/>
                <w:sz w:val="24"/>
                <w:szCs w:val="24"/>
              </w:rPr>
              <w:br/>
              <w:t xml:space="preserve">и подавших заявление на единовременную денежную выплату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6"/>
              <w:ind w:right="-28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23,5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6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24,4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6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43,2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pStyle w:val="1026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57,3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pStyle w:val="1026"/>
              <w:jc w:val="center"/>
              <w:shd w:val="clear" w:color="ffffff" w:themeColor="background1" w:fill="ffffff" w:themeFill="background1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84,9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Объемы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68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ind w:left="-82" w:right="-107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189 071,6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205 156,1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ind w:left="-82" w:right="-107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1 087 366,9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0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386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189 071,6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205 156,1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02" w:type="dxa"/>
            <w:textDirection w:val="lrTb"/>
            <w:noWrap w:val="false"/>
          </w:tcPr>
          <w:p>
            <w:pPr>
              <w:ind w:left="-82" w:right="-107"/>
              <w:jc w:val="center"/>
            </w:pPr>
            <w:r>
              <w:rPr>
                <w:color w:val="000000"/>
                <w:sz w:val="24"/>
                <w:szCs w:val="24"/>
              </w:rPr>
              <w:t xml:space="preserve">1 087 366,9</w:t>
            </w:r>
            <w:r/>
          </w:p>
        </w:tc>
      </w:tr>
    </w:tbl>
    <w:p>
      <w:pPr>
        <w:pStyle w:val="1109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20"/>
        <w:ind w:right="-2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</w:t>
      </w:r>
      <w:r>
        <w:rPr>
          <w:color w:val="000000" w:themeColor="text1"/>
          <w:sz w:val="28"/>
          <w:szCs w:val="28"/>
        </w:rPr>
        <w:t xml:space="preserve"> В разделе «Паспорт комплекса процессны</w:t>
      </w:r>
      <w:r>
        <w:rPr>
          <w:color w:val="000000" w:themeColor="text1"/>
          <w:sz w:val="28"/>
          <w:szCs w:val="28"/>
        </w:rPr>
        <w:t xml:space="preserve">х мероприятий 2 «Повышение социального благополучия отдельных категорий жителей города Перми» строки «Показатели комплекса процессных мероприятий», «Объемы и источники финансового обеспечения комплекса процессных мероприятий»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Style w:val="844"/>
        <w:tblW w:w="14876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459"/>
        <w:gridCol w:w="3651"/>
        <w:gridCol w:w="837"/>
        <w:gridCol w:w="439"/>
        <w:gridCol w:w="1054"/>
        <w:gridCol w:w="363"/>
        <w:gridCol w:w="1480"/>
        <w:gridCol w:w="1559"/>
        <w:gridCol w:w="1559"/>
        <w:gridCol w:w="1524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ind w:left="57" w:right="-28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Показатели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№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1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Наименование показателя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Merge w:val="restart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Ед. изм.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7978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Значения показателей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2025 год 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  <w:r>
              <w:rPr>
                <w:color w:val="000000"/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2027 год </w:t>
            </w:r>
            <w:r>
              <w:rPr>
                <w:color w:val="000000"/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2028 год </w:t>
            </w:r>
            <w:r>
              <w:rPr>
                <w:color w:val="000000"/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2029 год </w:t>
            </w:r>
            <w:r>
              <w:rPr>
                <w:color w:val="000000"/>
                <w:sz w:val="24"/>
                <w:szCs w:val="24"/>
              </w:rPr>
              <w:br/>
              <w:t xml:space="preserve">(прогноз)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1" w:type="dxa"/>
            <w:textDirection w:val="lrTb"/>
            <w:noWrap w:val="false"/>
          </w:tcPr>
          <w:p>
            <w:pPr>
              <w:ind w:left="57" w:right="-28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Численность жителей города Перми, охваченных мероприятиями социальной направленности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4 860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5 021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1" w:type="dxa"/>
            <w:textDirection w:val="lrTb"/>
            <w:noWrap w:val="false"/>
          </w:tcPr>
          <w:p>
            <w:pPr>
              <w:ind w:left="57" w:right="-28"/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доступных объектов социальной инфраструктуры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7" w:right="-28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от общей численности объектов социальной сферы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1" w:type="dxa"/>
            <w:textDirection w:val="lrTb"/>
            <w:noWrap w:val="false"/>
          </w:tcPr>
          <w:p>
            <w:pPr>
              <w:ind w:left="57" w:right="-28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Уровень доступности городской среды для маломобильных групп населения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не менее 55,5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не менее 55,5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не менее 55,5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не менее 55,5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не менее 55,5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59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651" w:type="dxa"/>
            <w:textDirection w:val="lrTb"/>
            <w:noWrap w:val="false"/>
          </w:tcPr>
          <w:p>
            <w:pPr>
              <w:ind w:left="57" w:right="-28"/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родителей, считающих,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7" w:right="-28"/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что в городе Перми созданы условия, благоприятные для семей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57" w:right="-28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с детьми, от числа опрошенных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7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93" w:type="dxa"/>
            <w:textDirection w:val="lrTb"/>
            <w:noWrap w:val="false"/>
          </w:tcPr>
          <w:p>
            <w:pPr>
              <w:ind w:right="-28"/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74,2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58,5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59,0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59,5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60,0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restart"/>
            <w:textDirection w:val="lrTb"/>
            <w:noWrap w:val="false"/>
          </w:tcPr>
          <w:p>
            <w:pPr>
              <w:pStyle w:val="102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2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 источники финансового обеспечения комплекса процессных мероприятий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vMerge w:val="restart"/>
            <w:textDirection w:val="lrTb"/>
            <w:noWrap w:val="false"/>
          </w:tcPr>
          <w:p>
            <w:pPr>
              <w:ind w:left="57" w:right="-28"/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815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1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0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pStyle w:val="1026"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68 490,9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34 294,0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43 817,7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211 946,6</w:t>
            </w:r>
            <w:r/>
          </w:p>
        </w:tc>
      </w:tr>
      <w:tr>
        <w:tblPrEx/>
        <w:trPr>
          <w:trHeight w:val="23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5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110" w:type="dxa"/>
            <w:textDirection w:val="lrTb"/>
            <w:noWrap w:val="false"/>
          </w:tcPr>
          <w:p>
            <w:pPr>
              <w:pStyle w:val="1026"/>
              <w:ind w:left="57"/>
            </w:pPr>
            <w:r>
              <w:rPr>
                <w:sz w:val="24"/>
                <w:szCs w:val="24"/>
              </w:rPr>
              <w:t xml:space="preserve">бюджет города Перми</w:t>
            </w:r>
            <w:r/>
          </w:p>
        </w:tc>
        <w:tc>
          <w:tcPr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W w:w="127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68 490,9</w:t>
            </w:r>
            <w:r/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34 294,0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8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43 817,7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24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211 946,6</w:t>
            </w:r>
            <w:r/>
          </w:p>
        </w:tc>
      </w:tr>
    </w:tbl>
    <w:p>
      <w:pPr>
        <w:pStyle w:val="1109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В р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азде</w:t>
      </w:r>
      <w:r>
        <w:rPr>
          <w:rFonts w:ascii="Times New Roman" w:hAnsi="Times New Roman" w:cs="Times New Roman"/>
          <w:sz w:val="28"/>
          <w:szCs w:val="28"/>
        </w:rPr>
        <w:t xml:space="preserve">ле «Паспорт </w:t>
      </w:r>
      <w:r>
        <w:rPr>
          <w:rFonts w:ascii="Times New Roman" w:hAnsi="Times New Roman" w:cs="Times New Roman"/>
          <w:sz w:val="28"/>
          <w:szCs w:val="28"/>
          <w:lang w:eastAsia="zh-CN"/>
        </w:rPr>
        <w:t xml:space="preserve">комплекса процессных мероприятий 3 «Организация оздоровления и отдыха детей города Перми</w:t>
      </w:r>
      <w:r>
        <w:rPr>
          <w:rFonts w:ascii="Times New Roman" w:hAnsi="Times New Roman" w:cs="Times New Roman"/>
          <w:sz w:val="28"/>
          <w:szCs w:val="28"/>
        </w:rPr>
        <w:t xml:space="preserve">» строки «Показатели комплекса процессных мероприятий», «Объемы и источники финансового обеспечения комплекса процессных мероприятий» изложить в следующей редакции: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4912" w:type="dxa"/>
        <w:tblInd w:w="-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565"/>
        <w:gridCol w:w="3954"/>
        <w:gridCol w:w="989"/>
        <w:gridCol w:w="424"/>
        <w:gridCol w:w="1131"/>
        <w:gridCol w:w="1554"/>
        <w:gridCol w:w="1696"/>
        <w:gridCol w:w="1272"/>
        <w:gridCol w:w="1350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vMerge w:val="restart"/>
            <w:textDirection w:val="lrTb"/>
            <w:noWrap/>
          </w:tcPr>
          <w:p>
            <w:r>
              <w:rPr>
                <w:sz w:val="24"/>
                <w:szCs w:val="24"/>
                <w:lang w:eastAsia="zh-CN"/>
              </w:rPr>
              <w:t xml:space="preserve">Показатели комплекса процессных мероприятий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№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Наименование показателя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restart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Ед. изм.</w:t>
            </w:r>
            <w:r/>
          </w:p>
        </w:tc>
        <w:tc>
          <w:tcPr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27" w:type="dxa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Значения показателей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vMerge w:val="continue"/>
            <w:textDirection w:val="lrTb"/>
            <w:noWrap/>
          </w:tcPr>
          <w:p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5" w:type="dxa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2025 год 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554" w:type="dxa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2026 год 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696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2027 год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272" w:type="dxa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2028 год (прогноз)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1350" w:type="dxa"/>
            <w:textDirection w:val="lrTb"/>
            <w:noWrap/>
          </w:tcPr>
          <w:p>
            <w:pPr>
              <w:jc w:val="center"/>
            </w:pPr>
            <w:r>
              <w:rPr>
                <w:sz w:val="24"/>
                <w:szCs w:val="24"/>
                <w:lang w:eastAsia="zh-CN"/>
              </w:rPr>
              <w:t xml:space="preserve">2029 год (прогноз)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Доля детей в возрасте от 7 до 17 лет (включительно), охваченных оздоровлением и отдыхом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в загородных лагерях отдыха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типа, 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sz w:val="24"/>
                <w:szCs w:val="24"/>
                <w:lang w:eastAsia="zh-CN"/>
              </w:rPr>
              <w:t xml:space="preserve">%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Количество детей в возрасте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 7 до 17 лет (включительно), охваченных оздоровлением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и отдыхом в загородных лагерях отдыха и оздоровления детей, детских оздоровительных лагерях санаторного типа, детских специализированных (профильных) лагерях, детских лагерях палаточного типа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6 725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7 470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8 400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vMerge w:val="continue"/>
            <w:textDirection w:val="lrTb"/>
            <w:noWrap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Доля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походах, 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</w:pPr>
            <w:r>
              <w:rPr>
                <w:sz w:val="24"/>
                <w:szCs w:val="24"/>
                <w:lang w:eastAsia="zh-CN"/>
              </w:rPr>
              <w:t xml:space="preserve">%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13,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77" w:type="dxa"/>
            <w:vAlign w:val="center"/>
            <w:vMerge w:val="continue"/>
            <w:textDirection w:val="lrTb"/>
            <w:noWrap/>
          </w:tcPr>
          <w:p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954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Количество детей в возрасте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от 7 до 17 лет (включительно), охваченных отдыхом в лагерях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с дневным пребыванием детей, детских лагерях труда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и отдыха, разновозрастных отрядах, многодневных туристических походах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9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20 528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28 859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696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29 542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2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29 542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50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27 542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977" w:type="dxa"/>
            <w:vMerge w:val="restart"/>
            <w:textDirection w:val="lrTb"/>
            <w:noWrap w:val="false"/>
          </w:tcPr>
          <w:p>
            <w:pPr>
              <w:pStyle w:val="1058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Объемы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58"/>
            </w:pPr>
            <w:r>
              <w:rPr>
                <w:sz w:val="24"/>
              </w:rPr>
              <w:t xml:space="preserve">и источники финансового обеспечения комплекса </w:t>
            </w:r>
            <w:r>
              <w:rPr>
                <w:sz w:val="24"/>
              </w:rPr>
              <w:t xml:space="preserve">процессных мероприятий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19" w:type="dxa"/>
            <w:vMerge w:val="restart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Источники финансового обеспечения</w:t>
            </w:r>
            <w:r/>
          </w:p>
        </w:tc>
        <w:tc>
          <w:tcPr>
            <w:gridSpan w:val="7"/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8416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Расходы (тыс. рублей)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977" w:type="dxa"/>
            <w:vMerge w:val="continue"/>
            <w:textDirection w:val="lrTb"/>
            <w:noWrap w:val="false"/>
          </w:tcPr>
          <w:p>
            <w:pPr>
              <w:pStyle w:val="10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W w:w="4519" w:type="dxa"/>
            <w:vMerge w:val="continue"/>
            <w:textDirection w:val="lrTb"/>
            <w:noWrap w:val="false"/>
          </w:tcPr>
          <w:p>
            <w:pPr>
              <w:pStyle w:val="10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3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2025 год (план)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1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2026 год (план)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4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2027 год (план)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2028 год (план)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2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2029 год (план)</w:t>
            </w:r>
            <w:r/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pStyle w:val="1058"/>
              <w:jc w:val="center"/>
            </w:pPr>
            <w:r>
              <w:rPr>
                <w:sz w:val="24"/>
              </w:rPr>
              <w:t xml:space="preserve">Итого</w:t>
            </w:r>
            <w:r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977" w:type="dxa"/>
            <w:vMerge w:val="continue"/>
            <w:textDirection w:val="lrTb"/>
            <w:noWrap w:val="false"/>
          </w:tcPr>
          <w:p>
            <w:pPr>
              <w:pStyle w:val="10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19" w:type="dxa"/>
            <w:textDirection w:val="lrTb"/>
            <w:noWrap w:val="false"/>
          </w:tcPr>
          <w:p>
            <w:pPr>
              <w:pStyle w:val="1058"/>
            </w:pPr>
            <w:r>
              <w:rPr>
                <w:sz w:val="24"/>
              </w:rPr>
              <w:t xml:space="preserve">Всего, в том числе: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3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270 344,8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1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352 631,4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4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361 376,7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361 376,7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2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111 024,9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pStyle w:val="1138"/>
              <w:ind w:left="-178"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1 456 754,5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000000" w:sz="4" w:space="0"/>
              <w:bottom w:val="single" w:color="000000" w:sz="4" w:space="0"/>
            </w:tcBorders>
            <w:tcW w:w="1977" w:type="dxa"/>
            <w:vMerge w:val="continue"/>
            <w:textDirection w:val="lrTb"/>
            <w:noWrap w:val="false"/>
          </w:tcPr>
          <w:p>
            <w:pPr>
              <w:pStyle w:val="10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19" w:type="dxa"/>
            <w:vAlign w:val="center"/>
            <w:textDirection w:val="lrTb"/>
            <w:noWrap w:val="false"/>
          </w:tcPr>
          <w:p>
            <w:pPr>
              <w:pStyle w:val="1058"/>
            </w:pPr>
            <w:r>
              <w:rPr>
                <w:sz w:val="24"/>
              </w:rPr>
              <w:t xml:space="preserve">бюджет города Перми</w:t>
            </w:r>
            <w:r/>
          </w:p>
        </w:tc>
        <w:tc>
          <w:tcPr>
            <w:gridSpan w:val="2"/>
            <w:tcBorders>
              <w:top w:val="single" w:color="000000" w:sz="4" w:space="0"/>
              <w:bottom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72 428,5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102 279,6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111 024,9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111 024,9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2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111 024,9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bottom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507 782,8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/>
        <w:tc>
          <w:tcPr>
            <w:tcBorders>
              <w:top w:val="single" w:color="000000" w:sz="4" w:space="0"/>
            </w:tcBorders>
            <w:tcW w:w="1977" w:type="dxa"/>
            <w:vMerge w:val="continue"/>
            <w:textDirection w:val="lrTb"/>
            <w:noWrap w:val="false"/>
          </w:tcPr>
          <w:p>
            <w:pPr>
              <w:pStyle w:val="1058"/>
            </w:pPr>
            <w:r/>
            <w:r/>
          </w:p>
        </w:tc>
        <w:tc>
          <w:tcPr>
            <w:gridSpan w:val="2"/>
            <w:tcBorders>
              <w:top w:val="single" w:color="000000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4519" w:type="dxa"/>
            <w:vAlign w:val="center"/>
            <w:textDirection w:val="lrTb"/>
            <w:noWrap w:val="false"/>
          </w:tcPr>
          <w:p>
            <w:pPr>
              <w:pStyle w:val="1058"/>
            </w:pPr>
            <w:r>
              <w:rPr>
                <w:sz w:val="24"/>
              </w:rPr>
              <w:t xml:space="preserve">бюджет Пермского края</w:t>
            </w:r>
            <w:r/>
          </w:p>
        </w:tc>
        <w:tc>
          <w:tcPr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41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197 916,3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250 351,8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55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250 351,8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69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250 351,8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27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350" w:type="dxa"/>
            <w:textDirection w:val="lrTb"/>
            <w:noWrap w:val="false"/>
          </w:tcPr>
          <w:p>
            <w:pPr>
              <w:ind w:left="-36" w:right="-3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948 971,7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В р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азде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 «Паспорт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zh-CN"/>
        </w:rPr>
        <w:t xml:space="preserve">комплекса процессных мероприятий 4 «Обеспечение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строку «Объемы и источники финансового обеспечения комплекса процессных мероприятий» изложить в следующей редакции: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Style w:val="844"/>
        <w:tblW w:w="15023" w:type="dxa"/>
        <w:tblInd w:w="-134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1984"/>
        <w:gridCol w:w="4777"/>
        <w:gridCol w:w="1517"/>
        <w:gridCol w:w="1333"/>
        <w:gridCol w:w="1318"/>
        <w:gridCol w:w="1400"/>
        <w:gridCol w:w="1417"/>
        <w:gridCol w:w="127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984" w:type="dxa"/>
            <w:vMerge w:val="restart"/>
            <w:textDirection w:val="lrTb"/>
            <w:noWrap w:val="false"/>
          </w:tcPr>
          <w:p>
            <w:pPr>
              <w:ind w:left="142"/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Объемы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ind w:left="142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7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262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Расходы (тыс. 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7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2025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2026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2027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2028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2029 год (план)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Итого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77" w:type="dxa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7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119 843,8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130 484,8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8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135 083,9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135 083,9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57 764,3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578 260,7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77" w:type="dxa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47 742,2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55 213,9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8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57 764,3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57 764,3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57 764,3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276 249,0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8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77" w:type="dxa"/>
            <w:vAlign w:val="center"/>
            <w:textDirection w:val="lrTb"/>
            <w:noWrap w:val="false"/>
          </w:tcPr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72 101,6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75 270,9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31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77 319,6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77 319,6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7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302 011,7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В разделе «Перечень целевых показателей программы, показателей структурных элементов программы «Социальная поддержка и обеспечение семейного благополучия населения города Перми»: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6.1. строку 1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4911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709"/>
        <w:gridCol w:w="5802"/>
        <w:gridCol w:w="717"/>
        <w:gridCol w:w="3969"/>
        <w:gridCol w:w="709"/>
        <w:gridCol w:w="738"/>
        <w:gridCol w:w="850"/>
        <w:gridCol w:w="709"/>
        <w:gridCol w:w="70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/>
          </w:tcPr>
          <w:p>
            <w:pPr>
              <w:pStyle w:val="1026"/>
              <w:jc w:val="center"/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2" w:type="dxa"/>
            <w:textDirection w:val="lrTb"/>
            <w:noWrap/>
          </w:tcPr>
          <w:p>
            <w:pPr>
              <w:pStyle w:val="1026"/>
            </w:pPr>
            <w:r>
              <w:rPr>
                <w:sz w:val="24"/>
                <w:szCs w:val="24"/>
              </w:rPr>
              <w:t xml:space="preserve">Доля лиц, получивших адресную социальную муниципальную помощь и дополнительные меры социальной поддержки, от общего числа обратившихся граждан, имеющих право на их получение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17" w:type="dxa"/>
            <w:textDirection w:val="lrTb"/>
            <w:noWrap/>
          </w:tcPr>
          <w:p>
            <w:pPr>
              <w:pStyle w:val="1026"/>
              <w:jc w:val="center"/>
            </w:pPr>
            <w:r>
              <w:rPr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0" w:type="dxa"/>
            </w:tcMar>
            <w:tcW w:w="3969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департамент социальной политики администрации города Перми </w:t>
            </w:r>
            <w:r>
              <w:rPr>
                <w:sz w:val="24"/>
                <w:szCs w:val="24"/>
              </w:rPr>
              <w:br/>
              <w:t xml:space="preserve">(далее – ДСП)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38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95,0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96,7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6.2. строки 6-8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4912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708"/>
        <w:gridCol w:w="5802"/>
        <w:gridCol w:w="1141"/>
        <w:gridCol w:w="1418"/>
        <w:gridCol w:w="1134"/>
        <w:gridCol w:w="1275"/>
        <w:gridCol w:w="1135"/>
        <w:gridCol w:w="1165"/>
        <w:gridCol w:w="11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2" w:type="dxa"/>
            <w:textDirection w:val="lrTb"/>
            <w:noWrap/>
          </w:tcPr>
          <w:p>
            <w:pPr>
              <w:pStyle w:val="1026"/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лиц, получивших адресную социальную муниципальную помощь и дополнительные меры социальной поддержки путем предоставления выплат, от общего числа обратившихся граждан, имеющих право на их получение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/>
          </w:tcPr>
          <w:p>
            <w:pPr>
              <w:pStyle w:val="1026"/>
              <w:jc w:val="center"/>
            </w:pPr>
            <w:r>
              <w:rPr>
                <w:sz w:val="24"/>
                <w:szCs w:val="24"/>
              </w:rPr>
              <w:t xml:space="preserve">%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40,9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58,6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</w:pPr>
            <w:r>
              <w:rPr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2" w:type="dxa"/>
            <w:textDirection w:val="lrTb"/>
            <w:noWrap/>
          </w:tcPr>
          <w:p>
            <w:pPr>
              <w:pStyle w:val="1026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получателей адресной социальной муниципальной помощи и дополнительных мер социальной поддержки путем предоставления выплат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/>
          </w:tcPr>
          <w:p>
            <w:pPr>
              <w:pStyle w:val="1026"/>
              <w:jc w:val="center"/>
            </w:pPr>
            <w:r>
              <w:rPr>
                <w:sz w:val="24"/>
                <w:szCs w:val="24"/>
              </w:rPr>
              <w:t xml:space="preserve">чел.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1026"/>
              <w:jc w:val="center"/>
              <w:shd w:val="clear" w:color="ffffff" w:themeColor="background1" w:fill="ffffff" w:themeFill="background1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1 303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1 102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1 492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2" w:type="dxa"/>
            <w:textDirection w:val="lrTb"/>
            <w:noWrap/>
          </w:tcPr>
          <w:p>
            <w:pPr>
              <w:spacing w:line="288" w:lineRule="atLeast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Доля многодетных семей, получивших единовременную денежную выплату взамен предоставления земельного участка в собственность бесплатно, от общего числа многодетных семей, состоящих в реестре и подавших заявление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на единовременную денежную выплату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23,5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24,4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43,2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57,3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84,9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6.3. строку 9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4912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708"/>
        <w:gridCol w:w="5802"/>
        <w:gridCol w:w="1141"/>
        <w:gridCol w:w="1418"/>
        <w:gridCol w:w="1134"/>
        <w:gridCol w:w="1275"/>
        <w:gridCol w:w="1135"/>
        <w:gridCol w:w="1165"/>
        <w:gridCol w:w="1134"/>
      </w:tblGrid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802" w:type="dxa"/>
            <w:textDirection w:val="lrTb"/>
            <w:noWrap/>
          </w:tcPr>
          <w:p>
            <w:pPr>
              <w:pStyle w:val="102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Численность жителей города Перми, охваченных мероприятиями социальной направленности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41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4 860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5 021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5 003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</w:tr>
    </w:tbl>
    <w:p>
      <w:pPr>
        <w:pStyle w:val="1109"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firstLine="72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6.4. строки 15, 16 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14912" w:type="dxa"/>
        <w:tblInd w:w="-33" w:type="dxa"/>
        <w:tblLayout w:type="fixed"/>
        <w:tblLook w:val="04A0" w:firstRow="1" w:lastRow="0" w:firstColumn="1" w:lastColumn="0" w:noHBand="0" w:noVBand="1"/>
      </w:tblPr>
      <w:tblGrid>
        <w:gridCol w:w="708"/>
        <w:gridCol w:w="6235"/>
        <w:gridCol w:w="708"/>
        <w:gridCol w:w="1418"/>
        <w:gridCol w:w="1134"/>
        <w:gridCol w:w="1275"/>
        <w:gridCol w:w="1135"/>
        <w:gridCol w:w="1165"/>
        <w:gridCol w:w="1134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Доля детей в возрасте от 7 до 17 лет (включительно), охваченных отдыхом в лагерях с дневным пребыванием детей, детских лагерях труда и отдыха, разновозрастных отрядах, многодневных туристических походах,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от общего количества детей данного возраста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%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13,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19,2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19,4</w:t>
            </w:r>
            <w:bookmarkStart w:id="0" w:name="_GoBack"/>
            <w:r/>
            <w:bookmarkEnd w:id="0"/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9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5" w:type="dxa"/>
            <w:textDirection w:val="lrTb"/>
            <w:noWrap/>
          </w:tcPr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Количество детей в возрасте от 7 до 17 лет (включительно), охваченных отдыхом в лагерях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 xml:space="preserve">с дневным пребыванием детей, детских лагерях труда </w:t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  <w:p>
            <w:pPr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и отдыха, разновозрастных отрядах, многодневных туристических походах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чел.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textDirection w:val="lrTb"/>
            <w:noWrap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20 528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28 859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29 542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5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29 542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textDirection w:val="lrTb"/>
            <w:noWrap/>
          </w:tcPr>
          <w:p>
            <w:pPr>
              <w:jc w:val="center"/>
              <w:shd w:val="clear" w:color="ffffff" w:themeColor="background1" w:fill="ffffff" w:themeFill="background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zh-CN"/>
              </w:rPr>
              <w:t xml:space="preserve">27 542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7. В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азделе «Финансовое обеспечение реализации муниципальной программы «Социальная поддержка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и обеспечение семейного благополучия населения города Перми»: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7.1. строку «Муниципальная программа «Социальная поддержка и обеспечение семейного благополучия населения города Перми»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449"/>
        <w:gridCol w:w="391"/>
        <w:gridCol w:w="2515"/>
        <w:gridCol w:w="1260"/>
        <w:gridCol w:w="1258"/>
        <w:gridCol w:w="1258"/>
        <w:gridCol w:w="1208"/>
        <w:gridCol w:w="1239"/>
        <w:gridCol w:w="1265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4449" w:type="dxa"/>
            <w:vMerge w:val="restart"/>
            <w:textDirection w:val="lrTb"/>
            <w:noWrap w:val="false"/>
          </w:tcPr>
          <w:p>
            <w:pPr>
              <w:pStyle w:val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Муниципальная программа «Социальная поддержка и обеспечение семейного благополучия населения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391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15" w:type="dxa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647 751,1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722 566,3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5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760 179,0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0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771 324,7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9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432 507,6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102" w:type="dxa"/>
            </w:tcMar>
            <w:tcW w:w="126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3 334 328,7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4449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W w:w="391" w:type="dxa"/>
            <w:vAlign w:val="center"/>
            <w:vMerge w:val="continue"/>
            <w:textDirection w:val="lrTb"/>
            <w:noWrap w:val="false"/>
          </w:tcPr>
          <w:p>
            <w:pPr>
              <w:rPr>
                <w:lang w:eastAsia="zh-CN"/>
              </w:rPr>
            </w:pPr>
            <w:r>
              <w:rPr>
                <w:lang w:eastAsia="zh-CN"/>
              </w:rPr>
            </w:r>
            <w:r>
              <w:rPr>
                <w:lang w:eastAsia="zh-CN"/>
              </w:rPr>
            </w:r>
            <w:r>
              <w:rPr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15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377 733,2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396 943,6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432 507,6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443 653,3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432 507,6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1" w:type="dxa"/>
              <w:top w:w="0" w:type="dxa"/>
              <w:right w:w="51" w:type="dxa"/>
              <w:bottom w:w="102" w:type="dxa"/>
            </w:tcMa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2 083 345,3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3"/>
        </w:trPr>
        <w:tc>
          <w:tcPr>
            <w:tcW w:w="444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1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19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Пермского края</w:t>
            </w:r>
            <w:r>
              <w:rPr>
                <w:sz w:val="19"/>
              </w:rPr>
            </w:r>
            <w:r>
              <w:rPr>
                <w:sz w:val="19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0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270 017,9</w:t>
            </w:r>
            <w:r/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325 622,7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5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327 671,4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0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327 671,4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3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6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1 250 983,4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 w:right="-30"/>
        <w:jc w:val="center"/>
        <w:spacing w:after="0" w:line="23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7.2. строку «Комплекс процессных мероприятий 1 «Оказание дополнительных мер социальной помощи и поддержки, содействие в получении социальных услуг отдельным категориям граждан»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446"/>
        <w:gridCol w:w="404"/>
        <w:gridCol w:w="2511"/>
        <w:gridCol w:w="1258"/>
        <w:gridCol w:w="1258"/>
        <w:gridCol w:w="1258"/>
        <w:gridCol w:w="1207"/>
        <w:gridCol w:w="1238"/>
        <w:gridCol w:w="1263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4502" w:type="dxa"/>
            <w:vMerge w:val="restart"/>
            <w:textDirection w:val="lrTb"/>
            <w:noWrap w:val="false"/>
          </w:tcPr>
          <w:p>
            <w:pPr>
              <w:pStyle w:val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1 «Оказание дополнительных мер социальной помощи и поддержки, содействие в получении социальных услуг отдельным категориям граждан»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40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41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189 071,6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205 156,1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231 046,4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51" w:type="dxa"/>
              <w:top w:w="0" w:type="dxa"/>
              <w:right w:w="51" w:type="dxa"/>
              <w:bottom w:w="102" w:type="dxa"/>
            </w:tcMar>
            <w:tcW w:w="127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1 087 366,9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6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7.3. строку «Направление расходов 1.1 «Дополнительные меры социальной поддержки отдельных категорий жителей города Перми»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730"/>
        <w:gridCol w:w="1117"/>
        <w:gridCol w:w="2511"/>
        <w:gridCol w:w="1258"/>
        <w:gridCol w:w="1258"/>
        <w:gridCol w:w="1258"/>
        <w:gridCol w:w="1208"/>
        <w:gridCol w:w="1238"/>
        <w:gridCol w:w="1265"/>
      </w:tblGrid>
      <w:tr>
        <w:tblPrEx/>
        <w:trPr/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3793" w:type="dxa"/>
            <w:vMerge w:val="restart"/>
            <w:textDirection w:val="lrTb"/>
            <w:noWrap w:val="false"/>
          </w:tcPr>
          <w:p>
            <w:pPr>
              <w:pStyle w:val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1.1 «Дополнительные меры социальной поддержки отдельных категорий жителей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33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8 780,7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6 870,5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8 993,9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8 993,9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8 993,9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42 632,9</w:t>
            </w:r>
            <w:r/>
          </w:p>
        </w:tc>
      </w:tr>
    </w:tbl>
    <w:p>
      <w:pPr>
        <w:pStyle w:val="1026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7.4. строку «</w:t>
      </w:r>
      <w:r>
        <w:rPr>
          <w:rFonts w:ascii="Times New Roman" w:hAnsi="Times New Roman" w:cs="Times New Roman"/>
          <w:sz w:val="28"/>
          <w:szCs w:val="28"/>
        </w:rPr>
        <w:t xml:space="preserve">Направление расходов 1.5 «Предоставление многодетным семьям единовременной денежной выплаты взамен предоставления земельного участка в собственность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изложить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4845"/>
        <w:gridCol w:w="1396"/>
        <w:gridCol w:w="1117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478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4927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Направление расходов 1.5 «Предоставление многодетным семьям единовременной денежной выплаты взамен предоставления земельного участка в собственность»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ДСП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3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160 729,6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179 839,9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200 000,0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</w:rPr>
              <w:t xml:space="preserve">940 569,5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026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7.5. строку «Комплекс процессных мероприятий 2 «Повышение социального благополучия отдельных категорий жителей города Перми»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869"/>
        <w:gridCol w:w="979"/>
        <w:gridCol w:w="2510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478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3935" w:type="dxa"/>
            <w:vMerge w:val="restart"/>
            <w:textDirection w:val="lrTb"/>
            <w:noWrap w:val="false"/>
          </w:tcPr>
          <w:p>
            <w:pPr>
              <w:pStyle w:val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Комплекс процессных мероприятий 2 «Повышение </w:t>
            </w:r>
            <w:r>
              <w:rPr>
                <w:sz w:val="24"/>
                <w:szCs w:val="24"/>
              </w:rPr>
              <w:t xml:space="preserve">социального благополучия отдельных категорий жителей города Перми»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992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68 490,9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34 294,0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43 817,7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32 672,0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211 946,6</w:t>
            </w:r>
            <w:r/>
          </w:p>
        </w:tc>
      </w:tr>
    </w:tbl>
    <w:p>
      <w:pPr>
        <w:pStyle w:val="1026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7.6. строку «Направление расходов 2.1 «Проведение мероприятий в сфере социальной политики»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56"/>
        <w:gridCol w:w="2928"/>
        <w:gridCol w:w="1674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801" w:type="dxa"/>
            <w:vMerge w:val="restart"/>
            <w:textDirection w:val="lrTb"/>
            <w:noWrap w:val="false"/>
          </w:tcPr>
          <w:p>
            <w:pPr>
              <w:pStyle w:val="10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Направление расходов 2.1 «Проведение мероприятий в сфере социальной политики»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41 758,7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20 394,0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10 069,3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10 069,3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10 069,3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92 360,6</w:t>
            </w:r>
            <w:r/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ДСП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40 034,4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15 314,4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5 089,7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70 617,9</w:t>
            </w:r>
            <w:r/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образования администрации города Перми (далее – ДО)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489,4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489,4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489,4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489,4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1 957,6</w:t>
            </w:r>
            <w:r/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департамент культуры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молодежной политики администрации города Перми (далее – ДКМП)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1 724,3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3 977,7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3 877,7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3 877,7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3 877,7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17 335,1</w:t>
            </w:r>
            <w:r/>
          </w:p>
        </w:tc>
      </w:tr>
      <w:tr>
        <w:tblPrEx/>
        <w:trPr>
          <w:trHeight w:val="276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801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976" w:type="dxa"/>
            <w:vMerge w:val="restart"/>
            <w:textDirection w:val="lrTb"/>
            <w:noWrap w:val="false"/>
          </w:tcPr>
          <w:p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комитет по физической культуре и спорту администрации города Перми (далее – КФКС)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700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612,5</w:t>
            </w:r>
            <w:r>
              <w:rPr>
                <w:strike/>
                <w:color w:val="000000" w:themeColor="text1"/>
                <w:sz w:val="24"/>
                <w:szCs w:val="24"/>
              </w:rPr>
            </w:r>
            <w:r>
              <w:rPr>
                <w:strike/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color w:val="000000"/>
                <w:sz w:val="24"/>
              </w:rPr>
              <w:t xml:space="preserve">2 450,0</w:t>
            </w:r>
            <w:r/>
          </w:p>
        </w:tc>
      </w:tr>
    </w:tbl>
    <w:p>
      <w:pPr>
        <w:pStyle w:val="1026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7.7. строку «Направление расходов 2.2 «Оборудование объектов городской инфраструктуры средствами беспрепятственного доступа»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717"/>
        <w:gridCol w:w="2130"/>
        <w:gridCol w:w="2511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62" w:type="dxa"/>
            <w:vMerge w:val="restart"/>
            <w:textDirection w:val="lrTb"/>
            <w:noWrap w:val="false"/>
          </w:tcPr>
          <w:p>
            <w:pPr>
              <w:pStyle w:val="1138"/>
              <w:rPr>
                <w:lang w:val="ru-RU"/>
              </w:rPr>
            </w:pPr>
            <w:r>
              <w:rPr>
                <w:lang w:val="ru-RU"/>
              </w:rPr>
              <w:t xml:space="preserve">Направление расходов 2.2 «Оборудование объектов городской инфраструктуры </w:t>
            </w:r>
            <w:r>
              <w:rPr>
                <w:lang w:val="ru-RU"/>
              </w:rPr>
              <w:t xml:space="preserve">средствами беспрепятственного доступа»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Всего, 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22 601,9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13 900,0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22 602,7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33 748,4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22 602,7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115 455,7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ДСП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Align w:val="center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1 500,0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985,0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1 500,0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1 500,0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1500,0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6 985,0</w:t>
            </w:r>
            <w:r/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ДКМП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5 742,1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1 548,2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3 485,7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10 776,0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ДО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15 359,8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12 915,0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19 554,5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28 762,7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21 102,7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 xml:space="preserve">97 694,7</w:t>
            </w:r>
            <w:r>
              <w:rPr>
                <w:color w:val="000000"/>
                <w:sz w:val="24"/>
              </w:rPr>
            </w:r>
            <w:r>
              <w:rPr>
                <w:color w:val="000000"/>
                <w:sz w:val="24"/>
              </w:rPr>
            </w:r>
          </w:p>
        </w:tc>
      </w:tr>
    </w:tbl>
    <w:p>
      <w:pPr>
        <w:pStyle w:val="1026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7.8. строку «Комплекс процессных мероприятий 3 «Организация оздоровления и отдыха детей города Перми»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717"/>
        <w:gridCol w:w="2130"/>
        <w:gridCol w:w="2511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62" w:type="dxa"/>
            <w:vMerge w:val="restart"/>
            <w:textDirection w:val="lrTb"/>
            <w:noWrap w:val="false"/>
          </w:tcPr>
          <w:p>
            <w:pPr>
              <w:pStyle w:val="1138"/>
              <w:rPr>
                <w:lang w:val="ru-RU"/>
              </w:rPr>
            </w:pPr>
            <w:r>
              <w:rPr>
                <w:lang w:val="ru-RU"/>
              </w:rPr>
              <w:t xml:space="preserve">Комплекс процессных мероприятий 3 «Организация оздоровления и отдыха детей города Перми»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Всего, 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270 344,8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352 631,4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361 376,7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361 376,7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111 024,9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pStyle w:val="1138"/>
              <w:ind w:left="-178" w:right="-32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1 456 754,5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vMerge w:val="continue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72 428,5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102 279,6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111 024,9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111 024,9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111 024,9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507 782,8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6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vMerge w:val="continue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197 916,3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250 351,8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250 351,8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250 351,8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ind w:left="-36" w:right="-3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948 971,7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7.9. строку «Направление расходов 3.1 «Обеспечение отдыха и оздоровления детей»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396"/>
        <w:gridCol w:w="2510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3510" w:type="dxa"/>
            <w:vMerge w:val="restart"/>
            <w:textDirection w:val="lrTb"/>
            <w:noWrap w:val="false"/>
          </w:tcPr>
          <w:p>
            <w:pPr>
              <w:pStyle w:val="102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</w:rPr>
              <w:t xml:space="preserve">3.1 «Обеспечение отдыха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2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и оздоровления детей»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</w:rPr>
              <w:t xml:space="preserve">197 916,3</w:t>
            </w:r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250 351,8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250 351,8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250 351,8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948 971,7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51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417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ДСП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144 095,3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167 591,7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170 129,9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170 129,9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651 946,8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/>
        <w:tc>
          <w:tcPr>
            <w:tcW w:w="3510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 xml:space="preserve">47 314,2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75 287,1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73 356,0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73 356,0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269 313,3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35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ДКМП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c0c0c"/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 xml:space="preserve">773,8</w:t>
            </w:r>
            <w:r>
              <w:rPr>
                <w:color w:val="0c0c0c"/>
                <w:sz w:val="24"/>
                <w:szCs w:val="24"/>
              </w:rPr>
            </w:r>
            <w:r>
              <w:rPr>
                <w:color w:val="0c0c0c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1 411,0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1 136,1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1 136,1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4 457,0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351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КФКС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Пермского края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c0c0c"/>
                <w:sz w:val="24"/>
                <w:szCs w:val="24"/>
              </w:rPr>
            </w:pPr>
            <w:r>
              <w:rPr>
                <w:color w:val="0c0c0c"/>
                <w:sz w:val="24"/>
                <w:szCs w:val="24"/>
              </w:rPr>
              <w:t xml:space="preserve">5 733,0</w:t>
            </w:r>
            <w:r>
              <w:rPr>
                <w:color w:val="0c0c0c"/>
                <w:sz w:val="24"/>
                <w:szCs w:val="24"/>
              </w:rPr>
            </w:r>
            <w:r>
              <w:rPr>
                <w:color w:val="0c0c0c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6 062,0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5 729,8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5 729,8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23 254,6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7.10. строку «Направление расходов 3.3 «Повышение фонда оплаты труда» признать утратившей силу;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7.11. строку «Направление расходов 3.7 «Организация отдыха несовершеннолетних, состоящих на учете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территориальных отделах полиции города Перми»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в следующей редакции:</w:t>
      </w:r>
      <w:r/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337"/>
        <w:gridCol w:w="2474"/>
        <w:gridCol w:w="1249"/>
        <w:gridCol w:w="1224"/>
        <w:gridCol w:w="1099"/>
        <w:gridCol w:w="1237"/>
        <w:gridCol w:w="1237"/>
        <w:gridCol w:w="1263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24" w:type="dxa"/>
            <w:vMerge w:val="restart"/>
            <w:textDirection w:val="lrTb"/>
            <w:noWrap w:val="false"/>
          </w:tcPr>
          <w:p>
            <w:pPr>
              <w:pStyle w:val="102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Направление </w:t>
            </w:r>
            <w:r>
              <w:rPr>
                <w:sz w:val="24"/>
                <w:szCs w:val="24"/>
              </w:rPr>
              <w:t xml:space="preserve">расходов </w:t>
            </w:r>
            <w:r>
              <w:rPr>
                <w:color w:val="000000" w:themeColor="text1"/>
                <w:sz w:val="24"/>
                <w:szCs w:val="24"/>
              </w:rPr>
              <w:t xml:space="preserve">3.7 «Организация отдыха несовершеннолетних, состоящих на учете 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  <w:p>
            <w:pPr>
              <w:pStyle w:val="1026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 территориальных отделах полиции города Перми»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Всего, в том числе: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3 450,0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17 450,0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272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338" w:type="dxa"/>
            <w:vMerge w:val="restart"/>
            <w:textDirection w:val="lrTb"/>
            <w:noWrap w:val="false"/>
          </w:tcPr>
          <w:p>
            <w:pPr>
              <w:jc w:val="center"/>
              <w:spacing w:line="288" w:lineRule="atLeast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 w:themeColor="text1"/>
                <w:sz w:val="24"/>
                <w:szCs w:val="24"/>
              </w:rPr>
              <w:t xml:space="preserve">администрация </w:t>
            </w:r>
            <w:r>
              <w:rPr>
                <w:color w:val="000000"/>
                <w:sz w:val="24"/>
                <w:szCs w:val="24"/>
              </w:rPr>
              <w:t xml:space="preserve">Дзержинского района города Перми 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АДР)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476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2 450,0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pPr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  <w:r>
              <w:rPr>
                <w:sz w:val="24"/>
                <w:szCs w:val="24"/>
                <w:lang w:eastAsia="zh-C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Индустриального района города Перми 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АИР)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textDirection w:val="lrTb"/>
            <w:noWrap w:val="false"/>
          </w:tcPr>
          <w:p>
            <w:pPr>
              <w:pStyle w:val="102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620,0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Кировского района города Перми </w:t>
            </w:r>
            <w:r>
              <w:rPr>
                <w:color w:val="000000"/>
                <w:sz w:val="24"/>
                <w:szCs w:val="24"/>
              </w:rPr>
              <w:br/>
              <w:t xml:space="preserve">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АКР)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Ленинского района города Перми </w:t>
            </w:r>
            <w:r>
              <w:rPr>
                <w:color w:val="000000"/>
                <w:sz w:val="24"/>
                <w:szCs w:val="24"/>
              </w:rPr>
              <w:br/>
              <w:t xml:space="preserve">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АЛР)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500,0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Мотовилихинского района города Перми 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АМР)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Орджоникидзевского района города Перми 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АОР)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2 750,0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30"/>
        </w:trPr>
        <w:tc>
          <w:tcPr>
            <w:tcW w:w="2724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38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администрация Свердловского района города </w:t>
            </w:r>
            <w:r>
              <w:rPr>
                <w:color w:val="000000"/>
                <w:sz w:val="24"/>
                <w:szCs w:val="24"/>
              </w:rPr>
              <w:t xml:space="preserve">Перми (далее – </w:t>
            </w:r>
            <w:r>
              <w:rPr>
                <w:color w:val="000000" w:themeColor="text1"/>
                <w:sz w:val="24"/>
                <w:szCs w:val="24"/>
              </w:rPr>
              <w:t xml:space="preserve">АСР)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4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города Перми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0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630,0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100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3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6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3 150,0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7.12.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строку «Комплекс процессных мероприятий 4 «Обеспечение деятельности департамента социальной политики администрации города Перми и реализация мероприятий в сфере защиты прав несовершеннолетних»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3869"/>
        <w:gridCol w:w="978"/>
        <w:gridCol w:w="2511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3935" w:type="dxa"/>
            <w:vMerge w:val="restart"/>
            <w:textDirection w:val="lrTb"/>
            <w:noWrap w:val="false"/>
          </w:tcPr>
          <w:p>
            <w:pPr>
              <w:pStyle w:val="1138"/>
              <w:rPr>
                <w:lang w:val="ru-RU"/>
              </w:rPr>
            </w:pPr>
            <w:r>
              <w:rPr>
                <w:lang w:val="ru-RU"/>
              </w:rPr>
              <w:t xml:space="preserve">Комплекс процессных мероприятий 4 «Обеспечение деятельности департамента социальной политики администрации города Перми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138"/>
              <w:rPr>
                <w:lang w:val="ru-RU"/>
              </w:rPr>
            </w:pPr>
            <w:r>
              <w:rPr>
                <w:lang w:val="ru-RU"/>
              </w:rPr>
              <w:t xml:space="preserve">и реализация мероприятий в сфере защиты прав несовершеннолетних»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991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026"/>
              <w:jc w:val="center"/>
            </w:pPr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Всего, в том числе: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119 843,8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130 484,8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135 083,9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135 083,9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57 764,3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578 260,7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9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991" w:type="dxa"/>
            <w:vMerge w:val="continue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vMerge w:val="restart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города Перми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47 742,2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55 213,9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57 764,3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57 764,3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57 764,3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vMerge w:val="restart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276 249,0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62" w:type="dxa"/>
              <w:top w:w="102" w:type="dxa"/>
              <w:right w:w="62" w:type="dxa"/>
              <w:bottom w:w="102" w:type="dxa"/>
            </w:tcMar>
            <w:tcW w:w="393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991" w:type="dxa"/>
            <w:vMerge w:val="continue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02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бюджет Пермского края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sz w:val="24"/>
              </w:rPr>
              <w:t xml:space="preserve">72 101,6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75 270,9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77 319,6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77 319,6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</w:rPr>
            </w:r>
            <w:r>
              <w:rPr>
                <w:color w:val="000000" w:themeColor="text1"/>
                <w:sz w:val="24"/>
                <w:szCs w:val="24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 xml:space="preserve">302 011,7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1026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109"/>
        <w:ind w:left="0" w:right="-3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строку «Направление расходов 4.1 «Содержание муниципальных органов города Перми»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изложить </w:t>
      </w:r>
      <w:r>
        <w:rPr>
          <w:rFonts w:ascii="Times New Roman" w:hAnsi="Times New Roman" w:cs="Times New Roman"/>
          <w:color w:val="000000" w:themeColor="text1"/>
          <w:sz w:val="28"/>
        </w:rPr>
        <w:br/>
        <w:t xml:space="preserve">в следующей редакции: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tbl>
      <w:tblPr>
        <w:tblW w:w="5000" w:type="pc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51" w:type="dxa"/>
          <w:right w:w="51" w:type="dxa"/>
        </w:tblCellMar>
        <w:tblLook w:val="04A0" w:firstRow="1" w:lastRow="0" w:firstColumn="1" w:lastColumn="0" w:noHBand="0" w:noVBand="1"/>
      </w:tblPr>
      <w:tblGrid>
        <w:gridCol w:w="2717"/>
        <w:gridCol w:w="2130"/>
        <w:gridCol w:w="2511"/>
        <w:gridCol w:w="1258"/>
        <w:gridCol w:w="1258"/>
        <w:gridCol w:w="1258"/>
        <w:gridCol w:w="1208"/>
        <w:gridCol w:w="1238"/>
        <w:gridCol w:w="1265"/>
      </w:tblGrid>
      <w:tr>
        <w:tblPrEx/>
        <w:trPr>
          <w:trHeight w:val="276"/>
        </w:trPr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762" w:type="dxa"/>
            <w:textDirection w:val="lrTb"/>
            <w:noWrap w:val="false"/>
          </w:tcPr>
          <w:p>
            <w:pPr>
              <w:pStyle w:val="1138"/>
              <w:rPr>
                <w:lang w:val="ru-RU"/>
              </w:rPr>
            </w:pPr>
            <w:r>
              <w:rPr>
                <w:lang w:val="ru-RU"/>
              </w:rPr>
              <w:t xml:space="preserve">Направление расходов 4.1 «Содержание муниципальных органов города Перми»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164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ДСП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2551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бюджет города Перми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47 742,2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55 213,9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76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57 764,3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25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57 764,3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56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57 764,3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102" w:type="dxa"/>
            </w:tcMar>
            <w:tcW w:w="1283" w:type="dxa"/>
            <w:textDirection w:val="lrTb"/>
            <w:noWrap w:val="false"/>
          </w:tcPr>
          <w:p>
            <w:pPr>
              <w:pStyle w:val="1138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276 249,0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pStyle w:val="1026"/>
        <w:jc w:val="both"/>
        <w:spacing w:line="238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0"/>
      <w:footerReference w:type="default" r:id="rId11"/>
      <w:footnotePr/>
      <w:endnotePr/>
      <w:type w:val="nextPage"/>
      <w:pgSz w:w="16837" w:h="11905" w:orient="landscape"/>
      <w:pgMar w:top="1134" w:right="567" w:bottom="1134" w:left="1417" w:header="363" w:footer="720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Style w:val="974"/>
      </w:pPr>
      <w:r>
        <w:separator/>
      </w:r>
      <w:r/>
    </w:p>
  </w:endnote>
  <w:endnote w:type="continuationSeparator" w:id="0">
    <w:p>
      <w:pPr>
        <w:pStyle w:val="974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Open Sans">
    <w:panose1 w:val="020B0606030504020204"/>
  </w:font>
  <w:font w:name="Times New Roman">
    <w:panose1 w:val="02020603050405020304"/>
  </w:font>
  <w:font w:name="Tahoma">
    <w:panose1 w:val="020B0604030504040204"/>
  </w:font>
  <w:font w:name="Tempora LGC Uni">
    <w:panose1 w:val="02020603050405020304"/>
  </w:font>
  <w:font w:name="Liberation Sans">
    <w:panose1 w:val="020B060402020202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8"/>
      <w:ind w:right="360"/>
      <w:tabs>
        <w:tab w:val="center" w:pos="4150" w:leader="none"/>
        <w:tab w:val="right" w:pos="8304" w:leader="none"/>
      </w:tabs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Style w:val="974"/>
      </w:pPr>
      <w:r>
        <w:separator/>
      </w:r>
      <w:r/>
    </w:p>
  </w:footnote>
  <w:footnote w:type="continuationSeparator" w:id="0">
    <w:p>
      <w:pPr>
        <w:pStyle w:val="974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5"/>
      <w:jc w:val="center"/>
      <w:rPr>
        <w:sz w:val="28"/>
        <w:szCs w:val="28"/>
      </w:rPr>
    </w:pPr>
    <w:r>
      <w:fldChar w:fldCharType="begin"/>
    </w:r>
    <w:r>
      <w:instrText xml:space="preserve">PAGE \* MERGEFORMAT</w:instrText>
    </w:r>
    <w: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3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12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  <w:p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%1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%2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%3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%4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%5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%6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%7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%8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%9"/>
      <w:lvlJc w:val="left"/>
      <w:pPr>
        <w:ind w:left="0" w:firstLine="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1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2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3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4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5">
      <w:start w:val="1"/>
      <w:numFmt w:val="bullet"/>
      <w:isLgl w:val="false"/>
      <w:suff w:val="tab"/>
      <w:lvlText w:val="§"/>
      <w:lvlJc w:val="left"/>
      <w:pPr>
        <w:ind w:left="0" w:firstLine="0"/>
      </w:pPr>
    </w:lvl>
    <w:lvl w:ilvl="6">
      <w:start w:val="1"/>
      <w:numFmt w:val="bullet"/>
      <w:isLgl w:val="false"/>
      <w:suff w:val="tab"/>
      <w:lvlText w:val="·"/>
      <w:lvlJc w:val="left"/>
      <w:pPr>
        <w:ind w:left="0" w:firstLine="0"/>
      </w:pPr>
    </w:lvl>
    <w:lvl w:ilvl="7">
      <w:start w:val="1"/>
      <w:numFmt w:val="bullet"/>
      <w:isLgl w:val="false"/>
      <w:suff w:val="tab"/>
      <w:lvlText w:val="o"/>
      <w:lvlJc w:val="left"/>
      <w:pPr>
        <w:ind w:left="0" w:firstLine="0"/>
      </w:pPr>
    </w:lvl>
    <w:lvl w:ilvl="8">
      <w:start w:val="1"/>
      <w:numFmt w:val="bullet"/>
      <w:isLgl w:val="false"/>
      <w:suff w:val="tab"/>
      <w:lvlText w:val="§"/>
      <w:lvlJc w:val="left"/>
      <w:pPr>
        <w:ind w:left="0" w:firstLine="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3">
    <w:name w:val="Heading 1 Char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714">
    <w:name w:val="Heading 2 Char"/>
    <w:basedOn w:val="732"/>
    <w:link w:val="724"/>
    <w:uiPriority w:val="9"/>
    <w:rPr>
      <w:rFonts w:ascii="Arial" w:hAnsi="Arial" w:eastAsia="Arial" w:cs="Arial"/>
      <w:sz w:val="34"/>
    </w:rPr>
  </w:style>
  <w:style w:type="character" w:styleId="715">
    <w:name w:val="Heading 3 Char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16">
    <w:name w:val="Heading 4 Char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17">
    <w:name w:val="Heading 5 Char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18">
    <w:name w:val="Heading 6 Char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19">
    <w:name w:val="Heading 7 Char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8 Char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21">
    <w:name w:val="Heading 9 Char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22" w:default="1">
    <w:name w:val="Normal"/>
    <w:qFormat/>
  </w:style>
  <w:style w:type="paragraph" w:styleId="723">
    <w:name w:val="Heading 1"/>
    <w:basedOn w:val="722"/>
    <w:next w:val="722"/>
    <w:link w:val="783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paragraph" w:styleId="724">
    <w:name w:val="Heading 2"/>
    <w:basedOn w:val="722"/>
    <w:next w:val="722"/>
    <w:link w:val="78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paragraph" w:styleId="725">
    <w:name w:val="Heading 3"/>
    <w:basedOn w:val="722"/>
    <w:next w:val="722"/>
    <w:link w:val="785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paragraph" w:styleId="726">
    <w:name w:val="Heading 4"/>
    <w:basedOn w:val="722"/>
    <w:next w:val="722"/>
    <w:link w:val="78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27">
    <w:name w:val="Heading 5"/>
    <w:basedOn w:val="722"/>
    <w:next w:val="722"/>
    <w:link w:val="787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28">
    <w:name w:val="Heading 6"/>
    <w:basedOn w:val="722"/>
    <w:next w:val="722"/>
    <w:link w:val="788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9">
    <w:name w:val="Heading 7"/>
    <w:basedOn w:val="722"/>
    <w:next w:val="722"/>
    <w:link w:val="789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30">
    <w:name w:val="Heading 8"/>
    <w:basedOn w:val="722"/>
    <w:next w:val="722"/>
    <w:link w:val="79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31">
    <w:name w:val="Heading 9"/>
    <w:basedOn w:val="722"/>
    <w:next w:val="722"/>
    <w:link w:val="79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32" w:default="1">
    <w:name w:val="Default Paragraph Font"/>
    <w:uiPriority w:val="1"/>
    <w:semiHidden/>
    <w:unhideWhenUsed/>
  </w:style>
  <w:style w:type="table" w:styleId="7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4" w:default="1">
    <w:name w:val="No List"/>
    <w:uiPriority w:val="99"/>
    <w:semiHidden/>
    <w:unhideWhenUsed/>
  </w:style>
  <w:style w:type="paragraph" w:styleId="735">
    <w:name w:val="Caption"/>
    <w:basedOn w:val="722"/>
    <w:next w:val="722"/>
    <w:link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36">
    <w:name w:val="Plain Table 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7">
    <w:name w:val="Plain Table 2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3"/>
    <w:basedOn w:val="73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9">
    <w:name w:val="Plain Table 4"/>
    <w:basedOn w:val="73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Plain Table 5"/>
    <w:basedOn w:val="733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1">
    <w:name w:val="Grid Table 1 Light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2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4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5">
    <w:name w:val="Grid Table 5 Dark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>
    <w:name w:val="Grid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7">
    <w:name w:val="Grid Table 7 Colorful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3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53">
    <w:name w:val="List Table 6 Colorful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54">
    <w:name w:val="List Table 7 Colorful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paragraph" w:styleId="755" w:customStyle="1">
    <w:name w:val="Заголовок 11"/>
    <w:basedOn w:val="722"/>
    <w:next w:val="722"/>
    <w:link w:val="97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6" w:customStyle="1">
    <w:name w:val="Заголовок 21"/>
    <w:basedOn w:val="722"/>
    <w:next w:val="722"/>
    <w:link w:val="9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7" w:customStyle="1">
    <w:name w:val="Заголовок 31"/>
    <w:basedOn w:val="722"/>
    <w:next w:val="722"/>
    <w:link w:val="9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8" w:customStyle="1">
    <w:name w:val="Заголовок 41"/>
    <w:basedOn w:val="722"/>
    <w:next w:val="722"/>
    <w:link w:val="9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9" w:customStyle="1">
    <w:name w:val="Заголовок 51"/>
    <w:basedOn w:val="722"/>
    <w:next w:val="722"/>
    <w:link w:val="9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0" w:customStyle="1">
    <w:name w:val="Заголовок 61"/>
    <w:basedOn w:val="722"/>
    <w:next w:val="722"/>
    <w:link w:val="9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1" w:customStyle="1">
    <w:name w:val="Заголовок 71"/>
    <w:basedOn w:val="722"/>
    <w:next w:val="722"/>
    <w:link w:val="9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2" w:customStyle="1">
    <w:name w:val="Заголовок 81"/>
    <w:basedOn w:val="722"/>
    <w:next w:val="722"/>
    <w:link w:val="9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3" w:customStyle="1">
    <w:name w:val="Заголовок 91"/>
    <w:basedOn w:val="722"/>
    <w:next w:val="722"/>
    <w:link w:val="9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table" w:styleId="764" w:customStyle="1">
    <w:name w:val="Таблица простая 1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 w:customStyle="1">
    <w:name w:val="Таблица простая 21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 w:customStyle="1">
    <w:name w:val="Таблица простая 3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 w:customStyle="1">
    <w:name w:val="Таблица простая 4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 w:customStyle="1">
    <w:name w:val="Таблица простая 5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 w:customStyle="1">
    <w:name w:val="Таблица-сетка 1 светлая1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Таблица-сетка 21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Таблица-сетка 31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-сетка 41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Таблица-сетка 5 темная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74" w:customStyle="1">
    <w:name w:val="Таблица-сетка 6 цветная1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5" w:customStyle="1">
    <w:name w:val="Таблица-сетка 7 цветная1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Список-таблица 1 светлая1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Список-таблица 21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8" w:customStyle="1">
    <w:name w:val="Список-таблица 31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Список-таблица 41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Список-таблица 5 темная1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1" w:customStyle="1">
    <w:name w:val="Список-таблица 6 цветная1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82" w:customStyle="1">
    <w:name w:val="Список-таблица 7 цветная1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83" w:customStyle="1">
    <w:name w:val="Заголовок 1 Знак2"/>
    <w:basedOn w:val="732"/>
    <w:link w:val="723"/>
    <w:uiPriority w:val="9"/>
    <w:rPr>
      <w:rFonts w:ascii="Arial" w:hAnsi="Arial" w:eastAsia="Arial" w:cs="Arial"/>
      <w:sz w:val="40"/>
      <w:szCs w:val="40"/>
    </w:rPr>
  </w:style>
  <w:style w:type="character" w:styleId="784" w:customStyle="1">
    <w:name w:val="Заголовок 2 Знак2"/>
    <w:basedOn w:val="732"/>
    <w:link w:val="724"/>
    <w:uiPriority w:val="9"/>
    <w:rPr>
      <w:rFonts w:ascii="Arial" w:hAnsi="Arial" w:eastAsia="Arial" w:cs="Arial"/>
      <w:sz w:val="34"/>
    </w:rPr>
  </w:style>
  <w:style w:type="character" w:styleId="785" w:customStyle="1">
    <w:name w:val="Заголовок 3 Знак1"/>
    <w:basedOn w:val="732"/>
    <w:link w:val="725"/>
    <w:uiPriority w:val="9"/>
    <w:rPr>
      <w:rFonts w:ascii="Arial" w:hAnsi="Arial" w:eastAsia="Arial" w:cs="Arial"/>
      <w:sz w:val="30"/>
      <w:szCs w:val="30"/>
    </w:rPr>
  </w:style>
  <w:style w:type="character" w:styleId="786" w:customStyle="1">
    <w:name w:val="Заголовок 4 Знак1"/>
    <w:basedOn w:val="732"/>
    <w:link w:val="726"/>
    <w:uiPriority w:val="9"/>
    <w:rPr>
      <w:rFonts w:ascii="Arial" w:hAnsi="Arial" w:eastAsia="Arial" w:cs="Arial"/>
      <w:b/>
      <w:bCs/>
      <w:sz w:val="26"/>
      <w:szCs w:val="26"/>
    </w:rPr>
  </w:style>
  <w:style w:type="character" w:styleId="787" w:customStyle="1">
    <w:name w:val="Заголовок 5 Знак1"/>
    <w:basedOn w:val="732"/>
    <w:link w:val="727"/>
    <w:uiPriority w:val="9"/>
    <w:rPr>
      <w:rFonts w:ascii="Arial" w:hAnsi="Arial" w:eastAsia="Arial" w:cs="Arial"/>
      <w:b/>
      <w:bCs/>
      <w:sz w:val="24"/>
      <w:szCs w:val="24"/>
    </w:rPr>
  </w:style>
  <w:style w:type="character" w:styleId="788" w:customStyle="1">
    <w:name w:val="Заголовок 6 Знак1"/>
    <w:basedOn w:val="732"/>
    <w:link w:val="728"/>
    <w:uiPriority w:val="9"/>
    <w:rPr>
      <w:rFonts w:ascii="Arial" w:hAnsi="Arial" w:eastAsia="Arial" w:cs="Arial"/>
      <w:b/>
      <w:bCs/>
      <w:sz w:val="22"/>
      <w:szCs w:val="22"/>
    </w:rPr>
  </w:style>
  <w:style w:type="character" w:styleId="789" w:customStyle="1">
    <w:name w:val="Заголовок 7 Знак1"/>
    <w:basedOn w:val="732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0" w:customStyle="1">
    <w:name w:val="Заголовок 8 Знак1"/>
    <w:basedOn w:val="732"/>
    <w:link w:val="730"/>
    <w:uiPriority w:val="9"/>
    <w:rPr>
      <w:rFonts w:ascii="Arial" w:hAnsi="Arial" w:eastAsia="Arial" w:cs="Arial"/>
      <w:i/>
      <w:iCs/>
      <w:sz w:val="22"/>
      <w:szCs w:val="22"/>
    </w:rPr>
  </w:style>
  <w:style w:type="character" w:styleId="791" w:customStyle="1">
    <w:name w:val="Заголовок 9 Знак1"/>
    <w:basedOn w:val="732"/>
    <w:link w:val="731"/>
    <w:uiPriority w:val="9"/>
    <w:rPr>
      <w:rFonts w:ascii="Arial" w:hAnsi="Arial" w:eastAsia="Arial" w:cs="Arial"/>
      <w:i/>
      <w:iCs/>
      <w:sz w:val="21"/>
      <w:szCs w:val="21"/>
    </w:rPr>
  </w:style>
  <w:style w:type="character" w:styleId="792" w:customStyle="1">
    <w:name w:val="Title Char"/>
    <w:basedOn w:val="732"/>
    <w:uiPriority w:val="10"/>
    <w:rPr>
      <w:sz w:val="48"/>
      <w:szCs w:val="48"/>
    </w:rPr>
  </w:style>
  <w:style w:type="character" w:styleId="793" w:customStyle="1">
    <w:name w:val="Subtitle Char"/>
    <w:basedOn w:val="732"/>
    <w:uiPriority w:val="11"/>
    <w:rPr>
      <w:sz w:val="24"/>
      <w:szCs w:val="24"/>
    </w:rPr>
  </w:style>
  <w:style w:type="character" w:styleId="794" w:customStyle="1">
    <w:name w:val="Quote Char"/>
    <w:uiPriority w:val="29"/>
    <w:rPr>
      <w:i/>
    </w:rPr>
  </w:style>
  <w:style w:type="character" w:styleId="795" w:customStyle="1">
    <w:name w:val="Intense Quote Char"/>
    <w:uiPriority w:val="30"/>
    <w:rPr>
      <w:i/>
    </w:rPr>
  </w:style>
  <w:style w:type="character" w:styleId="796" w:customStyle="1">
    <w:name w:val="Header Char"/>
    <w:basedOn w:val="732"/>
    <w:uiPriority w:val="99"/>
  </w:style>
  <w:style w:type="character" w:styleId="797" w:customStyle="1">
    <w:name w:val="Caption Char"/>
    <w:link w:val="827"/>
    <w:uiPriority w:val="99"/>
  </w:style>
  <w:style w:type="table" w:styleId="798" w:customStyle="1">
    <w:name w:val="Таблица простая 11"/>
    <w:basedOn w:val="73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9" w:customStyle="1">
    <w:name w:val="Таблица простая 21"/>
    <w:basedOn w:val="73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00" w:customStyle="1">
    <w:name w:val="Таблица простая 3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01" w:customStyle="1">
    <w:name w:val="Таблица простая 4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Таблица простая 51"/>
    <w:basedOn w:val="73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3" w:customStyle="1">
    <w:name w:val="Таблица-сетка 1 светлая1"/>
    <w:basedOn w:val="73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Таблица-сетка 21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Таблица-сетка 31"/>
    <w:basedOn w:val="73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Таблица-сетка 41"/>
    <w:basedOn w:val="73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 w:customStyle="1">
    <w:name w:val="Таблица-сетка 5 темная1"/>
    <w:basedOn w:val="73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08" w:customStyle="1">
    <w:name w:val="Таблица-сетка 6 цветная1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9" w:customStyle="1">
    <w:name w:val="Таблица-сетка 7 цветная1"/>
    <w:basedOn w:val="73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Список-таблица 1 светлая1"/>
    <w:basedOn w:val="73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Список-таблица 21"/>
    <w:basedOn w:val="73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2" w:customStyle="1">
    <w:name w:val="Список-таблица 31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 w:customStyle="1">
    <w:name w:val="Список-таблица 41"/>
    <w:basedOn w:val="73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 w:customStyle="1">
    <w:name w:val="Список-таблица 5 темная1"/>
    <w:basedOn w:val="73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Список-таблица 6 цветная1"/>
    <w:basedOn w:val="73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6" w:customStyle="1">
    <w:name w:val="Список-таблица 7 цветная1"/>
    <w:basedOn w:val="73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817" w:customStyle="1">
    <w:name w:val="Footnote Text Char"/>
    <w:uiPriority w:val="99"/>
    <w:rPr>
      <w:sz w:val="18"/>
    </w:rPr>
  </w:style>
  <w:style w:type="character" w:styleId="818" w:customStyle="1">
    <w:name w:val="Endnote Text Char"/>
    <w:uiPriority w:val="99"/>
    <w:rPr>
      <w:sz w:val="20"/>
    </w:rPr>
  </w:style>
  <w:style w:type="paragraph" w:styleId="819">
    <w:name w:val="List Paragraph"/>
    <w:basedOn w:val="722"/>
    <w:uiPriority w:val="34"/>
    <w:qFormat/>
    <w:pPr>
      <w:contextualSpacing/>
      <w:ind w:left="720"/>
    </w:pPr>
  </w:style>
  <w:style w:type="paragraph" w:styleId="820">
    <w:name w:val="No Spacing"/>
    <w:uiPriority w:val="1"/>
    <w:qFormat/>
  </w:style>
  <w:style w:type="paragraph" w:styleId="821">
    <w:name w:val="Title"/>
    <w:basedOn w:val="722"/>
    <w:next w:val="722"/>
    <w:link w:val="99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22">
    <w:name w:val="Subtitle"/>
    <w:basedOn w:val="722"/>
    <w:next w:val="722"/>
    <w:link w:val="996"/>
    <w:uiPriority w:val="11"/>
    <w:qFormat/>
    <w:pPr>
      <w:spacing w:before="200" w:after="200"/>
    </w:pPr>
    <w:rPr>
      <w:sz w:val="24"/>
      <w:szCs w:val="24"/>
    </w:rPr>
  </w:style>
  <w:style w:type="paragraph" w:styleId="823">
    <w:name w:val="Quote"/>
    <w:basedOn w:val="722"/>
    <w:next w:val="722"/>
    <w:link w:val="998"/>
    <w:uiPriority w:val="29"/>
    <w:qFormat/>
    <w:pPr>
      <w:ind w:left="720" w:right="720"/>
    </w:pPr>
    <w:rPr>
      <w:i/>
    </w:rPr>
  </w:style>
  <w:style w:type="paragraph" w:styleId="824">
    <w:name w:val="Intense Quote"/>
    <w:basedOn w:val="722"/>
    <w:next w:val="722"/>
    <w:link w:val="10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25" w:customStyle="1">
    <w:name w:val="Верхний колонтитул1"/>
    <w:basedOn w:val="722"/>
    <w:link w:val="1001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26" w:customStyle="1">
    <w:name w:val="Нижний колонтитул1"/>
    <w:basedOn w:val="722"/>
    <w:link w:val="100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827" w:customStyle="1">
    <w:name w:val="Название объекта1"/>
    <w:basedOn w:val="722"/>
    <w:next w:val="722"/>
    <w:link w:val="7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722"/>
    <w:link w:val="1009"/>
    <w:uiPriority w:val="99"/>
    <w:semiHidden/>
    <w:unhideWhenUsed/>
    <w:pPr>
      <w:spacing w:after="40"/>
    </w:pPr>
    <w:rPr>
      <w:sz w:val="18"/>
    </w:rPr>
  </w:style>
  <w:style w:type="character" w:styleId="830">
    <w:name w:val="footnote reference"/>
    <w:basedOn w:val="732"/>
    <w:uiPriority w:val="99"/>
    <w:unhideWhenUsed/>
    <w:rPr>
      <w:vertAlign w:val="superscript"/>
    </w:rPr>
  </w:style>
  <w:style w:type="paragraph" w:styleId="831">
    <w:name w:val="endnote text"/>
    <w:basedOn w:val="722"/>
    <w:link w:val="1012"/>
    <w:uiPriority w:val="99"/>
    <w:semiHidden/>
    <w:unhideWhenUsed/>
  </w:style>
  <w:style w:type="character" w:styleId="832">
    <w:name w:val="endnote reference"/>
    <w:basedOn w:val="732"/>
    <w:uiPriority w:val="99"/>
    <w:semiHidden/>
    <w:unhideWhenUsed/>
    <w:rPr>
      <w:vertAlign w:val="superscript"/>
    </w:rPr>
  </w:style>
  <w:style w:type="paragraph" w:styleId="833">
    <w:name w:val="toc 1"/>
    <w:basedOn w:val="722"/>
    <w:next w:val="722"/>
    <w:uiPriority w:val="39"/>
    <w:unhideWhenUsed/>
    <w:pPr>
      <w:spacing w:after="57"/>
    </w:pPr>
  </w:style>
  <w:style w:type="paragraph" w:styleId="834">
    <w:name w:val="toc 2"/>
    <w:basedOn w:val="722"/>
    <w:next w:val="722"/>
    <w:uiPriority w:val="39"/>
    <w:unhideWhenUsed/>
    <w:pPr>
      <w:ind w:left="283"/>
      <w:spacing w:after="57"/>
    </w:pPr>
  </w:style>
  <w:style w:type="paragraph" w:styleId="835">
    <w:name w:val="toc 3"/>
    <w:basedOn w:val="722"/>
    <w:next w:val="722"/>
    <w:uiPriority w:val="39"/>
    <w:unhideWhenUsed/>
    <w:pPr>
      <w:ind w:left="567"/>
      <w:spacing w:after="57"/>
    </w:pPr>
  </w:style>
  <w:style w:type="paragraph" w:styleId="836">
    <w:name w:val="toc 4"/>
    <w:basedOn w:val="722"/>
    <w:next w:val="722"/>
    <w:uiPriority w:val="39"/>
    <w:unhideWhenUsed/>
    <w:pPr>
      <w:ind w:left="850"/>
      <w:spacing w:after="57"/>
    </w:pPr>
  </w:style>
  <w:style w:type="paragraph" w:styleId="837">
    <w:name w:val="toc 5"/>
    <w:basedOn w:val="722"/>
    <w:next w:val="722"/>
    <w:uiPriority w:val="39"/>
    <w:unhideWhenUsed/>
    <w:pPr>
      <w:ind w:left="1134"/>
      <w:spacing w:after="57"/>
    </w:pPr>
  </w:style>
  <w:style w:type="paragraph" w:styleId="838">
    <w:name w:val="toc 6"/>
    <w:basedOn w:val="722"/>
    <w:next w:val="722"/>
    <w:uiPriority w:val="39"/>
    <w:unhideWhenUsed/>
    <w:pPr>
      <w:ind w:left="1417"/>
      <w:spacing w:after="57"/>
    </w:pPr>
  </w:style>
  <w:style w:type="paragraph" w:styleId="839">
    <w:name w:val="toc 7"/>
    <w:basedOn w:val="722"/>
    <w:next w:val="722"/>
    <w:uiPriority w:val="39"/>
    <w:unhideWhenUsed/>
    <w:pPr>
      <w:ind w:left="1701"/>
      <w:spacing w:after="57"/>
    </w:pPr>
  </w:style>
  <w:style w:type="paragraph" w:styleId="840">
    <w:name w:val="toc 8"/>
    <w:basedOn w:val="722"/>
    <w:next w:val="722"/>
    <w:uiPriority w:val="39"/>
    <w:unhideWhenUsed/>
    <w:pPr>
      <w:ind w:left="1984"/>
      <w:spacing w:after="57"/>
    </w:pPr>
  </w:style>
  <w:style w:type="paragraph" w:styleId="841">
    <w:name w:val="toc 9"/>
    <w:basedOn w:val="722"/>
    <w:next w:val="722"/>
    <w:uiPriority w:val="39"/>
    <w:unhideWhenUsed/>
    <w:pPr>
      <w:ind w:left="2268"/>
      <w:spacing w:after="57"/>
    </w:pPr>
  </w:style>
  <w:style w:type="paragraph" w:styleId="842">
    <w:name w:val="TOC Heading"/>
    <w:uiPriority w:val="39"/>
    <w:unhideWhenUsed/>
  </w:style>
  <w:style w:type="paragraph" w:styleId="843">
    <w:name w:val="table of figures"/>
    <w:basedOn w:val="722"/>
    <w:next w:val="722"/>
    <w:uiPriority w:val="99"/>
    <w:unhideWhenUsed/>
  </w:style>
  <w:style w:type="table" w:styleId="844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 w:customStyle="1">
    <w:name w:val="Таблица простая 1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 w:customStyle="1">
    <w:name w:val="Таблица простая 21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 w:customStyle="1">
    <w:name w:val="Таблица простая 3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 w:customStyle="1">
    <w:name w:val="Таблица простая 4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 w:customStyle="1">
    <w:name w:val="Таблица простая 5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 w:customStyle="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Таблица-сетка 2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 w:customStyle="1">
    <w:name w:val="Таблица-сетка 31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 w:customStyle="1">
    <w:name w:val="Таблица-сетка 41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8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8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8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8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79" w:customStyle="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8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8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8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8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8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886" w:customStyle="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93" w:customStyle="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fffff" w:themeColor="text1" w:themeTint="00" w:fill="ffffff" w:themeFill="text1" w:themeFillTint="00"/>
      </w:tcPr>
    </w:tblStylePr>
    <w:tblStylePr w:type="band1Vert"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 w:customStyle="1">
    <w:name w:val="Список-таблица 1 светлая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 w:customStyle="1">
    <w:name w:val="Список-таблица 21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9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9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9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9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9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9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914" w:customStyle="1">
    <w:name w:val="Список-таблица 3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 w:customStyle="1">
    <w:name w:val="Список-таблица 41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 w:customStyle="1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35" w:customStyle="1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9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9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9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9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942" w:customStyle="1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49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0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1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2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53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54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55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56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0" w:fill="ffffff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57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958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959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960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961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962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9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9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9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9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9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970" w:customStyle="1">
    <w:name w:val="DStyle_text"/>
  </w:style>
  <w:style w:type="paragraph" w:styleId="971" w:customStyle="1">
    <w:name w:val="DStyle_paragraph"/>
  </w:style>
  <w:style w:type="paragraph" w:styleId="972" w:customStyle="1">
    <w:name w:val="DStyle_paragraph"/>
    <w:basedOn w:val="97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</w:style>
  <w:style w:type="character" w:styleId="973" w:customStyle="1">
    <w:name w:val="DStyle_text"/>
    <w:qFormat/>
  </w:style>
  <w:style w:type="paragraph" w:styleId="974" w:customStyle="1">
    <w:name w:val="Обычный1"/>
    <w:basedOn w:val="972"/>
    <w:qFormat/>
  </w:style>
  <w:style w:type="character" w:styleId="975" w:customStyle="1">
    <w:name w:val="Заголовок 1 Знак1"/>
    <w:link w:val="755"/>
    <w:qFormat/>
    <w:rPr>
      <w:rFonts w:ascii="Arial" w:hAnsi="Arial" w:cs="Arial"/>
      <w:sz w:val="40"/>
    </w:rPr>
  </w:style>
  <w:style w:type="character" w:styleId="976" w:customStyle="1">
    <w:name w:val="Заголовок 2 Знак1"/>
    <w:link w:val="756"/>
    <w:qFormat/>
    <w:rPr>
      <w:rFonts w:ascii="Arial" w:hAnsi="Arial" w:cs="Arial"/>
      <w:sz w:val="34"/>
    </w:rPr>
  </w:style>
  <w:style w:type="paragraph" w:styleId="977" w:customStyle="1">
    <w:name w:val="Заголовок 31"/>
    <w:basedOn w:val="974"/>
    <w:qFormat/>
    <w:pPr>
      <w:spacing w:before="320" w:after="200"/>
    </w:pPr>
    <w:rPr>
      <w:rFonts w:ascii="Arial" w:hAnsi="Arial" w:cs="Arial"/>
      <w:sz w:val="30"/>
    </w:rPr>
  </w:style>
  <w:style w:type="character" w:styleId="978" w:customStyle="1">
    <w:name w:val="Заголовок 3 Знак"/>
    <w:link w:val="757"/>
    <w:qFormat/>
    <w:rPr>
      <w:rFonts w:ascii="Arial" w:hAnsi="Arial" w:cs="Arial"/>
      <w:sz w:val="30"/>
    </w:rPr>
  </w:style>
  <w:style w:type="paragraph" w:styleId="979" w:customStyle="1">
    <w:name w:val="Заголовок 41"/>
    <w:basedOn w:val="974"/>
    <w:qFormat/>
    <w:pPr>
      <w:spacing w:before="320" w:after="200"/>
    </w:pPr>
    <w:rPr>
      <w:rFonts w:ascii="Arial" w:hAnsi="Arial" w:cs="Arial"/>
      <w:b/>
      <w:sz w:val="26"/>
    </w:rPr>
  </w:style>
  <w:style w:type="character" w:styleId="980" w:customStyle="1">
    <w:name w:val="Заголовок 4 Знак"/>
    <w:link w:val="758"/>
    <w:qFormat/>
    <w:rPr>
      <w:rFonts w:ascii="Arial" w:hAnsi="Arial" w:cs="Arial"/>
      <w:b/>
      <w:sz w:val="26"/>
    </w:rPr>
  </w:style>
  <w:style w:type="paragraph" w:styleId="981" w:customStyle="1">
    <w:name w:val="Заголовок 51"/>
    <w:basedOn w:val="974"/>
    <w:qFormat/>
    <w:pPr>
      <w:spacing w:before="320" w:after="200"/>
    </w:pPr>
    <w:rPr>
      <w:rFonts w:ascii="Arial" w:hAnsi="Arial" w:cs="Arial"/>
      <w:b/>
      <w:sz w:val="24"/>
    </w:rPr>
  </w:style>
  <w:style w:type="character" w:styleId="982" w:customStyle="1">
    <w:name w:val="Заголовок 5 Знак"/>
    <w:link w:val="759"/>
    <w:qFormat/>
    <w:rPr>
      <w:rFonts w:ascii="Arial" w:hAnsi="Arial" w:cs="Arial"/>
      <w:b/>
      <w:sz w:val="24"/>
    </w:rPr>
  </w:style>
  <w:style w:type="paragraph" w:styleId="983" w:customStyle="1">
    <w:name w:val="Заголовок 61"/>
    <w:basedOn w:val="974"/>
    <w:qFormat/>
    <w:pPr>
      <w:spacing w:before="320" w:after="200"/>
    </w:pPr>
    <w:rPr>
      <w:rFonts w:ascii="Arial" w:hAnsi="Arial" w:cs="Arial"/>
      <w:b/>
      <w:sz w:val="22"/>
    </w:rPr>
  </w:style>
  <w:style w:type="character" w:styleId="984" w:customStyle="1">
    <w:name w:val="Заголовок 6 Знак"/>
    <w:link w:val="760"/>
    <w:qFormat/>
    <w:rPr>
      <w:rFonts w:ascii="Arial" w:hAnsi="Arial" w:cs="Arial"/>
      <w:b/>
      <w:sz w:val="22"/>
    </w:rPr>
  </w:style>
  <w:style w:type="paragraph" w:styleId="985" w:customStyle="1">
    <w:name w:val="Заголовок 71"/>
    <w:basedOn w:val="974"/>
    <w:qFormat/>
    <w:pPr>
      <w:spacing w:before="320" w:after="200"/>
    </w:pPr>
    <w:rPr>
      <w:rFonts w:ascii="Arial" w:hAnsi="Arial" w:cs="Arial"/>
      <w:b/>
      <w:i/>
      <w:sz w:val="22"/>
    </w:rPr>
  </w:style>
  <w:style w:type="character" w:styleId="986" w:customStyle="1">
    <w:name w:val="Заголовок 7 Знак"/>
    <w:link w:val="761"/>
    <w:qFormat/>
    <w:rPr>
      <w:rFonts w:ascii="Arial" w:hAnsi="Arial" w:cs="Arial"/>
      <w:b/>
      <w:i/>
      <w:sz w:val="22"/>
    </w:rPr>
  </w:style>
  <w:style w:type="paragraph" w:styleId="987" w:customStyle="1">
    <w:name w:val="Заголовок 81"/>
    <w:basedOn w:val="974"/>
    <w:qFormat/>
    <w:pPr>
      <w:spacing w:before="320" w:after="200"/>
    </w:pPr>
    <w:rPr>
      <w:rFonts w:ascii="Arial" w:hAnsi="Arial" w:cs="Arial"/>
      <w:i/>
      <w:sz w:val="22"/>
    </w:rPr>
  </w:style>
  <w:style w:type="character" w:styleId="988" w:customStyle="1">
    <w:name w:val="Заголовок 8 Знак"/>
    <w:link w:val="762"/>
    <w:qFormat/>
    <w:rPr>
      <w:rFonts w:ascii="Arial" w:hAnsi="Arial" w:cs="Arial"/>
      <w:i/>
      <w:sz w:val="22"/>
    </w:rPr>
  </w:style>
  <w:style w:type="paragraph" w:styleId="989" w:customStyle="1">
    <w:name w:val="Заголовок 91"/>
    <w:basedOn w:val="974"/>
    <w:qFormat/>
    <w:pPr>
      <w:spacing w:before="320" w:after="200"/>
    </w:pPr>
    <w:rPr>
      <w:rFonts w:ascii="Arial" w:hAnsi="Arial" w:cs="Arial"/>
      <w:i/>
      <w:sz w:val="21"/>
    </w:rPr>
  </w:style>
  <w:style w:type="character" w:styleId="990" w:customStyle="1">
    <w:name w:val="Заголовок 9 Знак"/>
    <w:link w:val="763"/>
    <w:qFormat/>
    <w:rPr>
      <w:rFonts w:ascii="Arial" w:hAnsi="Arial" w:cs="Arial"/>
      <w:i/>
      <w:sz w:val="21"/>
    </w:rPr>
  </w:style>
  <w:style w:type="paragraph" w:styleId="991" w:customStyle="1">
    <w:name w:val="Абзац списка1"/>
    <w:basedOn w:val="974"/>
    <w:qFormat/>
    <w:pPr>
      <w:ind w:left="720"/>
    </w:pPr>
  </w:style>
  <w:style w:type="paragraph" w:styleId="992" w:customStyle="1">
    <w:name w:val="Без интервала1"/>
    <w:basedOn w:val="972"/>
    <w:qFormat/>
  </w:style>
  <w:style w:type="paragraph" w:styleId="993" w:customStyle="1">
    <w:name w:val="Название1"/>
    <w:basedOn w:val="974"/>
    <w:qFormat/>
    <w:pPr>
      <w:spacing w:before="300" w:after="200"/>
    </w:pPr>
    <w:rPr>
      <w:sz w:val="48"/>
    </w:rPr>
  </w:style>
  <w:style w:type="character" w:styleId="994" w:customStyle="1">
    <w:name w:val="Заголовок Знак"/>
    <w:link w:val="821"/>
    <w:qFormat/>
    <w:rPr>
      <w:sz w:val="48"/>
    </w:rPr>
  </w:style>
  <w:style w:type="paragraph" w:styleId="995" w:customStyle="1">
    <w:name w:val="Подзаголовок1"/>
    <w:basedOn w:val="974"/>
    <w:qFormat/>
    <w:pPr>
      <w:spacing w:before="200" w:after="200"/>
    </w:pPr>
    <w:rPr>
      <w:sz w:val="24"/>
    </w:rPr>
  </w:style>
  <w:style w:type="character" w:styleId="996" w:customStyle="1">
    <w:name w:val="Подзаголовок Знак"/>
    <w:link w:val="822"/>
    <w:qFormat/>
    <w:rPr>
      <w:sz w:val="24"/>
    </w:rPr>
  </w:style>
  <w:style w:type="paragraph" w:styleId="997" w:customStyle="1">
    <w:name w:val="Цитата 21"/>
    <w:basedOn w:val="974"/>
    <w:qFormat/>
    <w:pPr>
      <w:ind w:left="720" w:right="720"/>
    </w:pPr>
    <w:rPr>
      <w:i/>
    </w:rPr>
  </w:style>
  <w:style w:type="character" w:styleId="998" w:customStyle="1">
    <w:name w:val="Цитата 2 Знак"/>
    <w:link w:val="823"/>
    <w:qFormat/>
    <w:rPr>
      <w:i/>
    </w:rPr>
  </w:style>
  <w:style w:type="paragraph" w:styleId="999" w:customStyle="1">
    <w:name w:val="Выделенная цитата1"/>
    <w:basedOn w:val="974"/>
    <w:qFormat/>
    <w:pPr>
      <w:ind w:left="720" w:right="720"/>
      <w:shd w:val="clear" w:color="auto" w:fill="f2f2f2"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1000" w:customStyle="1">
    <w:name w:val="Выделенная цитата Знак"/>
    <w:link w:val="824"/>
    <w:qFormat/>
    <w:rPr>
      <w:i/>
    </w:rPr>
  </w:style>
  <w:style w:type="character" w:styleId="1001" w:customStyle="1">
    <w:name w:val="Верхний колонтитул Знак1"/>
    <w:link w:val="825"/>
    <w:qFormat/>
  </w:style>
  <w:style w:type="character" w:styleId="1002" w:customStyle="1">
    <w:name w:val="Footer Char"/>
    <w:qFormat/>
  </w:style>
  <w:style w:type="paragraph" w:styleId="1003" w:customStyle="1">
    <w:name w:val="Название объекта1"/>
    <w:basedOn w:val="974"/>
    <w:qFormat/>
    <w:pPr>
      <w:spacing w:line="276" w:lineRule="auto"/>
    </w:pPr>
    <w:rPr>
      <w:b/>
      <w:color w:val="4f81bd"/>
      <w:sz w:val="18"/>
    </w:rPr>
  </w:style>
  <w:style w:type="character" w:styleId="1004" w:customStyle="1">
    <w:name w:val="Нижний колонтитул Знак1"/>
    <w:link w:val="826"/>
    <w:qFormat/>
  </w:style>
  <w:style w:type="character" w:styleId="1005" w:customStyle="1">
    <w:name w:val="Гиперссылка1"/>
    <w:qFormat/>
    <w:rPr>
      <w:color w:val="0000ff"/>
      <w:u w:val="single"/>
    </w:rPr>
  </w:style>
  <w:style w:type="character" w:styleId="1006" w:customStyle="1">
    <w:name w:val="Internet link"/>
    <w:qFormat/>
    <w:rPr>
      <w:color w:val="0000ff"/>
      <w:u w:val="single"/>
    </w:rPr>
  </w:style>
  <w:style w:type="character" w:styleId="1007" w:customStyle="1">
    <w:name w:val="Internet link"/>
    <w:qFormat/>
    <w:rPr>
      <w:color w:val="0000ff"/>
      <w:u w:val="single"/>
    </w:rPr>
  </w:style>
  <w:style w:type="paragraph" w:styleId="1008" w:customStyle="1">
    <w:name w:val="Текст сноски1"/>
    <w:basedOn w:val="974"/>
    <w:qFormat/>
    <w:pPr>
      <w:spacing w:after="40"/>
    </w:pPr>
    <w:rPr>
      <w:sz w:val="18"/>
    </w:rPr>
  </w:style>
  <w:style w:type="character" w:styleId="1009" w:customStyle="1">
    <w:name w:val="Текст сноски Знак"/>
    <w:link w:val="829"/>
    <w:qFormat/>
    <w:rPr>
      <w:sz w:val="18"/>
    </w:rPr>
  </w:style>
  <w:style w:type="character" w:styleId="1010" w:customStyle="1">
    <w:name w:val="Знак сноски1"/>
    <w:qFormat/>
    <w:rPr>
      <w:vertAlign w:val="superscript"/>
    </w:rPr>
  </w:style>
  <w:style w:type="paragraph" w:styleId="1011" w:customStyle="1">
    <w:name w:val="Текст концевой сноски1"/>
    <w:basedOn w:val="974"/>
    <w:qFormat/>
  </w:style>
  <w:style w:type="character" w:styleId="1012" w:customStyle="1">
    <w:name w:val="Текст концевой сноски Знак"/>
    <w:link w:val="831"/>
    <w:qFormat/>
    <w:rPr>
      <w:sz w:val="20"/>
    </w:rPr>
  </w:style>
  <w:style w:type="character" w:styleId="1013" w:customStyle="1">
    <w:name w:val="Знак концевой сноски1"/>
    <w:qFormat/>
    <w:rPr>
      <w:vertAlign w:val="superscript"/>
    </w:rPr>
  </w:style>
  <w:style w:type="paragraph" w:styleId="1014" w:customStyle="1">
    <w:name w:val="Оглавление 11"/>
    <w:basedOn w:val="974"/>
    <w:qFormat/>
    <w:pPr>
      <w:spacing w:after="57"/>
    </w:pPr>
  </w:style>
  <w:style w:type="paragraph" w:styleId="1015" w:customStyle="1">
    <w:name w:val="Оглавление 21"/>
    <w:basedOn w:val="974"/>
    <w:qFormat/>
    <w:pPr>
      <w:ind w:left="283"/>
      <w:spacing w:after="57"/>
    </w:pPr>
  </w:style>
  <w:style w:type="paragraph" w:styleId="1016" w:customStyle="1">
    <w:name w:val="Оглавление 31"/>
    <w:basedOn w:val="974"/>
    <w:qFormat/>
    <w:pPr>
      <w:ind w:left="567"/>
      <w:spacing w:after="57"/>
    </w:pPr>
  </w:style>
  <w:style w:type="paragraph" w:styleId="1017" w:customStyle="1">
    <w:name w:val="Оглавление 41"/>
    <w:basedOn w:val="974"/>
    <w:qFormat/>
    <w:pPr>
      <w:ind w:left="850"/>
      <w:spacing w:after="57"/>
    </w:pPr>
  </w:style>
  <w:style w:type="paragraph" w:styleId="1018" w:customStyle="1">
    <w:name w:val="Оглавление 51"/>
    <w:basedOn w:val="974"/>
    <w:qFormat/>
    <w:pPr>
      <w:ind w:left="1134"/>
      <w:spacing w:after="57"/>
    </w:pPr>
  </w:style>
  <w:style w:type="paragraph" w:styleId="1019" w:customStyle="1">
    <w:name w:val="Оглавление 61"/>
    <w:basedOn w:val="974"/>
    <w:qFormat/>
    <w:pPr>
      <w:ind w:left="1417"/>
      <w:spacing w:after="57"/>
    </w:pPr>
  </w:style>
  <w:style w:type="paragraph" w:styleId="1020" w:customStyle="1">
    <w:name w:val="Оглавление 71"/>
    <w:basedOn w:val="974"/>
    <w:qFormat/>
    <w:pPr>
      <w:ind w:left="1701"/>
      <w:spacing w:after="57"/>
    </w:pPr>
  </w:style>
  <w:style w:type="paragraph" w:styleId="1021" w:customStyle="1">
    <w:name w:val="Оглавление 81"/>
    <w:basedOn w:val="974"/>
    <w:qFormat/>
    <w:pPr>
      <w:ind w:left="1984"/>
      <w:spacing w:after="57"/>
    </w:pPr>
  </w:style>
  <w:style w:type="paragraph" w:styleId="1022" w:customStyle="1">
    <w:name w:val="Оглавление 91"/>
    <w:basedOn w:val="974"/>
    <w:qFormat/>
    <w:pPr>
      <w:ind w:left="2268"/>
      <w:spacing w:after="57"/>
    </w:pPr>
  </w:style>
  <w:style w:type="paragraph" w:styleId="1023" w:customStyle="1">
    <w:name w:val="Заголовок оглавления1"/>
    <w:basedOn w:val="972"/>
    <w:qFormat/>
  </w:style>
  <w:style w:type="paragraph" w:styleId="1024" w:customStyle="1">
    <w:name w:val="Перечень рисунков1"/>
    <w:basedOn w:val="974"/>
    <w:qFormat/>
  </w:style>
  <w:style w:type="paragraph" w:styleId="1025" w:customStyle="1">
    <w:name w:val="DStyle_paragraph"/>
    <w:basedOn w:val="97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</w:pPr>
    <w:rPr>
      <w:rFonts w:ascii="Tempora LGC Uni" w:hAnsi="Tempora LGC Uni" w:cs="Tempora LGC Uni"/>
      <w:color w:val="000000"/>
      <w:sz w:val="24"/>
    </w:rPr>
  </w:style>
  <w:style w:type="paragraph" w:styleId="1026" w:customStyle="1">
    <w:name w:val="Standard"/>
    <w:basedOn w:val="1025"/>
    <w:qFormat/>
    <w:rPr>
      <w:rFonts w:ascii="Times New Roman" w:hAnsi="Times New Roman" w:cs="Times New Roman"/>
      <w:sz w:val="20"/>
    </w:rPr>
  </w:style>
  <w:style w:type="paragraph" w:styleId="1027" w:customStyle="1">
    <w:name w:val="Heading"/>
    <w:basedOn w:val="1026"/>
    <w:qFormat/>
    <w:pPr>
      <w:spacing w:before="240" w:after="120"/>
    </w:pPr>
    <w:rPr>
      <w:rFonts w:ascii="Open Sans" w:hAnsi="Open Sans" w:cs="Open Sans"/>
      <w:sz w:val="28"/>
    </w:rPr>
  </w:style>
  <w:style w:type="paragraph" w:styleId="1028" w:customStyle="1">
    <w:name w:val="Text body"/>
    <w:basedOn w:val="1026"/>
    <w:qFormat/>
    <w:pPr>
      <w:ind w:right="3117"/>
    </w:pPr>
    <w:rPr>
      <w:rFonts w:ascii="Courier New" w:hAnsi="Courier New" w:cs="Courier New"/>
      <w:sz w:val="26"/>
    </w:rPr>
  </w:style>
  <w:style w:type="paragraph" w:styleId="1029" w:customStyle="1">
    <w:name w:val="Заголовок 11"/>
    <w:basedOn w:val="1026"/>
    <w:qFormat/>
    <w:pPr>
      <w:ind w:firstLine="709"/>
      <w:jc w:val="both"/>
    </w:pPr>
    <w:rPr>
      <w:sz w:val="24"/>
    </w:rPr>
  </w:style>
  <w:style w:type="paragraph" w:styleId="1030" w:customStyle="1">
    <w:name w:val="Заголовок 21"/>
    <w:basedOn w:val="1026"/>
    <w:qFormat/>
    <w:pPr>
      <w:jc w:val="both"/>
    </w:pPr>
    <w:rPr>
      <w:sz w:val="24"/>
    </w:rPr>
  </w:style>
  <w:style w:type="paragraph" w:styleId="1031" w:customStyle="1">
    <w:name w:val="Обычный2"/>
    <w:basedOn w:val="1025"/>
    <w:qFormat/>
  </w:style>
  <w:style w:type="paragraph" w:styleId="1032" w:customStyle="1">
    <w:name w:val="Список1"/>
    <w:basedOn w:val="1028"/>
    <w:qFormat/>
  </w:style>
  <w:style w:type="paragraph" w:styleId="1033" w:customStyle="1">
    <w:name w:val="Название объекта2"/>
    <w:basedOn w:val="1026"/>
    <w:qFormat/>
    <w:pPr>
      <w:jc w:val="center"/>
      <w:spacing w:line="360" w:lineRule="exact"/>
    </w:pPr>
    <w:rPr>
      <w:b/>
      <w:sz w:val="32"/>
    </w:rPr>
  </w:style>
  <w:style w:type="paragraph" w:styleId="1034" w:customStyle="1">
    <w:name w:val="Index"/>
    <w:basedOn w:val="1026"/>
    <w:qFormat/>
  </w:style>
  <w:style w:type="paragraph" w:styleId="1035" w:customStyle="1">
    <w:name w:val="Caption (user)"/>
    <w:basedOn w:val="1026"/>
    <w:qFormat/>
    <w:pPr>
      <w:spacing w:before="120" w:after="120"/>
    </w:pPr>
    <w:rPr>
      <w:i/>
      <w:sz w:val="24"/>
    </w:rPr>
  </w:style>
  <w:style w:type="paragraph" w:styleId="1036" w:customStyle="1">
    <w:name w:val="Text body indent"/>
    <w:basedOn w:val="1026"/>
    <w:qFormat/>
    <w:pPr>
      <w:jc w:val="both"/>
    </w:pPr>
    <w:rPr>
      <w:sz w:val="26"/>
    </w:rPr>
  </w:style>
  <w:style w:type="paragraph" w:styleId="1037" w:customStyle="1">
    <w:name w:val="Header and Footer"/>
    <w:basedOn w:val="1026"/>
    <w:qFormat/>
    <w:pPr>
      <w:tabs>
        <w:tab w:val="center" w:pos="4818" w:leader="none"/>
        <w:tab w:val="right" w:pos="9637" w:leader="none"/>
      </w:tabs>
    </w:pPr>
  </w:style>
  <w:style w:type="paragraph" w:styleId="1038" w:customStyle="1">
    <w:name w:val="Нижний колонтитул1"/>
    <w:basedOn w:val="974"/>
    <w:uiPriority w:val="99"/>
    <w:unhideWhenUsed/>
    <w:pPr>
      <w:tabs>
        <w:tab w:val="center" w:pos="7143" w:leader="none"/>
        <w:tab w:val="right" w:pos="14287" w:leader="none"/>
      </w:tabs>
    </w:pPr>
  </w:style>
  <w:style w:type="paragraph" w:styleId="1039" w:customStyle="1">
    <w:name w:val="Верхний колонтитул1"/>
    <w:basedOn w:val="1026"/>
    <w:qFormat/>
    <w:pPr>
      <w:tabs>
        <w:tab w:val="center" w:pos="4150" w:leader="none"/>
        <w:tab w:val="right" w:pos="8304" w:leader="none"/>
      </w:tabs>
    </w:pPr>
  </w:style>
  <w:style w:type="paragraph" w:styleId="1040" w:customStyle="1">
    <w:name w:val="Текст выноски1"/>
    <w:basedOn w:val="1026"/>
    <w:qFormat/>
    <w:rPr>
      <w:rFonts w:ascii="Segoe UI" w:hAnsi="Segoe UI" w:cs="Segoe UI"/>
      <w:sz w:val="18"/>
    </w:rPr>
  </w:style>
  <w:style w:type="paragraph" w:styleId="1041" w:customStyle="1">
    <w:name w:val="Без интервала2"/>
    <w:basedOn w:val="1025"/>
    <w:qFormat/>
    <w:rPr>
      <w:rFonts w:ascii="Calibri" w:hAnsi="Calibri" w:cs="Calibri"/>
      <w:sz w:val="22"/>
    </w:rPr>
  </w:style>
  <w:style w:type="paragraph" w:styleId="1042" w:customStyle="1">
    <w:name w:val="xl65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43" w:customStyle="1">
    <w:name w:val="xl66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44" w:customStyle="1">
    <w:name w:val="xl67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45" w:customStyle="1">
    <w:name w:val="xl68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46" w:customStyle="1">
    <w:name w:val="xl69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47" w:customStyle="1">
    <w:name w:val="xl70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48" w:customStyle="1">
    <w:name w:val="xl71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49" w:customStyle="1">
    <w:name w:val="xl72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0" w:customStyle="1">
    <w:name w:val="xl73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1" w:customStyle="1">
    <w:name w:val="xl74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2" w:customStyle="1">
    <w:name w:val="xl75"/>
    <w:basedOn w:val="1026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3" w:customStyle="1">
    <w:name w:val="xl76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4" w:customStyle="1">
    <w:name w:val="xl77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5" w:customStyle="1">
    <w:name w:val="xl78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6" w:customStyle="1">
    <w:name w:val="xl79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</w:rPr>
  </w:style>
  <w:style w:type="paragraph" w:styleId="1057" w:customStyle="1">
    <w:name w:val="Форма"/>
    <w:basedOn w:val="1025"/>
    <w:qFormat/>
    <w:rPr>
      <w:rFonts w:ascii="Times New Roman" w:hAnsi="Times New Roman" w:cs="Times New Roman"/>
      <w:sz w:val="28"/>
    </w:rPr>
  </w:style>
  <w:style w:type="paragraph" w:styleId="1058" w:customStyle="1">
    <w:name w:val="ConsPlusNormal"/>
    <w:basedOn w:val="1025"/>
    <w:qFormat/>
    <w:rPr>
      <w:rFonts w:ascii="Times New Roman" w:hAnsi="Times New Roman" w:cs="Times New Roman"/>
      <w:sz w:val="28"/>
    </w:rPr>
  </w:style>
  <w:style w:type="paragraph" w:styleId="1059" w:customStyle="1">
    <w:name w:val="font5"/>
    <w:basedOn w:val="1026"/>
    <w:qFormat/>
    <w:pPr>
      <w:spacing w:before="100" w:after="100"/>
    </w:pPr>
    <w:rPr>
      <w:sz w:val="28"/>
    </w:rPr>
  </w:style>
  <w:style w:type="paragraph" w:styleId="1060" w:customStyle="1">
    <w:name w:val="xl80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sz w:val="24"/>
    </w:rPr>
  </w:style>
  <w:style w:type="paragraph" w:styleId="1061" w:customStyle="1">
    <w:name w:val="xl81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sz w:val="24"/>
    </w:rPr>
  </w:style>
  <w:style w:type="paragraph" w:styleId="1062" w:customStyle="1">
    <w:name w:val="xl82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sz w:val="24"/>
    </w:rPr>
  </w:style>
  <w:style w:type="paragraph" w:styleId="1063" w:customStyle="1">
    <w:name w:val="xl83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4" w:customStyle="1">
    <w:name w:val="xl84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5" w:customStyle="1">
    <w:name w:val="xl85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6" w:customStyle="1">
    <w:name w:val="xl86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7" w:customStyle="1">
    <w:name w:val="xl87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8" w:customStyle="1">
    <w:name w:val="xl88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69" w:customStyle="1">
    <w:name w:val="xl89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0" w:customStyle="1">
    <w:name w:val="xl90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1" w:customStyle="1">
    <w:name w:val="xl91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2" w:customStyle="1">
    <w:name w:val="xl92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3" w:customStyle="1">
    <w:name w:val="xl93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4" w:customStyle="1">
    <w:name w:val="xl94"/>
    <w:basedOn w:val="1026"/>
    <w:qFormat/>
    <w:pPr>
      <w:jc w:val="center"/>
      <w:spacing w:before="100" w:after="100"/>
      <w:shd w:val="clear" w:color="auto" w:fill="ffffff"/>
    </w:pPr>
    <w:rPr>
      <w:sz w:val="28"/>
    </w:rPr>
  </w:style>
  <w:style w:type="paragraph" w:styleId="1075" w:customStyle="1">
    <w:name w:val="xl95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6" w:customStyle="1">
    <w:name w:val="xl96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7" w:customStyle="1">
    <w:name w:val="xl97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78" w:customStyle="1">
    <w:name w:val="xl98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sz w:val="28"/>
    </w:rPr>
  </w:style>
  <w:style w:type="paragraph" w:styleId="1079" w:customStyle="1">
    <w:name w:val="xl99"/>
    <w:basedOn w:val="1026"/>
    <w:qFormat/>
    <w:pPr>
      <w:jc w:val="center"/>
      <w:spacing w:before="100" w:after="100"/>
      <w:shd w:val="clear" w:color="auto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</w:rPr>
  </w:style>
  <w:style w:type="paragraph" w:styleId="1080" w:customStyle="1">
    <w:name w:val="xl100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1" w:customStyle="1">
    <w:name w:val="xl101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2" w:customStyle="1">
    <w:name w:val="xl102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3" w:customStyle="1">
    <w:name w:val="xl103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4" w:customStyle="1">
    <w:name w:val="xl104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5" w:customStyle="1">
    <w:name w:val="xl105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6" w:customStyle="1">
    <w:name w:val="xl106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7" w:customStyle="1">
    <w:name w:val="xl107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8" w:customStyle="1">
    <w:name w:val="xl108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89" w:customStyle="1">
    <w:name w:val="xl109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0" w:customStyle="1">
    <w:name w:val="xl110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1" w:customStyle="1">
    <w:name w:val="xl111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2" w:customStyle="1">
    <w:name w:val="xl112"/>
    <w:basedOn w:val="1026"/>
    <w:qFormat/>
    <w:pPr>
      <w:spacing w:before="100" w:after="100"/>
      <w:shd w:val="clear" w:color="auto" w:fill="ffffff"/>
    </w:pPr>
    <w:rPr>
      <w:sz w:val="24"/>
    </w:rPr>
  </w:style>
  <w:style w:type="paragraph" w:styleId="1093" w:customStyle="1">
    <w:name w:val="xl113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4" w:customStyle="1">
    <w:name w:val="xl114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5" w:customStyle="1">
    <w:name w:val="xl115"/>
    <w:basedOn w:val="1026"/>
    <w:qFormat/>
    <w:pPr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</w:rPr>
  </w:style>
  <w:style w:type="paragraph" w:styleId="1096" w:customStyle="1">
    <w:name w:val="xl116"/>
    <w:basedOn w:val="1026"/>
    <w:qFormat/>
    <w:pPr>
      <w:jc w:val="right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7" w:customStyle="1">
    <w:name w:val="xl117"/>
    <w:basedOn w:val="1026"/>
    <w:qFormat/>
    <w:pPr>
      <w:jc w:val="right"/>
      <w:spacing w:before="100" w:after="100"/>
    </w:pPr>
    <w:rPr>
      <w:sz w:val="24"/>
    </w:rPr>
  </w:style>
  <w:style w:type="paragraph" w:styleId="1098" w:customStyle="1">
    <w:name w:val="xl118"/>
    <w:basedOn w:val="1026"/>
    <w:qFormat/>
    <w:pPr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099" w:customStyle="1">
    <w:name w:val="xl119"/>
    <w:basedOn w:val="1026"/>
    <w:qFormat/>
    <w:pPr>
      <w:jc w:val="right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0" w:customStyle="1">
    <w:name w:val="xl120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1" w:customStyle="1">
    <w:name w:val="xl121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2" w:customStyle="1">
    <w:name w:val="xl122"/>
    <w:basedOn w:val="1026"/>
    <w:qFormat/>
    <w:pPr>
      <w:jc w:val="center"/>
      <w:spacing w:before="100" w:after="1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3" w:customStyle="1">
    <w:name w:val="xl123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4" w:customStyle="1">
    <w:name w:val="xl124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5" w:customStyle="1">
    <w:name w:val="xl125"/>
    <w:basedOn w:val="1026"/>
    <w:qFormat/>
    <w:pPr>
      <w:jc w:val="center"/>
      <w:spacing w:before="100" w:after="100"/>
      <w:shd w:val="clear" w:color="auto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</w:rPr>
  </w:style>
  <w:style w:type="paragraph" w:styleId="1106" w:customStyle="1">
    <w:name w:val="font6"/>
    <w:basedOn w:val="1026"/>
    <w:qFormat/>
    <w:pPr>
      <w:spacing w:before="100" w:after="100"/>
    </w:pPr>
    <w:rPr>
      <w:rFonts w:ascii="Tahoma" w:hAnsi="Tahoma" w:cs="Tahoma"/>
      <w:sz w:val="18"/>
    </w:rPr>
  </w:style>
  <w:style w:type="paragraph" w:styleId="1107" w:customStyle="1">
    <w:name w:val="font7"/>
    <w:basedOn w:val="1026"/>
    <w:qFormat/>
    <w:pPr>
      <w:spacing w:before="100" w:after="100"/>
    </w:pPr>
    <w:rPr>
      <w:rFonts w:ascii="Tahoma" w:hAnsi="Tahoma" w:cs="Tahoma"/>
      <w:sz w:val="18"/>
    </w:rPr>
  </w:style>
  <w:style w:type="paragraph" w:styleId="1108" w:customStyle="1">
    <w:name w:val="font8"/>
    <w:basedOn w:val="1026"/>
    <w:qFormat/>
    <w:pPr>
      <w:spacing w:before="100" w:after="100"/>
    </w:pPr>
    <w:rPr>
      <w:rFonts w:ascii="Tahoma" w:hAnsi="Tahoma" w:cs="Tahoma"/>
      <w:b/>
      <w:sz w:val="18"/>
    </w:rPr>
  </w:style>
  <w:style w:type="paragraph" w:styleId="1109" w:customStyle="1">
    <w:name w:val="Абзац списка2"/>
    <w:basedOn w:val="1026"/>
    <w:qFormat/>
    <w:pPr>
      <w:ind w:left="720"/>
      <w:spacing w:after="200" w:line="276" w:lineRule="auto"/>
    </w:pPr>
    <w:rPr>
      <w:rFonts w:ascii="Calibri" w:hAnsi="Calibri" w:cs="Calibri"/>
      <w:sz w:val="22"/>
    </w:rPr>
  </w:style>
  <w:style w:type="paragraph" w:styleId="1110" w:customStyle="1">
    <w:name w:val="Table Contents"/>
    <w:basedOn w:val="1026"/>
    <w:qFormat/>
  </w:style>
  <w:style w:type="paragraph" w:styleId="1111" w:customStyle="1">
    <w:name w:val="Table Heading"/>
    <w:basedOn w:val="1110"/>
    <w:qFormat/>
    <w:pPr>
      <w:jc w:val="center"/>
    </w:pPr>
    <w:rPr>
      <w:b/>
    </w:rPr>
  </w:style>
  <w:style w:type="paragraph" w:styleId="1112" w:customStyle="1">
    <w:name w:val="Header left"/>
    <w:basedOn w:val="1039"/>
    <w:qFormat/>
    <w:pPr>
      <w:tabs>
        <w:tab w:val="clear" w:pos="4150" w:leader="none"/>
        <w:tab w:val="center" w:pos="4959" w:leader="none"/>
        <w:tab w:val="clear" w:pos="8304" w:leader="none"/>
        <w:tab w:val="right" w:pos="9920" w:leader="none"/>
      </w:tabs>
    </w:pPr>
  </w:style>
  <w:style w:type="character" w:styleId="1113" w:customStyle="1">
    <w:name w:val="Основной шрифт абзаца1"/>
    <w:qFormat/>
  </w:style>
  <w:style w:type="character" w:styleId="1114" w:customStyle="1">
    <w:name w:val="WW8Num2z0"/>
    <w:qFormat/>
    <w:rPr>
      <w:rFonts w:ascii="Times New Roman" w:hAnsi="Times New Roman" w:cs="Times New Roman"/>
      <w:sz w:val="28"/>
    </w:rPr>
  </w:style>
  <w:style w:type="character" w:styleId="1115" w:customStyle="1">
    <w:name w:val="WW8Num2z1"/>
    <w:qFormat/>
  </w:style>
  <w:style w:type="character" w:styleId="1116" w:customStyle="1">
    <w:name w:val="WW8Num1z0"/>
    <w:qFormat/>
  </w:style>
  <w:style w:type="character" w:styleId="1117" w:customStyle="1">
    <w:name w:val="WW8Num3z0"/>
    <w:qFormat/>
  </w:style>
  <w:style w:type="character" w:styleId="1118" w:customStyle="1">
    <w:name w:val="WW8Num3z1"/>
    <w:qFormat/>
  </w:style>
  <w:style w:type="character" w:styleId="1119" w:customStyle="1">
    <w:name w:val="WW8Num4z0"/>
    <w:qFormat/>
  </w:style>
  <w:style w:type="character" w:styleId="1120" w:customStyle="1">
    <w:name w:val="WW8Num5z0"/>
    <w:qFormat/>
  </w:style>
  <w:style w:type="character" w:styleId="1121" w:customStyle="1">
    <w:name w:val="WW8Num6z0"/>
    <w:qFormat/>
  </w:style>
  <w:style w:type="character" w:styleId="1122" w:customStyle="1">
    <w:name w:val="WW8Num8z0"/>
    <w:qFormat/>
  </w:style>
  <w:style w:type="character" w:styleId="1123" w:customStyle="1">
    <w:name w:val="WW8Num9z0"/>
    <w:qFormat/>
  </w:style>
  <w:style w:type="character" w:styleId="1124" w:customStyle="1">
    <w:name w:val="WW8Num10z0"/>
    <w:qFormat/>
  </w:style>
  <w:style w:type="character" w:styleId="1125" w:customStyle="1">
    <w:name w:val="Номер страницы1"/>
    <w:basedOn w:val="1113"/>
    <w:qFormat/>
  </w:style>
  <w:style w:type="character" w:styleId="1126" w:customStyle="1">
    <w:name w:val="Текст выноски Знак"/>
    <w:qFormat/>
    <w:rPr>
      <w:rFonts w:ascii="Segoe UI" w:hAnsi="Segoe UI" w:cs="Segoe UI"/>
      <w:sz w:val="18"/>
    </w:rPr>
  </w:style>
  <w:style w:type="character" w:styleId="1127" w:customStyle="1">
    <w:name w:val="Верхний колонтитул Знак"/>
    <w:uiPriority w:val="99"/>
    <w:qFormat/>
  </w:style>
  <w:style w:type="character" w:styleId="1128" w:customStyle="1">
    <w:name w:val="Internet link"/>
    <w:qFormat/>
    <w:rPr>
      <w:color w:val="0000ff"/>
      <w:u w:val="single"/>
    </w:rPr>
  </w:style>
  <w:style w:type="character" w:styleId="1129" w:customStyle="1">
    <w:name w:val="Visited Internet Link"/>
    <w:qFormat/>
    <w:rPr>
      <w:color w:val="800080"/>
      <w:u w:val="single"/>
    </w:rPr>
  </w:style>
  <w:style w:type="character" w:styleId="1130" w:customStyle="1">
    <w:name w:val="Основной текст Знак"/>
    <w:qFormat/>
    <w:rPr>
      <w:rFonts w:ascii="Courier New" w:hAnsi="Courier New" w:cs="Courier New"/>
      <w:sz w:val="26"/>
    </w:rPr>
  </w:style>
  <w:style w:type="character" w:styleId="1131" w:customStyle="1">
    <w:name w:val="Нижний колонтитул Знак"/>
    <w:qFormat/>
  </w:style>
  <w:style w:type="character" w:styleId="1132" w:customStyle="1">
    <w:name w:val="Заголовок 1 Знак"/>
    <w:qFormat/>
    <w:rPr>
      <w:sz w:val="24"/>
    </w:rPr>
  </w:style>
  <w:style w:type="character" w:styleId="1133" w:customStyle="1">
    <w:name w:val="Заголовок 2 Знак"/>
    <w:qFormat/>
    <w:rPr>
      <w:sz w:val="24"/>
    </w:rPr>
  </w:style>
  <w:style w:type="character" w:styleId="1134" w:customStyle="1">
    <w:name w:val="Основной текст с отступом Знак"/>
    <w:qFormat/>
    <w:rPr>
      <w:sz w:val="26"/>
    </w:rPr>
  </w:style>
  <w:style w:type="character" w:styleId="1135" w:customStyle="1">
    <w:name w:val="WW_CharLFO2LVL1"/>
    <w:qFormat/>
    <w:rPr>
      <w:rFonts w:ascii="Times New Roman" w:hAnsi="Times New Roman" w:cs="Times New Roman"/>
      <w:sz w:val="28"/>
    </w:rPr>
  </w:style>
  <w:style w:type="paragraph" w:styleId="1136">
    <w:name w:val="Balloon Text"/>
    <w:basedOn w:val="722"/>
    <w:link w:val="113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1137" w:customStyle="1">
    <w:name w:val="Текст выноски Знак1"/>
    <w:basedOn w:val="732"/>
    <w:link w:val="1136"/>
    <w:uiPriority w:val="99"/>
    <w:semiHidden/>
    <w:rPr>
      <w:rFonts w:ascii="Segoe UI" w:hAnsi="Segoe UI" w:cs="Segoe UI"/>
      <w:sz w:val="18"/>
      <w:szCs w:val="18"/>
    </w:rPr>
  </w:style>
  <w:style w:type="paragraph" w:styleId="1138" w:customStyle="1">
    <w:name w:val="ConsPlusNormal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sz w:val="24"/>
      <w:lang w:val="en-US" w:eastAsia="zh-CN"/>
    </w:rPr>
  </w:style>
  <w:style w:type="paragraph" w:styleId="1139">
    <w:name w:val="Header"/>
    <w:basedOn w:val="722"/>
    <w:link w:val="114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0" w:customStyle="1">
    <w:name w:val="Верхний колонтитул Знак2"/>
    <w:basedOn w:val="732"/>
    <w:link w:val="1139"/>
    <w:uiPriority w:val="99"/>
  </w:style>
  <w:style w:type="paragraph" w:styleId="1141">
    <w:name w:val="Footer"/>
    <w:basedOn w:val="722"/>
    <w:link w:val="114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142" w:customStyle="1">
    <w:name w:val="Нижний колонтитул Знак2"/>
    <w:basedOn w:val="732"/>
    <w:link w:val="1141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HP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Перми от 20.10.2021 N 915(ред. от 16.05.2024)"Об утверждении муниципальной программы "Социальная поддержка и обеспечение семейного благополучия населения города Перми"</dc:title>
  <dc:creator>Панькова Наталия Александровна</dc:creator>
  <cp:lastModifiedBy>samokhvalova-ev</cp:lastModifiedBy>
  <cp:revision>12</cp:revision>
  <dcterms:created xsi:type="dcterms:W3CDTF">2026-05-31T20:16:00Z</dcterms:created>
  <dcterms:modified xsi:type="dcterms:W3CDTF">2026-06-26T10:01:18Z</dcterms:modified>
</cp:coreProperties>
</file>