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595120"/>
                <wp:effectExtent l="0" t="0" r="635" b="508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95120"/>
                          <a:chOff x="1430" y="657"/>
                          <a:chExt cx="9899" cy="261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171" y="2693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400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25.6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1;top:26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400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01.07.2026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lef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01.07.2026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в пункт 2 </w:t>
      </w:r>
      <w:r>
        <w:rPr>
          <w:rFonts w:eastAsia="Calibri"/>
          <w:b/>
          <w:bCs/>
          <w:sz w:val="28"/>
          <w:szCs w:val="28"/>
        </w:rPr>
        <w:t xml:space="preserve">постановления администрации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города Перми </w:t>
      </w:r>
      <w:r>
        <w:rPr>
          <w:rFonts w:eastAsia="Calibri"/>
          <w:b/>
          <w:bCs/>
          <w:sz w:val="28"/>
          <w:szCs w:val="28"/>
        </w:rPr>
        <w:t xml:space="preserve">от 19.06.2026 № 374 «</w:t>
      </w:r>
      <w:r>
        <w:rPr>
          <w:rFonts w:eastAsia="Calibri"/>
          <w:b/>
          <w:bCs/>
          <w:sz w:val="28"/>
          <w:szCs w:val="28"/>
        </w:rPr>
        <w:t xml:space="preserve">О внесении изменений в отдельные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нормативные </w:t>
      </w:r>
      <w:r>
        <w:rPr>
          <w:rFonts w:eastAsia="Calibri"/>
          <w:b/>
          <w:bCs/>
          <w:sz w:val="28"/>
          <w:szCs w:val="28"/>
        </w:rPr>
        <w:t xml:space="preserve">правовые акты администрации города Перми</w:t>
      </w:r>
      <w:r>
        <w:rPr>
          <w:rFonts w:eastAsia="Calibri"/>
          <w:b/>
          <w:bCs/>
          <w:sz w:val="28"/>
          <w:szCs w:val="28"/>
        </w:rPr>
        <w:t xml:space="preserve">»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Внести изменения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постановление администрации города Перми </w:t>
        <w:br/>
        <w:t xml:space="preserve">от 19 июня 2026 г. № 374 «</w:t>
      </w:r>
      <w:r>
        <w:rPr>
          <w:rFonts w:eastAsia="Calibri"/>
          <w:sz w:val="28"/>
          <w:szCs w:val="28"/>
        </w:rPr>
        <w:t xml:space="preserve">О внесении изменений в отдельные нормативные </w:t>
      </w:r>
      <w:r>
        <w:rPr>
          <w:rFonts w:eastAsia="Calibri"/>
          <w:sz w:val="28"/>
          <w:szCs w:val="28"/>
        </w:rPr>
        <w:t xml:space="preserve">правовые акты администрации города Перми</w:t>
      </w:r>
      <w:r>
        <w:rPr>
          <w:rFonts w:eastAsia="Calibri"/>
          <w:sz w:val="28"/>
          <w:szCs w:val="28"/>
        </w:rPr>
        <w:t xml:space="preserve">», заменив в абзаце третьем пункта 2 слова «от 19 апреля 2022 г. № 747» словами «от </w:t>
      </w:r>
      <w:r>
        <w:rPr>
          <w:rFonts w:eastAsia="Calibri"/>
          <w:sz w:val="28"/>
          <w:szCs w:val="28"/>
        </w:rPr>
        <w:t xml:space="preserve">19 апреля 2022 г. № 299».</w:t>
      </w: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80"/>
    <w:link w:val="883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31</cp:revision>
  <dcterms:created xsi:type="dcterms:W3CDTF">2024-04-19T10:07:00Z</dcterms:created>
  <dcterms:modified xsi:type="dcterms:W3CDTF">2026-07-01T11:55:42Z</dcterms:modified>
</cp:coreProperties>
</file>