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r/>
      <w:r/>
    </w:p>
    <w:p>
      <w:r/>
      <w:r/>
    </w:p>
    <w:p>
      <w:pPr>
        <w:contextualSpacing w:val="0"/>
        <w:jc w:val="center"/>
        <w:spacing w:before="0" w:after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szCs w:val="28"/>
          <w:lang w:val="ru-RU"/>
        </w:rPr>
        <w:t xml:space="preserve">в Порядок осуществления единовременной денежной выплаты гражданам Российской Федерации, оказавшим содействие в привлечении гражданина, к заключению контракта о прохождении военной службы в Вооруженных Силах Российской Федерации, утвержденный постановление администрации города Перми от 16 июня 2025 г. № 405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_643"/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Уставом города Перми,</w:t>
      </w:r>
      <w:r>
        <w:rPr>
          <w:sz w:val="28"/>
          <w:szCs w:val="28"/>
        </w:rPr>
        <w:t xml:space="preserve">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осуществления единовременной денежной выплаты гражданам Российской Федерации, оказавшим содействие в привлечении гражданина к заключению контракта о прохождении военной службы </w:t>
        <w:br/>
        <w:t xml:space="preserve">в Вооруженных Силах Российской Федерации, утвержденный постановлением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 города Перми от 16 июня 2025 г. № 405 «Об установлении единовременной денежной выплаты гражданам Российской Федерации, оказавшим содействие в привлечении гражданина к заключению контракта о прохождении военной службы в Вооруженных Силах Российской Фед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ерации, и об утверждении Порядка осуществления единовременной денежной выплаты гражданам Российской Федерации, оказавшим содействие в привлечении гражданина </w:t>
        <w:br/>
        <w:t xml:space="preserve">к заключению контракта о прохождении военной службы в Вооруженных Силах Российской Федерации»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ред. от 06.08.2025 № 524, от 03.10.2025 № 710, </w:t>
        <w:br/>
        <w:t xml:space="preserve">от 27.01.2026 № 23),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1.1.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 пункт 5 дополнить абзацем следующего содержания: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«согласия на обработку персональных данных»;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1.2. приложение 1 изложить в редакции согласно приложению 1 к настоящему постановлению.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1.3. дополнить приложением 3 </w:t>
      </w:r>
      <w:r>
        <w:rPr>
          <w:sz w:val="28"/>
          <w:szCs w:val="28"/>
          <w:highlight w:val="none"/>
        </w:rPr>
        <w:t xml:space="preserve">согласно приложению 2 к настоящему постановлению.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       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       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53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891"/>
            <w:color w:val="000000"/>
            <w:sz w:val="28"/>
            <w:szCs w:val="28"/>
            <w:u w:val="none"/>
            <w:lang w:val="en-US"/>
          </w:rPr>
          <w:t xml:space="preserve">www</w:t>
        </w:r>
        <w:r>
          <w:rPr>
            <w:rStyle w:val="891"/>
            <w:color w:val="000000"/>
            <w:sz w:val="28"/>
            <w:szCs w:val="28"/>
            <w:u w:val="none"/>
          </w:rPr>
          <w:t xml:space="preserve">.</w:t>
        </w:r>
        <w:r>
          <w:rPr>
            <w:rStyle w:val="891"/>
            <w:color w:val="000000"/>
            <w:sz w:val="28"/>
            <w:szCs w:val="28"/>
            <w:u w:val="none"/>
            <w:lang w:val="en-US"/>
          </w:rPr>
          <w:t xml:space="preserve">gorodperm</w:t>
        </w:r>
        <w:r>
          <w:rPr>
            <w:rStyle w:val="891"/>
            <w:color w:val="000000"/>
            <w:sz w:val="28"/>
            <w:szCs w:val="28"/>
            <w:u w:val="none"/>
          </w:rPr>
          <w:t xml:space="preserve">.</w:t>
        </w:r>
        <w:r>
          <w:rPr>
            <w:rStyle w:val="891"/>
            <w:color w:val="000000"/>
            <w:sz w:val="28"/>
            <w:szCs w:val="28"/>
            <w:u w:val="none"/>
            <w:lang w:val="en-US"/>
          </w:rPr>
          <w:t xml:space="preserve">ru</w:t>
        </w:r>
        <w:r>
          <w:rPr>
            <w:rStyle w:val="891"/>
            <w:color w:val="000000"/>
            <w:sz w:val="28"/>
            <w:szCs w:val="28"/>
            <w:u w:val="none"/>
          </w:rPr>
          <w:t xml:space="preserve">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539"/>
        <w:jc w:val="both"/>
        <w:spacing w:before="0" w:after="0" w:line="240" w:lineRule="auto"/>
        <w:rPr>
          <w:b/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Приложение 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                                                                                   от                       №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предоставления выплаты денежного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вознаграждения гражданам Российской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Федерации, оказавшим содействие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привлечении гражданина к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заключению контракта о прохождении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военной службы в Вооруженных Силах</w:t>
      </w:r>
      <w:r/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52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Департамент общественной безопасности</w:t>
              <w:br/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администрации города Перми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от 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____________________________________,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(фамилия, имя, отчество)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Дата рождения: ______________________,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Паспорт: 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(серия, номер, кем выдан, дата выдачи)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ИНН 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СНИЛС 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Контактная информация: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(телефон, адрес регистрации или проживания)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о предоставлении выплаты денежного вознаграждения за содействие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в привлечении гражданина к заключению контракта о прохождении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военной службы в Вооруженных Силах Российской Федерации в целях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специальной военной операции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В связи с тем, что мною оказано содействие в привлечении гражданина 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(фамилия, имя, отчество (при наличии), дата рождения, данные паспорта или документа, удостоверяющего личность привлекаемого гражданина)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к заключению контракта о прохождении военной службы в Вооруженных Силах Российской Федерации, прошу предоставить мне выплату денежного вознаграждения на расчетный счет в: 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(наименование кредитной организации)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Расчетный счет: 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БИК 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КПП 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ИНН _____________________________________________________________________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Корреспондентский счет: ___________________________________________________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 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Приложение: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копии паспортов (документов, удостоверяющих личность) заявителя и гражданина, заключившего контракт, согласия на обработку персональных данных заявителя и гражданина, заключившего контракт, на ____ л.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Заявитель:</w:t>
              <w:br/>
            </w:r>
            <w:r/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 дата __________________________.</w:t>
            </w:r>
            <w:r/>
            <w:r/>
          </w:p>
          <w:p>
            <w:pPr>
              <w:ind w:left="1125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(подпись, расшифровка)</w:t>
            </w:r>
            <w:r/>
            <w:r/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Заявление принял: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____________________________________________ дата ________________________.</w:t>
            </w:r>
            <w:r>
              <w:rPr>
                <w:sz w:val="24"/>
                <w:szCs w:val="32"/>
              </w:rPr>
            </w:r>
            <w:r>
              <w:rPr>
                <w:sz w:val="24"/>
                <w:szCs w:val="32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(фамилия, имя, отчество, подпись сотрудника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32"/>
              </w:rPr>
              <w:t xml:space="preserve">департамента общественной безопасности администрации города Перми)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Приложение 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righ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                                                                                   от                       №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предоставления выплаты денежного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вознаграждения гражданам Российской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Федерации, оказавшим содействие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привлечении гражданина к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заключению контракта о прохождении</w:t>
      </w: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военной службы в Вооруженных Силах</w:t>
      </w:r>
      <w:r/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обработку персональных данных 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Я,________________________________________________________________________________,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субъекта персональных данных или 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этого субъекта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полностью)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проживающий по адресу:____________________________________________________________,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(адрес по паспорту)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удостоверяющий личность: 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___________________________________,</w:t>
        <w:br/>
        <w:t xml:space="preserve">номер ____________________, дата выдачи ____________________________________________,</w:t>
        <w:br/>
        <w:t xml:space="preserve">кем выдан: _______________________________________________________________________, </w:t>
        <w:br/>
        <w:t xml:space="preserve">действующий на основании </w:t>
      </w:r>
      <w:hyperlink r:id="rId13" w:tooltip="file:///opt/r7-office/desktopeditors/editors/web-apps/apps/documenteditor/main/index.html?_dc=0&amp;lang=ru-RU&amp;frameEditorId=placeholder&amp;parentOrigin=file://#p63" w:history="1">
        <w:r>
          <w:rPr>
            <w:rStyle w:val="891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&lt;*&gt;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:______________________________________________________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(реквизиты доверенности или иного документа, подтверждающего полномочия                          представителя субъекта)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своей волей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в своем интересе/в интересе представляемого лица </w:t>
      </w:r>
      <w:hyperlink r:id="rId14" w:tooltip="file:///opt/r7-office/desktopeditors/editors/web-apps/apps/documenteditor/main/index.html?_dc=0&amp;lang=ru-RU&amp;frameEditorId=placeholder&amp;parentOrigin=file://#p63" w:history="1">
        <w:r>
          <w:rPr>
            <w:rStyle w:val="891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&lt;*&gt;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представляемого лица - субъекта персональных                                  данных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 реквизиты основного документа, удостоверяющего личность представляемого лица, сведения о дате выдачи указанного документа и выдавшем его органе)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выражаю  согласие  на  обработку  моих/представляемого  лица   персональных данных: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и адрес функционального (территориального) органа (подразделения) администрации города Перми, получающего согласие субъекта персональных данных)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целью: 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следующих персональных данных:____________________________________________________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предоставле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нными персональными данными планируется совершать следующие действия: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(перечень действий с персональными данными, на совершение которых    дается согласие (сбор, запись, системат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изация, накопление, хранение, уточнение (обновление, изменение), извлечение, использование, доступ, обезличивание, блокирование, удаление, уничтожение)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Планируются следующие способы обработки представленных персональных данных: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(автоматизированная, неавтоматизированная, смешанная)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Настоящее согласие действует: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(указать срок, уста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новленный в соответствии с действующим законодательством)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Настоящее согласие может быть отозвано путем подачи письменного заявления в адрес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(наименование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функционального (территориального) органа (подразделения)  администрации города Перми, получающего согласие субъекта персональных данных)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"___"_________ 20__ г. ______________________________________________________________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(подпись, фамилия, имя, отчество прописью полностью) 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&lt;*&gt; Заполняется только при получении согласия от представителя субъекта персональных данных.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1_643" w:customStyle="1">
    <w:name w:val="Normal (Web)"/>
    <w:basedOn w:val="87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p63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p6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krasnyh-yav</cp:lastModifiedBy>
  <cp:revision>8</cp:revision>
  <dcterms:created xsi:type="dcterms:W3CDTF">2024-10-25T06:26:00Z</dcterms:created>
  <dcterms:modified xsi:type="dcterms:W3CDTF">2026-07-09T04:30:23Z</dcterms:modified>
</cp:coreProperties>
</file>