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4" cy="1097263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1097262"/>
                          <a:chOff x="0" y="0"/>
                          <a:chExt cx="6285863" cy="1097262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3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8" y="788653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73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4"/>
        <w:ind w:right="0"/>
        <w:jc w:val="both"/>
        <w:spacing w:line="25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4"/>
        <w:ind w:right="0"/>
        <w:jc w:val="both"/>
        <w:spacing w:line="25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line="250" w:lineRule="auto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spacing w:line="25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5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50" w:lineRule="auto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spacing w:line="250" w:lineRule="auto"/>
        <w:rPr>
          <w:sz w:val="24"/>
          <w:szCs w:val="24"/>
        </w:rPr>
      </w:pPr>
      <w:r>
        <w:rPr>
          <w:sz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line="25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center"/>
        <w:spacing w:line="238" w:lineRule="exact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О внесении изменений в отдельные правовые акты </w:t>
      </w:r>
      <w:r>
        <w:rPr>
          <w:b/>
          <w:bCs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  <w14:ligatures w14:val="none"/>
        </w:rPr>
      </w:r>
      <w:r>
        <w:rPr>
          <w:b/>
          <w:bCs/>
          <w:sz w:val="28"/>
          <w:szCs w:val="28"/>
          <w14:ligatures w14:val="none"/>
        </w:rPr>
      </w:r>
    </w:p>
    <w:p>
      <w:pPr>
        <w:ind w:left="0" w:right="0" w:firstLine="0"/>
        <w:jc w:val="center"/>
        <w:spacing w:line="238" w:lineRule="exact"/>
        <w:rPr>
          <w:b/>
          <w:bCs/>
          <w:sz w:val="28"/>
          <w:szCs w:val="28"/>
          <w:highlight w:val="none"/>
          <w14:ligatures w14:val="none"/>
        </w:rPr>
      </w:pPr>
      <w:r>
        <w:rPr>
          <w:b/>
          <w:bCs/>
          <w:sz w:val="28"/>
          <w:szCs w:val="28"/>
        </w:rPr>
        <w:t xml:space="preserve">города Перми в сфере градостроительства</w:t>
      </w:r>
      <w:r>
        <w:rPr>
          <w:b/>
          <w:bCs/>
          <w:sz w:val="28"/>
          <w:szCs w:val="28"/>
          <w:highlight w:val="none"/>
          <w14:ligatures w14:val="none"/>
        </w:rPr>
      </w:r>
      <w:r>
        <w:rPr>
          <w:b/>
          <w:bCs/>
          <w:sz w:val="28"/>
          <w:szCs w:val="28"/>
          <w:highlight w:val="none"/>
          <w14:ligatures w14:val="none"/>
        </w:rPr>
      </w:r>
    </w:p>
    <w:p>
      <w:pPr>
        <w:ind w:right="4959"/>
        <w:jc w:val="both"/>
        <w:spacing w:line="25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5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959"/>
        <w:jc w:val="both"/>
        <w:spacing w:line="25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50" w:lineRule="auto"/>
        <w:rPr>
          <w:sz w:val="28"/>
          <w:szCs w:val="28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В соответствии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частью 4 статьи 7 Федерального закона </w:t>
      </w:r>
      <w:r>
        <w:rPr>
          <w:sz w:val="28"/>
        </w:rPr>
        <w:t xml:space="preserve">от 27 июля 2010 </w:t>
      </w:r>
      <w:r>
        <w:rPr>
          <w:sz w:val="28"/>
        </w:rPr>
        <w:t xml:space="preserve">г</w:t>
      </w:r>
      <w:r>
        <w:rPr>
          <w:sz w:val="28"/>
        </w:rPr>
        <w:t xml:space="preserve">. № 210-ФЗ «Об организации предоставления государственных и муниципальных услуг», постановлением Правительства Российской Федерации от 10 мая 2026 г. </w:t>
        <w:br/>
        <w:t xml:space="preserve">№ 538 «О внесении изменения в постановление Правительства Российской Федерации от 29 мая 2023 г. № 857», </w:t>
      </w:r>
      <w:r>
        <w:rPr>
          <w:sz w:val="28"/>
        </w:rPr>
        <w:t xml:space="preserve">на основании Устава города Перми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в целях актуализации нормативных правовых актов администрации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line="25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20"/>
        <w:jc w:val="both"/>
        <w:spacing w:line="25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</w:rPr>
        <w:t xml:space="preserve">1. Внести в Административный регламент предоставления департаментом градостроительства и архитектуры администрации города Перми муниципальной услуги «Предоставление сведений, документов и ма</w:t>
      </w:r>
      <w:r>
        <w:rPr>
          <w:sz w:val="28"/>
          <w:szCs w:val="28"/>
        </w:rPr>
        <w:t xml:space="preserve">териалов, содержащихся в государственной информационной системе обеспечения градостроительной деятельности с функциями автоматизированной информационно-аналитической поддержки ос</w:t>
      </w:r>
      <w:r>
        <w:rPr>
          <w:color w:val="000000" w:themeColor="text1"/>
          <w:sz w:val="28"/>
          <w:szCs w:val="28"/>
        </w:rPr>
        <w:t xml:space="preserve">уществления полномочий в области градостроительной деятельности Пермского края</w:t>
      </w:r>
      <w:r>
        <w:rPr>
          <w:color w:val="000000" w:themeColor="text1"/>
          <w:sz w:val="28"/>
          <w:szCs w:val="28"/>
        </w:rPr>
        <w:t xml:space="preserve">», утвержденный постановлением администрации города Перми </w:t>
        <w:br/>
      </w:r>
      <w:r>
        <w:rPr>
          <w:color w:val="000000" w:themeColor="text1"/>
          <w:sz w:val="28"/>
          <w:szCs w:val="28"/>
        </w:rPr>
        <w:t xml:space="preserve">от 02 июля 2012 г. № 53-П (в ред. </w:t>
      </w:r>
      <w:r>
        <w:rPr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 03.12.2012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847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25.01.2013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31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  <w:br/>
        <w:t xml:space="preserve">от 30.09.2013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789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11.11.2013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977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22.01.2014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24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24.01.2014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33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30.09.2014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671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22.01.2015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28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12.03.2015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123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07.05.2015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250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27.07.2015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500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21.08.2015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581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29.03.2016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208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29.04.2016 </w:t>
        <w:br/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298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23.05.2017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386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21.11.2017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1059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10.07.2018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462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  <w:br/>
        <w:t xml:space="preserve">от 28.09.2018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644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27.07.2022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632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31.01.2024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53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28.05.2024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409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13.05.2025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314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23.03.2026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164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5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1.1. в абзаце втором пункта 1.3 цифры «614015» заменить цифрами «614000»;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5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1.2. приложение 4 изложить в редакции согласно приложению 1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50" w:lineRule="auto"/>
        <w:rPr>
          <w:color w:val="000000" w:themeColor="text1"/>
          <w:sz w:val="28"/>
          <w:szCs w:val="28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</w:rPr>
        <w:t xml:space="preserve">2. Внести в Административный регламент предоставления департаментом градостроительства и архитектуры администрации города Перми муниципальной услуги «Присвоение адреса объекту адресации, изменение и аннулирование такого адреса</w:t>
      </w:r>
      <w:r>
        <w:rPr>
          <w:sz w:val="28"/>
          <w:szCs w:val="28"/>
        </w:rPr>
        <w:t xml:space="preserve">», утвержденный постановлением администрации города Перми </w:t>
        <w:br/>
      </w:r>
      <w:r>
        <w:rPr>
          <w:color w:val="000000" w:themeColor="text1"/>
          <w:sz w:val="28"/>
          <w:szCs w:val="28"/>
        </w:rPr>
        <w:t xml:space="preserve">от 18 июля 2012 г. № 60-П (в ред. от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03.12.2012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847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25.01.2013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31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  <w:br/>
        <w:t xml:space="preserve">от 30.09.2013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789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11.11.2013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977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24.01.2014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33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30.09.2014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671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25.12.2014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1046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22.01.2015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28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12.03.2015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123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07.05.2015 </w:t>
        <w:br/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250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21.08.2015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581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29.03.2016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208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29.04.2016 №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298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02.12.2016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1071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23.05.2017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386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20.11.2017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1053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03.09.2018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568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  <w:br/>
        <w:t xml:space="preserve">от 27.11.2018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925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27.05.2019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215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10.01.2020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6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15.04.2021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269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29.11.2021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1064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14.04.2022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283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31.01.2024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53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28.05.2024 </w:t>
        <w:br/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409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 05.06.2024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447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13.05.2025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314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от 23.03.2026 №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u w:val="none"/>
        </w:rPr>
        <w:t xml:space="preserve"> 164</w:t>
      </w:r>
      <w:r>
        <w:rPr>
          <w:color w:val="000000" w:themeColor="text1"/>
          <w:sz w:val="28"/>
          <w:szCs w:val="28"/>
        </w:rPr>
        <w:t xml:space="preserve">), следующие изменения: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left="0" w:right="0" w:firstLine="720"/>
        <w:jc w:val="both"/>
        <w:spacing w:before="0" w:after="0" w:line="25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2.1. в абзаце втором пункта 1.3 цифры «614015» заменить цифрами «614000»;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5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2.2. в абзаце первом пункта 1.4 слова «(далее – Заявление)» заменить словами «по форме, утвержденной приказом Ми</w:t>
      </w:r>
      <w:r>
        <w:rPr>
          <w:sz w:val="28"/>
          <w:szCs w:val="28"/>
          <w:highlight w:val="none"/>
        </w:rPr>
        <w:t xml:space="preserve">нистерства финансов Р</w:t>
      </w:r>
      <w:r>
        <w:rPr>
          <w:sz w:val="28"/>
          <w:szCs w:val="28"/>
          <w:highlight w:val="none"/>
        </w:rPr>
        <w:t xml:space="preserve">оссийской Федерации от 11 декабря 2014 г. № 146н «Об утверждении форм заявления о присвоении объекту адресации адреса или аннулировании его адреса, решения от отказе в присвоении объекту адресации адреса или аннулировании его адреса» (далее – Заявление),»;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5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2.3. приложение 1 изложить в редакции </w:t>
      </w:r>
      <w:r>
        <w:rPr>
          <w:color w:val="000000" w:themeColor="text1"/>
          <w:sz w:val="28"/>
          <w:szCs w:val="28"/>
        </w:rPr>
        <w:t xml:space="preserve">согласно приложению 2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50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Внести изменение в абзац второй пункта 1.3 </w:t>
      </w:r>
      <w:r>
        <w:rPr>
          <w:sz w:val="28"/>
          <w:szCs w:val="28"/>
        </w:rPr>
        <w:t xml:space="preserve">Административного</w:t>
      </w:r>
      <w:r>
        <w:rPr>
          <w:sz w:val="28"/>
          <w:szCs w:val="28"/>
        </w:rPr>
        <w:t xml:space="preserve"> рег</w:t>
      </w:r>
      <w:r>
        <w:rPr>
          <w:sz w:val="28"/>
          <w:szCs w:val="28"/>
        </w:rPr>
        <w:t xml:space="preserve">ламента</w:t>
      </w:r>
      <w:r>
        <w:rPr>
          <w:sz w:val="28"/>
          <w:szCs w:val="28"/>
        </w:rPr>
        <w:t xml:space="preserve"> предоставления департаментом градостроительства и архитектуры адм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нистрации гор</w:t>
      </w:r>
      <w:r>
        <w:rPr>
          <w:sz w:val="28"/>
          <w:szCs w:val="28"/>
        </w:rPr>
        <w:t xml:space="preserve">ода Перми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строительства», </w:t>
      </w:r>
      <w:r>
        <w:rPr>
          <w:sz w:val="28"/>
          <w:szCs w:val="28"/>
        </w:rPr>
        <w:t xml:space="preserve">утвержденного п</w:t>
      </w:r>
      <w:r>
        <w:rPr>
          <w:sz w:val="28"/>
          <w:szCs w:val="28"/>
        </w:rPr>
        <w:t xml:space="preserve">остановление</w:t>
      </w:r>
      <w:r>
        <w:rPr>
          <w:sz w:val="28"/>
          <w:szCs w:val="28"/>
        </w:rPr>
        <w:t xml:space="preserve">м администрации города Перми </w:t>
      </w:r>
      <w:r>
        <w:rPr>
          <w:sz w:val="28"/>
          <w:szCs w:val="28"/>
        </w:rPr>
        <w:t xml:space="preserve">от 30 ноября 2021 г. № 1072 (в ред. от 31.01.2024 № 53, </w:t>
        <w:br/>
        <w:t xml:space="preserve">от 28.05.2024 № 409, от 13.05.2025 № 314, от 01.10.2025 № 694, от 23.03.2026 </w:t>
        <w:br/>
        <w:t xml:space="preserve">№ 164)</w:t>
      </w:r>
      <w:r>
        <w:rPr>
          <w:sz w:val="28"/>
          <w:szCs w:val="28"/>
        </w:rPr>
        <w:t xml:space="preserve">, заменив</w:t>
      </w:r>
      <w:r>
        <w:rPr>
          <w:sz w:val="28"/>
          <w:szCs w:val="28"/>
          <w:highlight w:val="none"/>
        </w:rPr>
        <w:t xml:space="preserve"> цифры «614015» цифрами «614000».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5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Административный</w:t>
      </w:r>
      <w:r>
        <w:rPr>
          <w:sz w:val="28"/>
          <w:szCs w:val="28"/>
        </w:rPr>
        <w:t xml:space="preserve"> рег</w:t>
      </w:r>
      <w:r>
        <w:rPr>
          <w:sz w:val="28"/>
          <w:szCs w:val="28"/>
        </w:rPr>
        <w:t xml:space="preserve">ламент</w:t>
      </w:r>
      <w:r>
        <w:rPr>
          <w:sz w:val="28"/>
          <w:szCs w:val="28"/>
        </w:rPr>
        <w:t xml:space="preserve"> предоставления департаментом градостроительства и архитектуры адм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нистрации гор</w:t>
      </w:r>
      <w:r>
        <w:rPr>
          <w:sz w:val="28"/>
          <w:szCs w:val="28"/>
        </w:rPr>
        <w:t xml:space="preserve">ода Перми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</w:t>
        <w:br/>
        <w:t xml:space="preserve">с привлечением средств материнского (семейного) капитала», </w:t>
      </w:r>
      <w:r>
        <w:rPr>
          <w:sz w:val="28"/>
          <w:szCs w:val="28"/>
        </w:rPr>
        <w:t xml:space="preserve">утвержденный </w:t>
        <w:br/>
        <w:t xml:space="preserve">п</w:t>
      </w:r>
      <w:r>
        <w:rPr>
          <w:sz w:val="28"/>
          <w:szCs w:val="28"/>
        </w:rPr>
        <w:t xml:space="preserve">остановление</w:t>
      </w:r>
      <w:r>
        <w:rPr>
          <w:sz w:val="28"/>
          <w:szCs w:val="28"/>
        </w:rPr>
        <w:t xml:space="preserve">м администрации города Перми </w:t>
      </w:r>
      <w:r>
        <w:rPr>
          <w:sz w:val="28"/>
          <w:szCs w:val="28"/>
        </w:rPr>
        <w:t xml:space="preserve">от 30 ноября 2021 г. № 1073 </w:t>
        <w:br/>
        <w:t xml:space="preserve">(в ред. от 27.12.2022 № 1373, от 06.06.2023 № 457, от 18.12.2023 № 1421, </w:t>
        <w:br/>
        <w:t xml:space="preserve">от 28.05.2024 № 409, от 05.05.2025 № 294, от 23.03.2026 № 164),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5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4.1. </w:t>
      </w:r>
      <w:r>
        <w:rPr>
          <w:sz w:val="28"/>
          <w:szCs w:val="28"/>
          <w:highlight w:val="none"/>
        </w:rPr>
        <w:t xml:space="preserve">в абзаце втором пункта 1.3 цифры «614015» заменить цифрами «614000»;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5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4.2. приложение 1 изложить в редакции согласно приложению 3 к настоящему постановлению;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line="25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4.3. приложение 2 изложить в редакции согласно приложению 4 к настоящему постановлению.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5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Внести в Административный регламент предоставления департаментом градостроительства и архитектуры администрации города Перми муниципальной услуги </w:t>
      </w:r>
      <w:r>
        <w:rPr>
          <w:sz w:val="28"/>
          <w:szCs w:val="28"/>
        </w:rPr>
        <w:t xml:space="preserve">«Предоставление решения о согласовании архитектурно-градостроительного облика объекта</w:t>
      </w:r>
      <w:r>
        <w:rPr>
          <w:sz w:val="28"/>
          <w:szCs w:val="28"/>
        </w:rPr>
        <w:t xml:space="preserve"> капитального строительства», утвержденный постановлением администрации города Перми от 03 ноября 2023 г. № 1209 (в ред. от 28.05.2024 </w:t>
        <w:br/>
        <w:t xml:space="preserve">№ 409, от 13.05.2025 № 314, от 23.03.2026 № 164), следующие изменения: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5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5.1. в абзаце первом пункта 1.2 слова «в случае, предусмотренном частью 1.1» заменить словами «в случаях, предусмотренных частями 1.1 и 1.2»;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50" w:lineRule="auto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5.2. в абзаце втором пункта 1.3 цифры «614015» заменить цифрами «614000»;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20"/>
        <w:jc w:val="both"/>
        <w:spacing w:before="0" w:after="0" w:line="25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  <w:highlight w:val="none"/>
        </w:rPr>
        <w:t xml:space="preserve">5.3. приложение 1 изложить в редакции согласно приложению 5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50" w:lineRule="auto"/>
        <w:widowControl w:val="off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Департаменту градостроительства и архитектуры администрации города Перми обеспечить: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20"/>
        <w:jc w:val="both"/>
        <w:spacing w:line="250" w:lineRule="auto"/>
        <w:widowControl w:val="off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изменение информации о муниципальных услугах в федеральной государственной информационной системе «Федеральный реестр государственных и муниципальных услуг (функций)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 в уст</w:t>
      </w:r>
      <w:r>
        <w:rPr>
          <w:sz w:val="28"/>
          <w:szCs w:val="28"/>
          <w:highlight w:val="white"/>
        </w:rPr>
        <w:t xml:space="preserve">ановленном адми</w:t>
      </w:r>
      <w:r>
        <w:rPr>
          <w:sz w:val="28"/>
          <w:szCs w:val="28"/>
          <w:highlight w:val="white"/>
        </w:rPr>
        <w:t xml:space="preserve">нистрацией города Перми порядке</w:t>
      </w:r>
      <w:r>
        <w:rPr>
          <w:sz w:val="28"/>
          <w:szCs w:val="28"/>
          <w:highlight w:val="white"/>
        </w:rPr>
        <w:t xml:space="preserve"> не позднее 3 рабочих дней со дня вступления в силу настоящего постановления;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20"/>
        <w:jc w:val="both"/>
        <w:spacing w:line="250" w:lineRule="auto"/>
        <w:widowControl w:val="off"/>
        <w:rPr>
          <w:sz w:val="28"/>
          <w:szCs w:val="28"/>
          <w:highlight w:val="white"/>
        </w:rPr>
        <w:suppressLineNumbers w:val="0"/>
      </w:pPr>
      <w:r>
        <w:rPr>
          <w:bCs/>
          <w:sz w:val="28"/>
          <w:szCs w:val="28"/>
          <w:highlight w:val="white"/>
        </w:rPr>
        <w:t xml:space="preserve">актуализацию технологических схем оказания муниципальных услуг, переданных для оказания в государственное бюджетное учреждение Перм</w:t>
      </w:r>
      <w:r>
        <w:rPr>
          <w:bCs/>
          <w:sz w:val="28"/>
          <w:szCs w:val="28"/>
          <w:highlight w:val="white"/>
        </w:rPr>
        <w:t xml:space="preserve">ского края «Пермский краевой многофункциональный центр предоставления государственных и муниципальных услуг» (далее – МФЦ), и их направление в адрес </w:t>
        <w:br/>
        <w:t xml:space="preserve">МФЦ </w:t>
      </w:r>
      <w:r>
        <w:rPr>
          <w:bCs/>
          <w:sz w:val="28"/>
          <w:szCs w:val="28"/>
          <w:highlight w:val="white"/>
        </w:rPr>
        <w:t xml:space="preserve">в течение 30 календарных дней со дня вступления в силу настоящего постановления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0" w:right="0" w:firstLine="720"/>
        <w:jc w:val="both"/>
        <w:spacing w:line="250" w:lineRule="auto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7. </w:t>
      </w:r>
      <w:r>
        <w:rPr>
          <w:sz w:val="28"/>
          <w:szCs w:val="28"/>
          <w:highlight w:val="none"/>
        </w:rPr>
        <w:t xml:space="preserve">На</w:t>
      </w:r>
      <w:r>
        <w:rPr>
          <w:sz w:val="28"/>
          <w:szCs w:val="28"/>
        </w:rPr>
        <w:t xml:space="preserve">стоящее постанов</w:t>
      </w:r>
      <w:r>
        <w:rPr>
          <w:sz w:val="28"/>
          <w:szCs w:val="28"/>
        </w:rPr>
        <w:t xml:space="preserve">ление вступает в с</w:t>
      </w:r>
      <w:r>
        <w:rPr>
          <w:sz w:val="28"/>
          <w:szCs w:val="28"/>
        </w:rPr>
        <w:t xml:space="preserve">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50" w:lineRule="auto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8. Управлению по общим во</w:t>
      </w:r>
      <w:r>
        <w:rPr>
          <w:sz w:val="28"/>
          <w:szCs w:val="28"/>
        </w:rPr>
        <w:t xml:space="preserve">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50" w:lineRule="auto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9.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50" w:lineRule="auto"/>
        <w:widowControl w:val="off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10. Контроль за</w:t>
      </w:r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заместителя главы администрации города Перми Лебедеву А.В.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spacing w:line="245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spacing w:line="245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Глава города Перми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0"/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left"/>
        <w:spacing w:line="240" w:lineRule="exact"/>
        <w:rPr>
          <w:sz w:val="28"/>
          <w:szCs w:val="28"/>
        </w:rPr>
        <w:sectPr>
          <w:headerReference w:type="default" r:id="rId9"/>
          <w:footerReference w:type="default" r:id="rId11"/>
          <w:footnotePr>
            <w:numFmt w:val="decimal"/>
            <w:numRestart w:val="eachPage"/>
            <w:numStart w:val="1"/>
            <w:pos w:val="pageBottom"/>
          </w:footnotePr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538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Кому______________________________</w:t>
              <w:br/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(фамилия, имя, отчество (при наличии) 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для граждан)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(полное наименование организации -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для юридических лиц)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(адрес)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УВЕДОМЛЕНИЕ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 отказе в предоставлении сведений,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 материалов, содержащихся в государственной информационной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системе обеспечения градостроительной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 функциями автоматизированной информационно-аналитической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поддержки осуществления полномочий в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градостроительной деятельности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(далее - ГИСОГД)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ы обратились с запросом от __________ № ______________ о предоставлении сведений, документов и материалов, содержащихся в ГИСОГД, относительно </w:t>
              <w:br/>
              <w:t xml:space="preserve">земельного участка (территории, объекта капитального строительства) по адресу: 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 результатам рассмотрения указанного запроса Вам отказано </w:t>
              <w:br/>
              <w:t xml:space="preserve">в предоставлении сведений, документов и материалов, содержащихся в ГИСОГД, по основанию, предусмотренному пунктом __________ Административного </w:t>
              <w:br/>
              <w:t xml:space="preserve">регламента &lt;1&gt;, в связи 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(указываются основания, предусмотренные пунктом 2.11 Административного регламента &lt;1&gt;, в том числе перечень документов и информации, отсутствие и (или) недостоверность которых стали причиной такого отказа, а также перечень установленных федеральными закона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ми </w:t>
              <w:br/>
              <w:t xml:space="preserve">и (или) иными нормативными правовыми актами требований, несоответствие которым </w:t>
              <w:br/>
              <w:t xml:space="preserve">повлекло принятие решения об отказе в предоставлении сведений, документов и материалов, содержащихся в ГИСОГД)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tbl>
            <w:tblPr>
              <w:tblStyle w:val="910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50"/>
              <w:gridCol w:w="4970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495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___________________________________</w:t>
                    <w:br/>
                  </w: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(Ф.И.О., должность лица, уполномоченного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  <w:p>
                  <w:pPr>
                    <w:ind w:left="0" w:right="0" w:firstLine="0"/>
                    <w:jc w:val="center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на принятие решения)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4970" w:type="dxa"/>
                  <w:vAlign w:val="top"/>
                  <w:textDirection w:val="lrTb"/>
                  <w:noWrap w:val="false"/>
                </w:tcPr>
                <w:p>
                  <w:pPr>
                    <w:ind w:left="0" w:right="0" w:firstLine="0"/>
                    <w:jc w:val="center"/>
                    <w:spacing w:before="0"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8"/>
                      <w:szCs w:val="28"/>
                    </w:rPr>
                    <w:t xml:space="preserve">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</w:r>
                </w:p>
                <w:p>
                  <w:pPr>
                    <w:ind w:left="0" w:right="0" w:firstLine="0"/>
                    <w:jc w:val="center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</w:pPr>
                  <w:r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  <w:t xml:space="preserve">(подпись)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</w:r>
                </w:p>
              </w:tc>
            </w:tr>
          </w:tbl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--------------------------------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&lt;1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&gt; Административный регламент предоставления департаментом градостроительства </w:t>
              <w:br/>
              <w:t xml:space="preserve">и архитектуры администрации города Перми муниципальной услуги «Предоставление сведений, документов и материалов, содержащихся в государственной информационной системе </w:t>
              <w:br/>
              <w:t xml:space="preserve">обеспечени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градостроительной деятельности с функциями автоматизированной </w:t>
              <w:br/>
              <w:t xml:space="preserve">информационно-аналитической поддержки осуществления полномочий в области </w:t>
              <w:br/>
              <w:t xml:space="preserve">градостроительной деятельности Пермского края», утвержденный постановлением администрации города Перми от 02 июля 2012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г. № 53-П.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left"/>
        <w:spacing w:line="240" w:lineRule="exact"/>
        <w:rPr>
          <w:sz w:val="28"/>
          <w:szCs w:val="28"/>
        </w:rPr>
        <w:sectPr>
          <w:footnotePr>
            <w:numFmt w:val="decimal"/>
            <w:numRestart w:val="eachPage"/>
            <w:numStart w:val="1"/>
            <w:pos w:val="pageBottom"/>
          </w:footnotePr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3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ЗАЯВЛЕНИЕ</w:t>
        <w:br/>
      </w:r>
      <w:r>
        <w:rPr>
          <w:sz w:val="28"/>
          <w:szCs w:val="28"/>
        </w:rPr>
        <w:t xml:space="preserve">о присвоении объекту адресации адреса или аннулировании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3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его адреса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3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9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94"/>
        <w:gridCol w:w="2490"/>
        <w:gridCol w:w="405"/>
        <w:gridCol w:w="540"/>
        <w:gridCol w:w="510"/>
        <w:gridCol w:w="1189"/>
        <w:gridCol w:w="491"/>
        <w:gridCol w:w="420"/>
        <w:gridCol w:w="615"/>
        <w:gridCol w:w="2159"/>
      </w:tblGrid>
      <w:tr>
        <w:tblPrEx/>
        <w:trPr/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26" w:type="dxa"/>
            <w:vAlign w:val="top"/>
            <w:textDirection w:val="lrTb"/>
            <w:noWrap w:val="false"/>
          </w:tcPr>
          <w:p>
            <w:pPr>
              <w:ind w:left="15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Лист № 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9" w:type="dxa"/>
            <w:vAlign w:val="top"/>
            <w:textDirection w:val="lrTb"/>
            <w:noWrap w:val="false"/>
          </w:tcPr>
          <w:p>
            <w:pPr>
              <w:ind w:left="15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Всего листов 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Заявление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7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Заявление принято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регистрационный номер 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листов заявления 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прилагаемых документов ____,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том числе оригиналов ___, копий ____, количество листов в оригиналах ____, копиях 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ФИО должностного лица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подпись должностного лица 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(наименование органа местного самоуправления, органа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оение объектам адресации адресов, органа публичной власти федеральной территории и (или) учрежденных (созданных) органами государственной власти субъекта Российской Федерации - города федерального значения Москвы организаций, определенных высшим исполнител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ьным органом субъекта Российской Федерации - города федерального значения Москвы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«__» ____________ ____ 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Прошу в отношении объекта адресации: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Вид: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Земельный участок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Сооружение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74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Машино-место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Здание (строение)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Помещение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3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Присвоить адрес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связи с: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Образованием земельного участка(ов) из земель, находящихся в государственной или муниципальной собственности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9" w:type="dxa"/>
            <w:vAlign w:val="top"/>
            <w:textDirection w:val="lrTb"/>
            <w:noWrap w:val="false"/>
          </w:tcPr>
          <w:p>
            <w:pPr>
              <w:ind w:left="0" w:right="0" w:firstLine="1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образуемых земельных участков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Дополнительная информация: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0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Образованием земельного участка(ов) путем раздела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9" w:type="dxa"/>
            <w:vAlign w:val="top"/>
            <w:textDirection w:val="lrTb"/>
            <w:noWrap w:val="false"/>
          </w:tcPr>
          <w:p>
            <w:pPr>
              <w:ind w:left="0" w:right="0" w:firstLine="1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образуемых земельных участков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земельного участка, раздел которого осуществляется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земельного участка, раздел которого осуществляется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Образованием земельного участка путем объединения земельных участков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9" w:type="dxa"/>
            <w:vAlign w:val="top"/>
            <w:textDirection w:val="lrTb"/>
            <w:noWrap w:val="false"/>
          </w:tcPr>
          <w:p>
            <w:pPr>
              <w:ind w:left="0" w:right="0" w:firstLine="1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объединяемых земельных участков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9" w:type="dxa"/>
            <w:vAlign w:val="top"/>
            <w:textDirection w:val="lrTb"/>
            <w:noWrap w:val="false"/>
          </w:tcPr>
          <w:p>
            <w:pPr>
              <w:ind w:left="0" w:right="0" w:firstLine="1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объединяемого земельного участка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объединяемого земельного участка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2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420"/>
        <w:gridCol w:w="3420"/>
        <w:gridCol w:w="1965"/>
        <w:gridCol w:w="1320"/>
        <w:gridCol w:w="2144"/>
      </w:tblGrid>
      <w:tr>
        <w:tblPrEx/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ind w:left="15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Лист № 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4" w:type="dxa"/>
            <w:vAlign w:val="top"/>
            <w:textDirection w:val="lrTb"/>
            <w:noWrap w:val="false"/>
          </w:tcPr>
          <w:p>
            <w:pPr>
              <w:ind w:left="15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Всего листов 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Образованием земельного участка(ов) путем выдела из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образуемых земельных участков (за исключением земельного участка, из которого осуществляется выдел)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земельного участка, из которого осуществляется выдел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земельного участка, из которого осуществляется выдел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4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Образованием земельного участка(ов) путем перераспределения земельных участков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образуемых земельных участков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земельных участков, которые перераспределяются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земельного участка, который перераспределяется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земельного участка, который перераспределяется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4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Строительством, реконструкцией здания (строения), сооружения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объекта строительства (реконструкции) в соответствии с проектной документацией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земельного участка, на котором осуществляется строительство (реконструкция)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земельного участка, на котором осуществляется строительство (реконструкция)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4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4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Тип здания (строения), сооружения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земельного участка, на котором осуществляется строительство (реконструкция)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земельного участка, на котором осуществляется строительство (реконструкция)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4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Переводом жилого помещения в нежилое помещение и нежилого помещения в жилое помещение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помещения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помещения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4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05"/>
        <w:gridCol w:w="435"/>
        <w:gridCol w:w="3150"/>
        <w:gridCol w:w="5"/>
        <w:gridCol w:w="655"/>
        <w:gridCol w:w="1110"/>
        <w:gridCol w:w="300"/>
        <w:gridCol w:w="1005"/>
        <w:gridCol w:w="510"/>
        <w:gridCol w:w="1664"/>
      </w:tblGrid>
      <w:tr>
        <w:tblPrEx/>
        <w:trPr/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15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Лист № 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74" w:type="dxa"/>
            <w:vAlign w:val="top"/>
            <w:textDirection w:val="lrTb"/>
            <w:noWrap w:val="false"/>
          </w:tcPr>
          <w:p>
            <w:pPr>
              <w:ind w:left="15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Всего листов 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Образованием помещения(ий) в здании (строении), сооружении путем раздела здания (строения), сооружения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 жилого помещения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образуемых помещений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 нежилого помещения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образуемых помещений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6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здания, сооружения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здания, сооружения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Дополнительная информация: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Образованием помещения(ий) в здании (строении), сооружении путем раздела помещения, машино-места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Назначение помещения (жилое (нежилое) помещение)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3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Вид помещения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7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помещений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1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помещения, машино-места, раздел которого осуществляется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помещения, машино-места, раздел которого осуществляется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Дополнительная информация: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Образованием помещения в здании (строении), сооружении путем объединения помещений, машино-мест в здании (строении), сооружении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 жилого помещения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 нежилого помещения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объединяемых помещений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объединяемого помещения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4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  <w:vertAlign w:val="superscript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объединяемого помещения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4</w:t>
            </w:r>
            <w:r>
              <w:rPr>
                <w:sz w:val="28"/>
                <w:szCs w:val="28"/>
                <w:vertAlign w:val="superscript"/>
              </w:rPr>
            </w:r>
            <w:r>
              <w:rPr>
                <w:sz w:val="28"/>
                <w:szCs w:val="28"/>
                <w:vertAlign w:val="superscript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Дополнительная информация: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Образованием помещения в здании, сооружении путем переустройства </w:t>
              <w:br/>
              <w:t xml:space="preserve">и (или) перепланировки мест общего 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 жилого помещения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8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 нежилого помещения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образуемых помещений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здания, сооружения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здания, сооружения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Дополнительная информация: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3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Образованием машино-места в здании, сооружении путем раздела здания, сооружения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образуемых машиномест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здания, сооружения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здания, сооружения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Дополнительная информация: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3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Образованием машино-места (машино-мест) в здании, сооружении путем раздела помещения, машино-места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машино-мест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помещения, машино-места, раздел которого осуществляется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помещения, машино-места раздел которого осуществляется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Дополнительная информация: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3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Образованием машино-места в здании, сооружении путем объединения помещений, машино-мест в здании, сооружении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объединяемых помещений, машино-мест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объединяемого помещения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объединяемого помещения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vertAlign w:val="superscript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Дополнительная информация: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3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Образованием машино-места в здании, сооружении путем переустройства и (или) перепланировки мест общего пользования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Количество образуемых машиномест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здания, сооружения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здания, сооружения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Дополнительная информация: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от 13 июля 2015 г. № 218-ФЗ «О государственной регистрац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 недвижимости» (Собрание законодательства Российской Федерации, 2015, </w:t>
              <w:br/>
              <w:t xml:space="preserve">№ 29, ст. 4344; 2020, № 22, ст. 3383) (далее - Федеральный закон «О государственной регистрации недвижимости») в соответствие с документацией по планировке территории или проектной док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ументацией на здание (строение), сооружение, помещение, машино-место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земельного участка, здания (строения), сооружения, помещения, машиноместа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Существующий адрес земельного участка, здания (строения), сооружения, помещения, машиноместа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Дополнительная информация: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3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«О государственной регистрации недвижимости», адреса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земельного участка, здания (строения), сооружения, помещения, машиноместа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Дополнительная информация: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9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79"/>
        <w:gridCol w:w="3873"/>
        <w:gridCol w:w="1482"/>
        <w:gridCol w:w="1320"/>
        <w:gridCol w:w="2159"/>
      </w:tblGrid>
      <w:tr>
        <w:tblPrEx/>
        <w:trPr/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ind w:left="15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Лист № 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9" w:type="dxa"/>
            <w:vAlign w:val="top"/>
            <w:textDirection w:val="lrTb"/>
            <w:noWrap w:val="false"/>
          </w:tcPr>
          <w:p>
            <w:pPr>
              <w:ind w:left="15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Всего листов 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Аннулировать адрес объекта адресации: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страны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1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субъекта Российской Федерации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1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муниципального района, городского, муниципального округа или внутригородского муниципального образования города федерального значения в составе субъекта Российской Федерации, федеральной территории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1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внутригородского района городского 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населенного пункта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1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элемента планировочной структуры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1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элемента улично-дорожной сети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Тип и номер здания, сооружения или объекта незавершенного строительства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1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Тип и номер помещения, расположенного в здании или сооружении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textDirection w:val="lrTb"/>
            <w:noWrap w:val="false"/>
          </w:tcPr>
          <w:p>
            <w:pPr>
              <w:ind w:left="0" w:right="0" w:firstLine="1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Тип и номер помещения в пределах квартиры (в отношении коммунальных квартир)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Дополнительная информация: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связи с: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7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Исключением из Единого государственного реестра недвижимости указанных в части 7 статьи 72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Присвоением объекту адресации нового адреса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52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Дополнительная информация: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6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5"/>
        <w:gridCol w:w="405"/>
        <w:gridCol w:w="405"/>
        <w:gridCol w:w="795"/>
        <w:gridCol w:w="1260"/>
        <w:gridCol w:w="150"/>
        <w:gridCol w:w="570"/>
        <w:gridCol w:w="345"/>
        <w:gridCol w:w="990"/>
        <w:gridCol w:w="421"/>
        <w:gridCol w:w="405"/>
        <w:gridCol w:w="900"/>
        <w:gridCol w:w="495"/>
        <w:gridCol w:w="1663"/>
      </w:tblGrid>
      <w:tr>
        <w:tblPrEx/>
        <w:trPr/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05" w:type="dxa"/>
            <w:vAlign w:val="top"/>
            <w:textDirection w:val="lrTb"/>
            <w:noWrap w:val="false"/>
          </w:tcPr>
          <w:p>
            <w:pPr>
              <w:ind w:left="15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Лист № 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58" w:type="dxa"/>
            <w:vAlign w:val="top"/>
            <w:textDirection w:val="lrTb"/>
            <w:noWrap w:val="false"/>
          </w:tcPr>
          <w:p>
            <w:pPr>
              <w:ind w:left="15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Всего листов 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3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Собственник объекта адресации или лицо, обладающее иным вещным правом на объект адресации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9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физическое лицо: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фамилия: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имя (полностью):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2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отчество (полностью) (при наличии):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ИНН (при наличии):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6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документ, удостоверяющий личность: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вид: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6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выдачи: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8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кем выдан: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5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«__» ____ ___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88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почтовый адрес: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8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телефон для связи: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электронной почты (при наличии):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8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4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99" w:type="dxa"/>
            <w:vAlign w:val="top"/>
            <w:textDirection w:val="lrTb"/>
            <w:noWrap w:val="false"/>
          </w:tcPr>
          <w:p>
            <w:pPr>
              <w:ind w:left="0" w:right="0" w:firstLine="1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юридическое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полное наименование: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8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8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ИНН (для российского юридического лица):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КПП (для российского юридического лица):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страна регистрации (инкорпорации) (для иностранного юридического лица):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регистрации (для иностранного юридического лица):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регистрации (для иностранного юридического лица):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31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«__» ________ ____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почтовый адрес: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3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телефон для связи: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электронной почты (при наличии):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31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5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39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Вещное право на объект адресации: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право собственности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право хозяйственного ведения имуществом на объект адресации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право оперативного управления имуществом на объект адресации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право пожизненно наследуемого владения земельным участком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9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право постоянного (бессрочного) пользования земельным участком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3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Лично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многофункциональном центре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Почтовым отправлением по адресу: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4" w:type="dxa"/>
            <w:vAlign w:val="top"/>
            <w:textDirection w:val="lrTb"/>
            <w:noWrap w:val="false"/>
          </w:tcPr>
          <w:p>
            <w:pPr>
              <w:ind w:left="0" w:right="0" w:firstLine="1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личном кабинете федеральной информационной адресной системы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1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 адрес электронной почты (для сообщения о получении заявления и документов)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3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Расписку в получении документов прошу: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Выдать лично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19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Расписка получена: 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                    (подпись заявителя)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8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Направить почтовым отправлением по адресу: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0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Не направлять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420"/>
        <w:gridCol w:w="390"/>
        <w:gridCol w:w="2505"/>
        <w:gridCol w:w="165"/>
        <w:gridCol w:w="855"/>
        <w:gridCol w:w="480"/>
        <w:gridCol w:w="525"/>
        <w:gridCol w:w="450"/>
        <w:gridCol w:w="390"/>
        <w:gridCol w:w="930"/>
        <w:gridCol w:w="450"/>
        <w:gridCol w:w="1694"/>
      </w:tblGrid>
      <w:tr>
        <w:tblPrEx/>
        <w:trPr/>
        <w:tc>
          <w:tcPr>
            <w:gridSpan w:val="9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20" w:type="dxa"/>
            <w:vAlign w:val="top"/>
            <w:textDirection w:val="lrTb"/>
            <w:noWrap w:val="false"/>
          </w:tcPr>
          <w:p>
            <w:pPr>
              <w:ind w:left="15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Лист № 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44" w:type="dxa"/>
            <w:vAlign w:val="top"/>
            <w:textDirection w:val="lrTb"/>
            <w:noWrap w:val="false"/>
          </w:tcPr>
          <w:p>
            <w:pPr>
              <w:ind w:left="15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Всего листов 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7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Заявитель: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Собственник объекта адресации или лицо, обладающее иным вещным правом на объект адресации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83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Представитель собственника объекта адресации или лица, обладающего иным вещным правом на объект адресации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физическое лицо: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фамилия: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имя (полностью):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2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отчество (полностью) (при наличии):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ИНН (при наличии):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документ, удостоверяющий личность: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вид: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серия: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6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выдачи: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1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кем выдан: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«__» ______ __г.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1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0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почтовый адрес: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телефон для связи: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электронной почты (при наличии):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8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50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и реквизиты документа, подтверждающего полномочия представителя: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44" w:type="dxa"/>
            <w:vAlign w:val="top"/>
            <w:textDirection w:val="lrTb"/>
            <w:noWrap w:val="false"/>
          </w:tcPr>
          <w:p>
            <w:pPr>
              <w:ind w:left="0" w:right="0" w:firstLine="1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юридическое лицо, в том числе орган государственной власти, иной государственный орган, орган местного самоуправления, орган публичной власти федеральной территории: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полное наименование: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7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КПП (для российского юридического лица):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1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ИНН (для российского юридического лица):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страна регистрации (инкорпорации) (для иностранного юридического лица):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 регистрации (для иностранного юридического лица):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номер регистрации (для иностранного юридического лица):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«__» _________ ___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почтовый адрес: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телефон для связи: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адрес электронной почты (при наличии):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7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07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6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наименование и реквизиты документа, подтверждающего полномочия представителя: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44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Документы, прилагаемые к заявлению: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Оригинал в количестве ___ экз., на __л.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Копия в количестве ___ экз., на ___л.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Оригинал в количестве ___ экз., на __л.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Копия в количестве ___ экз., </w:t>
              <w:br/>
              <w:t xml:space="preserve">на ___ 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1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Оригинал в количестве ___ экз., на __л.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43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Копия в количестве ___ экз., </w:t>
              <w:br/>
              <w:t xml:space="preserve">на ___ 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Примечание: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388"/>
        <w:gridCol w:w="3397"/>
        <w:gridCol w:w="1350"/>
        <w:gridCol w:w="2119"/>
      </w:tblGrid>
      <w:tr>
        <w:tblPrEx/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top"/>
            <w:textDirection w:val="lrTb"/>
            <w:noWrap w:val="false"/>
          </w:tcPr>
          <w:p>
            <w:pPr>
              <w:ind w:left="15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Лист №__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19" w:type="dxa"/>
            <w:vAlign w:val="top"/>
            <w:textDirection w:val="lrTb"/>
            <w:noWrap w:val="false"/>
          </w:tcPr>
          <w:p>
            <w:pPr>
              <w:ind w:left="15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Всего листов 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3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3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11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Утратил силу.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Настоящим также подтверждаю, что: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сведения, указанные в настоящем заявлении, на дату представления заявления достоверны;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Подпись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Дата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8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97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(инициалы, фамилия)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69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«__» ___________ ____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Отметка специалиста, принявшего заявление и приложенные к нему документы: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2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Строка дублируется для каждого объединенного земельного участка.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168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Строка дублируется для каждого перераспределенного земельного участка.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168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Строка дублируется для каждого разделенного помещения.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168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</w:rPr>
        <w:t xml:space="preserve">4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Строка дублируется для каждого объединенного помещения.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Примечание.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168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 пределах всего документа арабскими цифрами. На каждом листе также указывается общее количество листов, содержащихся в заявлении.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168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Style w:val="9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62"/>
        <w:gridCol w:w="525"/>
        <w:gridCol w:w="53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3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 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ectPr>
          <w:headerReference w:type="default" r:id="rId10"/>
          <w:footnotePr>
            <w:numFmt w:val="decimal"/>
            <w:numRestart w:val="eachPage"/>
            <w:numStart w:val="1"/>
            <w:pos w:val="pageBottom"/>
          </w:footnotePr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органа публичной власти федеральной территории и (или) учрежденных (созданных) орган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ами государственной власти субъекта Российской Федерации - города федерального значения Москвы организаций, определенных высшим исполнительным органом субъекта Российской Федерации - города федерального значения Москвы, с использованием компьютерной техник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9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08"/>
        <w:gridCol w:w="541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8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1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____________________________________</w:t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(наименование функционального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органа администрации города Перми)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 руководителя)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Заявитель (представитель заявителя)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(Ф.И.О.)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(страховой номер индивидуального лицевого счета (СНИЛС), почтовый адрес, адрес электронной </w:t>
              <w:br/>
              <w:t xml:space="preserve">почты, контактные телефоны)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ЗАЯВЛЕНИЕ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 выдаче документа, подтверждающего проведение основных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работ по строительству объекта индивидуального жилищного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строительства, осуществляемому с привлечением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материнского (семейного) и (или) регионального материнского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капитала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Прошу выдать документ, подтверждающий проведение основных работ по строительству объекта индивидуального жилищного строительства (далее - ИЖС), осуществленному с привлечением средств материнского (семейного) капитала и (или) регионального материнского капи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тала (нужное подчеркнуть), по адресу: ______________________________________________________________________</w:t>
              <w:br/>
              <w:t xml:space="preserve">                        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(район, адрес)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земельного участка: ____________________________________.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Разрешение на строительство объекта ИЖС или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(номер, дата)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Работы по строительству объекта ИЖС начаты: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(указать период начала строительства)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Работы по строительству объекта ИЖС выполнены в объеме: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(монтаж фундамента, возведение стен и кровли)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Обязуюсь согласовать дату и время проведения осмотра объекта ИЖС и присутствовать при осмотре объекта ИЖС.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 заявлению прилагаются: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 паспорт / доверенность;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2. государственный сертификат на материнский (семейный) капитал и (или) сертификат на региональный материнский капитал (нужное подчеркнуть);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 документ, подтверждающий факт создания объекта ИЖС: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(кадастровый паспорт здания, объекта незавершенного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или кадастровая выписка об объекте недвижимости, технический план)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Прошу выдать результат муниципальной услуги: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</w:tbl>
    <w:tbl>
      <w:tblPr>
        <w:tblStyle w:val="9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37"/>
        <w:gridCol w:w="913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почтовым отправлением с уведомлением о вручении;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лично в Департаменте;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лично в МФЦ;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через Единый портал;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 электронном носителе (CD, DVD, USB-накопитель) прилагаю).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Style w:val="9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765"/>
        <w:gridCol w:w="576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</w:t>
              <w:br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(подпись)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(имя, отчество, фамилия)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«____» ________________ 20___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line="240" w:lineRule="exact"/>
        <w:rPr>
          <w:sz w:val="24"/>
          <w:szCs w:val="24"/>
          <w:highlight w:val="none"/>
        </w:rPr>
        <w:suppressLineNumbers w:val="0"/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shd w:val="nil" w:color="auto"/>
        <w:rPr>
          <w:sz w:val="28"/>
          <w:szCs w:val="28"/>
          <w:highlight w:val="none"/>
        </w:rPr>
        <w:sectPr>
          <w:footnotePr>
            <w:numFmt w:val="decimal"/>
            <w:numRestart w:val="eachPage"/>
            <w:numStart w:val="1"/>
            <w:pos w:val="pageBottom"/>
          </w:footnotePr>
          <w:endnotePr/>
          <w:type w:val="nextPage"/>
          <w:pgSz w:w="11906" w:h="16838" w:orient="portrait"/>
          <w:pgMar w:top="1134" w:right="567" w:bottom="113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4"/>
          <w:szCs w:val="24"/>
          <w:highlight w:val="none"/>
        </w:rPr>
        <w:br w:type="page" w:clear="all"/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4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542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  <w:br/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21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(наименование функционального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органа администрации города Перми)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 руководителя)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Заявитель (представитель заявителя)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(Ф.И.О.)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(страховой номер индивидуального лицевого счета (СНИЛС), почтовый адрес, адрес электронной почты, контактные телефоны)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ЗАЯВЛЕНИЕ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 выдаче документа, подтверждающего проведение основных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работ по реконструкции объекта индивидуального жилищного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строительства, осуществляемой с привлечением средств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материнского (семейного) и (или) регионального материнского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капитала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рошу выдать документ, подтверждающий проведение основных работ по реконструкции объекта индивидуального жилищного строительства (далее - ИЖС), осуществленной с привлечением средств материнского (семейного) капитала </w:t>
              <w:br/>
              <w:t xml:space="preserve">и (или) регионального материнского капит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ала (нужное подчеркнуть), по адресу: ______________________________________________________________________,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(район, адрес)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кадастровый номер земельного участка: ____________________________________.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Разрешение на реконструкцию объекта ИЖС и (или)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(номер, дата)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Общая площадь жилого помещения до проведения реконструкции: ___ кв. 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Работы по реконструкции объекта ИЖС начаты: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(указать период начала реконструкции)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результате проведения работ: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(указать виды работ: надстройка, пристройка или другое)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Общая площадь жилого помещения увеличилась на ____ кв. м.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Обязуюсь согласовать дополнительно дату и время проведения осмотра и присутствовать при осмотре объекта ИЖС.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 заявлению прилагаются: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 паспорт / доверенность;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2. государственный сертификат на материнский (семейный) капитал и (или) сертификат на региональный материнский капитал (нужное подчеркнуть);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 документ, подтверждающий факт создания объекта ИЖС (на период до проведения работ по реконструкции): 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(кадастровый паспорт здания, сооружения, объекта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незавершенного 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или кадастровая выписка об объекте недвижимости, технический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 объекта ИЖС)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4. документ, подтверждающий факт реконструкции (на период после проведения реконструктивных работ подтверждающий увеличение площади жилого помещения):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  <w:br/>
              <w:t xml:space="preserve">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(кадастровый паспорт здания, объекта незавершенного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или кадастровая выписка об объекте недвижимости, технический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Прошу выдать результат муниципальной услуги: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tbl>
      <w:tblPr>
        <w:tblStyle w:val="9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37"/>
        <w:gridCol w:w="913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почтовым отправлением с уведомлением о вручении;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лично в Департаменте;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лично в МФЦ;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через Единый портал;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3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 электронном носителе (CD, DVD, USB-накопитель) прилагаю).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firstLine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9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765"/>
        <w:gridCol w:w="576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39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</w:t>
              <w:br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6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7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(имя, отчество, фамилия)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«____» ________________ 20___ г.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</w:tr>
    </w:tbl>
    <w:p>
      <w:pPr>
        <w:ind w:firstLine="5670"/>
        <w:spacing w:line="240" w:lineRule="exact"/>
        <w:rPr>
          <w:sz w:val="28"/>
          <w:szCs w:val="28"/>
          <w:highlight w:val="none"/>
        </w:rPr>
        <w:sectPr>
          <w:footnotePr>
            <w:numFmt w:val="decimal"/>
            <w:numRestart w:val="eachPage"/>
            <w:numStart w:val="1"/>
            <w:pos w:val="pageBottom"/>
          </w:footnotePr>
          <w:endnotePr/>
          <w:type w:val="nextPage"/>
          <w:pgSz w:w="11906" w:h="16838" w:orient="portrait"/>
          <w:pgMar w:top="1134" w:right="567" w:bottom="1134" w:left="1418" w:header="363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5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от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5670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Style w:val="910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352"/>
        <w:gridCol w:w="2622"/>
        <w:gridCol w:w="1659"/>
        <w:gridCol w:w="1559"/>
        <w:gridCol w:w="3260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101" w:type="dxa"/>
            <w:vAlign w:val="top"/>
            <w:textDirection w:val="lrTb"/>
            <w:noWrap w:val="false"/>
          </w:tcPr>
          <w:p>
            <w:pPr>
              <w:spacing w:before="0" w:after="0" w:line="57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82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департамент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градостроительства </w:t>
              <w:br/>
              <w:t xml:space="preserve">и архитектуры администрации города Перми 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(фамилия, имя, отчество (последнее - при наличии) заявителя (для индивидуального предпринимателя или физического лица), наименование и организационно-правовая форма заявителя (для юридического лица)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(фамилия, имя, отчество представителя заявителя, реквизиты документа, подтверждающего полномочия)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(данные документа, удостоверяющего личность, адрес места жительства, телефон, факс и адрес электронной почты заявителя (для индивидуального предпринимателя или физического лица), идентификационный номер налогоплательщика, телефон, факс и адрес электронной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почты заявителя (для юридического лица)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ЗАЯВЛЕНИЕ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 предоставлении решения о согласовании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архитектурно-градостроительного облика объекта капитального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строительства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Прошу предоставить решение о согласовании архитектурно-градостроительного облика объекта капитального строительства: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(наименование (функциональное назначение) объекта капитального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строительства, архитектурный облик которого согласовывается,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строительство / реконструкция (лишнее зачеркнуть)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(площадь, этажность объекта)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(кадастровый номер земельного участка)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(кадастровый номер здания, строения, сооружения, адрес объекта капитального строительства (при реконструкции)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(реквизиты правоустанавливающего документа на земельный участок)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(реквизиты правоустанавливающего документа на здание, строение, сооружение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(при реконструкции)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(реквизиты ранее выданного решения о согласовании архитектурно-градостроительного облика объекта капитального строительства (в случае внесения изменений в архитектурно-градостроительный облик объекта капитального строительства)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(реквизиты правовых актов в области сохранения объектов культурного наследия (при наличии)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(наличие / отсутствие козырька на входной группе либо ее заглубление внутрь фасада)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(высота помещений первого этажа объекта капитального строительства, расположенного на земельном участке, примыкающем к красным линиям, и фасады которого ориентированы на красные линии)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(процент остекления первого этажа фасадов, выходящих или ориентированных на территории общего пользовании / выходящих или ориентированных на внутриквартальную территорию)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(площадь остекления входных групп, выходящих или ориентированных на территории общего пользования / выходящих или ориентированных на внутриквартальную территорию)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(максимальная высота отметки пола помещения у входа в надземный этаж объекта капитального строительства над отметкой уровня тротуара в месте примыкания входа к красной линии)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(цвета отделочных материалов фасадов по цветовому стандарту международной системы RAL Classic, RAL Design System plus)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__________________________________________________________________________________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(цвета оконных и дверных переплетов по цветовому стандарту международной системы RAL Classic, RAL Design System plus)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(цвета кровли по цветовому стандарту международной системы RAL Classic)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(процент основного (доминирующего) цвета фасада от общей площади фасада)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(вид отделки фасадов, цоколя)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(вид архитектурной подсветки фасада)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(материалы, цвета отделки (окраски) маскирующих ограждений (решеток, экранов) систем кондиционирования по цветовому стандарту международной системы RAL Classic, RAL Design System plus)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Приложение: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1. 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2. 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3. 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(указать перечень прилагаемых к заявлению документов (информации, сведений), необходимых для предоставления решения о согласовании архитектурно-градостроительного облика объекта капитального строительства)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Прошу выдать результат муниципальной услуги: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почтовым отправлением с уведомлением о вручении;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лично в Департаменте;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лично в МФЦ;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через Единый портал;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 электронном носителе (CD, DVD, USB-накопитель) прилагаю).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921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Прошу выдать результат муниципальной услуги в отношении несовершеннолетнего в форме документа на бумажном носителе другому законному представителю несовершеннолетнего, не являющемуся заявителем (заполняется при необходимости):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(фамилия, имя, отчество (последнее - при наличии) другого законного представителя несовершеннолетнего, сведения о документе, удостоверяющем личность другого законного представителя несовершеннолетнего лица)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540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Способ получения результата законным представителем несовершеннолетнего, не являющимся заявителем: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54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лично в Департаменте;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лично в МФЦ.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43" w:type="dxa"/>
            <w:vAlign w:val="top"/>
            <w:textDirection w:val="lrTb"/>
            <w:noWrap w:val="false"/>
          </w:tcPr>
          <w:p>
            <w:pPr>
              <w:ind w:left="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285"/>
              <w:jc w:val="both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«___» ___________20__ г.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570" w:right="0" w:firstLine="285"/>
              <w:jc w:val="both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(дата)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1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______________________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(подпись Заявителя)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26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 w:line="288" w:lineRule="atLeas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 w:line="288" w:lineRule="atLeast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/_____________________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spacing w:before="0" w:after="0"/>
              <w:rPr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(расшифровка подписи)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>
        <w:numFmt w:val="decimal"/>
        <w:numRestart w:val="eachPage"/>
        <w:numStart w:val="1"/>
        <w:pos w:val="pageBottom"/>
      </w:footnotePr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</w:r>
    <w:fldSimple w:instr="PAGE \* MERGEFORMAT">
      <w:r>
        <w:rPr>
          <w:rFonts w:ascii="Times New Roman" w:hAnsi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</w:r>
    <w:fldSimple w:instr="PAGE \* MERGEFORMAT">
      <w:r>
        <w:rPr>
          <w:rFonts w:ascii="Times New Roman" w:hAnsi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0"/>
    <w:link w:val="868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0"/>
    <w:link w:val="869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67"/>
    <w:next w:val="867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0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67"/>
    <w:next w:val="867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0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67"/>
    <w:next w:val="867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0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67"/>
    <w:next w:val="867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0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67"/>
    <w:next w:val="867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0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67"/>
    <w:next w:val="867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0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67"/>
    <w:next w:val="867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0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Title"/>
    <w:basedOn w:val="867"/>
    <w:next w:val="867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>
    <w:name w:val="Title Char"/>
    <w:basedOn w:val="870"/>
    <w:link w:val="714"/>
    <w:uiPriority w:val="10"/>
    <w:rPr>
      <w:sz w:val="48"/>
      <w:szCs w:val="48"/>
    </w:rPr>
  </w:style>
  <w:style w:type="paragraph" w:styleId="716">
    <w:name w:val="Subtitle"/>
    <w:basedOn w:val="867"/>
    <w:next w:val="867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0"/>
    <w:link w:val="716"/>
    <w:uiPriority w:val="11"/>
    <w:rPr>
      <w:sz w:val="24"/>
      <w:szCs w:val="24"/>
    </w:rPr>
  </w:style>
  <w:style w:type="paragraph" w:styleId="718">
    <w:name w:val="Quote"/>
    <w:basedOn w:val="867"/>
    <w:next w:val="867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7"/>
    <w:next w:val="867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70"/>
    <w:link w:val="878"/>
    <w:uiPriority w:val="99"/>
  </w:style>
  <w:style w:type="character" w:styleId="723">
    <w:name w:val="Footer Char"/>
    <w:basedOn w:val="870"/>
    <w:link w:val="876"/>
    <w:uiPriority w:val="99"/>
  </w:style>
  <w:style w:type="character" w:styleId="724">
    <w:name w:val="Caption Char"/>
    <w:basedOn w:val="870"/>
    <w:link w:val="87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70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70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ind w:left="0" w:right="0" w:firstLine="0"/>
      <w:spacing w:after="57"/>
    </w:pPr>
  </w:style>
  <w:style w:type="paragraph" w:styleId="857">
    <w:name w:val="toc 2"/>
    <w:basedOn w:val="867"/>
    <w:next w:val="867"/>
    <w:uiPriority w:val="39"/>
    <w:unhideWhenUsed/>
    <w:pPr>
      <w:ind w:left="283" w:right="0" w:firstLine="0"/>
      <w:spacing w:after="57"/>
    </w:pPr>
  </w:style>
  <w:style w:type="paragraph" w:styleId="858">
    <w:name w:val="toc 3"/>
    <w:basedOn w:val="867"/>
    <w:next w:val="867"/>
    <w:uiPriority w:val="39"/>
    <w:unhideWhenUsed/>
    <w:pPr>
      <w:ind w:left="567" w:right="0" w:firstLine="0"/>
      <w:spacing w:after="57"/>
    </w:pPr>
  </w:style>
  <w:style w:type="paragraph" w:styleId="859">
    <w:name w:val="toc 4"/>
    <w:basedOn w:val="867"/>
    <w:next w:val="867"/>
    <w:uiPriority w:val="39"/>
    <w:unhideWhenUsed/>
    <w:pPr>
      <w:ind w:left="850" w:right="0" w:firstLine="0"/>
      <w:spacing w:after="57"/>
    </w:pPr>
  </w:style>
  <w:style w:type="paragraph" w:styleId="860">
    <w:name w:val="toc 5"/>
    <w:basedOn w:val="867"/>
    <w:next w:val="867"/>
    <w:uiPriority w:val="39"/>
    <w:unhideWhenUsed/>
    <w:pPr>
      <w:ind w:left="1134" w:right="0" w:firstLine="0"/>
      <w:spacing w:after="57"/>
    </w:pPr>
  </w:style>
  <w:style w:type="paragraph" w:styleId="861">
    <w:name w:val="toc 6"/>
    <w:basedOn w:val="867"/>
    <w:next w:val="867"/>
    <w:uiPriority w:val="39"/>
    <w:unhideWhenUsed/>
    <w:pPr>
      <w:ind w:left="1417" w:right="0" w:firstLine="0"/>
      <w:spacing w:after="57"/>
    </w:pPr>
  </w:style>
  <w:style w:type="paragraph" w:styleId="862">
    <w:name w:val="toc 7"/>
    <w:basedOn w:val="867"/>
    <w:next w:val="867"/>
    <w:uiPriority w:val="39"/>
    <w:unhideWhenUsed/>
    <w:pPr>
      <w:ind w:left="1701" w:right="0" w:firstLine="0"/>
      <w:spacing w:after="57"/>
    </w:pPr>
  </w:style>
  <w:style w:type="paragraph" w:styleId="863">
    <w:name w:val="toc 8"/>
    <w:basedOn w:val="867"/>
    <w:next w:val="867"/>
    <w:uiPriority w:val="39"/>
    <w:unhideWhenUsed/>
    <w:pPr>
      <w:ind w:left="1984" w:right="0" w:firstLine="0"/>
      <w:spacing w:after="57"/>
    </w:pPr>
  </w:style>
  <w:style w:type="paragraph" w:styleId="864">
    <w:name w:val="toc 9"/>
    <w:basedOn w:val="867"/>
    <w:next w:val="867"/>
    <w:uiPriority w:val="39"/>
    <w:unhideWhenUsed/>
    <w:pPr>
      <w:ind w:left="2268" w:right="0" w:firstLine="0"/>
      <w:spacing w:after="57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paragraph" w:styleId="868">
    <w:name w:val="Heading 1"/>
    <w:basedOn w:val="867"/>
    <w:next w:val="867"/>
    <w:qFormat/>
    <w:pPr>
      <w:ind w:right="-1" w:firstLine="709"/>
      <w:jc w:val="both"/>
      <w:keepNext/>
      <w:outlineLvl w:val="0"/>
    </w:pPr>
    <w:rPr>
      <w:sz w:val="24"/>
    </w:rPr>
  </w:style>
  <w:style w:type="paragraph" w:styleId="869">
    <w:name w:val="Heading 2"/>
    <w:basedOn w:val="867"/>
    <w:next w:val="867"/>
    <w:qFormat/>
    <w:pPr>
      <w:ind w:right="-1"/>
      <w:jc w:val="both"/>
      <w:keepNext/>
      <w:outlineLvl w:val="1"/>
    </w:pPr>
    <w:rPr>
      <w:sz w:val="24"/>
    </w:rPr>
  </w:style>
  <w:style w:type="character" w:styleId="870" w:default="1">
    <w:name w:val="Default Paragraph Font"/>
    <w:semiHidden/>
  </w:style>
  <w:style w:type="table" w:styleId="871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semiHidden/>
  </w:style>
  <w:style w:type="paragraph" w:styleId="873">
    <w:name w:val="Caption"/>
    <w:basedOn w:val="867"/>
    <w:next w:val="867"/>
    <w:link w:val="724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4">
    <w:name w:val="Body Text"/>
    <w:basedOn w:val="867"/>
    <w:link w:val="902"/>
    <w:pPr>
      <w:ind w:right="3117"/>
    </w:pPr>
    <w:rPr>
      <w:rFonts w:ascii="Courier New" w:hAnsi="Courier New"/>
      <w:sz w:val="26"/>
    </w:rPr>
  </w:style>
  <w:style w:type="paragraph" w:styleId="875">
    <w:name w:val="Body Text Indent"/>
    <w:basedOn w:val="867"/>
    <w:pPr>
      <w:ind w:right="-1"/>
      <w:jc w:val="both"/>
    </w:pPr>
    <w:rPr>
      <w:sz w:val="26"/>
    </w:rPr>
  </w:style>
  <w:style w:type="paragraph" w:styleId="876">
    <w:name w:val="Footer"/>
    <w:basedOn w:val="867"/>
    <w:link w:val="961"/>
    <w:uiPriority w:val="99"/>
    <w:pPr>
      <w:tabs>
        <w:tab w:val="center" w:pos="4153" w:leader="none"/>
        <w:tab w:val="right" w:pos="8306" w:leader="none"/>
      </w:tabs>
    </w:pPr>
  </w:style>
  <w:style w:type="character" w:styleId="877">
    <w:name w:val="page number"/>
    <w:basedOn w:val="870"/>
  </w:style>
  <w:style w:type="paragraph" w:styleId="878">
    <w:name w:val="Header"/>
    <w:basedOn w:val="867"/>
    <w:link w:val="881"/>
    <w:uiPriority w:val="99"/>
    <w:pPr>
      <w:tabs>
        <w:tab w:val="center" w:pos="4153" w:leader="none"/>
        <w:tab w:val="right" w:pos="8306" w:leader="none"/>
      </w:tabs>
    </w:pPr>
  </w:style>
  <w:style w:type="paragraph" w:styleId="879">
    <w:name w:val="Balloon Text"/>
    <w:basedOn w:val="867"/>
    <w:link w:val="880"/>
    <w:uiPriority w:val="99"/>
    <w:rPr>
      <w:rFonts w:ascii="Segoe UI" w:hAnsi="Segoe UI" w:cs="Segoe UI"/>
      <w:sz w:val="18"/>
      <w:szCs w:val="18"/>
    </w:rPr>
  </w:style>
  <w:style w:type="character" w:styleId="880" w:customStyle="1">
    <w:name w:val="Текст выноски Знак"/>
    <w:link w:val="879"/>
    <w:uiPriority w:val="99"/>
    <w:rPr>
      <w:rFonts w:ascii="Segoe UI" w:hAnsi="Segoe UI" w:cs="Segoe UI"/>
      <w:sz w:val="18"/>
      <w:szCs w:val="18"/>
    </w:rPr>
  </w:style>
  <w:style w:type="character" w:styleId="881" w:customStyle="1">
    <w:name w:val="Верхний колонтитул Знак"/>
    <w:link w:val="878"/>
    <w:uiPriority w:val="99"/>
  </w:style>
  <w:style w:type="numbering" w:styleId="882" w:customStyle="1">
    <w:name w:val="Нет списка1"/>
    <w:next w:val="872"/>
    <w:uiPriority w:val="99"/>
    <w:semiHidden/>
    <w:unhideWhenUsed/>
  </w:style>
  <w:style w:type="paragraph" w:styleId="883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4">
    <w:name w:val="Hyperlink"/>
    <w:uiPriority w:val="99"/>
    <w:unhideWhenUsed/>
    <w:rPr>
      <w:color w:val="0000ff"/>
      <w:u w:val="single"/>
    </w:rPr>
  </w:style>
  <w:style w:type="character" w:styleId="885">
    <w:name w:val="FollowedHyperlink"/>
    <w:uiPriority w:val="99"/>
    <w:unhideWhenUsed/>
    <w:rPr>
      <w:color w:val="800080"/>
      <w:u w:val="single"/>
    </w:rPr>
  </w:style>
  <w:style w:type="paragraph" w:styleId="886" w:customStyle="1">
    <w:name w:val="xl65"/>
    <w:basedOn w:val="8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7" w:customStyle="1">
    <w:name w:val="xl66"/>
    <w:basedOn w:val="8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8" w:customStyle="1">
    <w:name w:val="xl67"/>
    <w:basedOn w:val="8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9" w:customStyle="1">
    <w:name w:val="xl68"/>
    <w:basedOn w:val="8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0" w:customStyle="1">
    <w:name w:val="xl69"/>
    <w:basedOn w:val="86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1" w:customStyle="1">
    <w:name w:val="xl70"/>
    <w:basedOn w:val="8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2" w:customStyle="1">
    <w:name w:val="xl71"/>
    <w:basedOn w:val="8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72"/>
    <w:basedOn w:val="86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73"/>
    <w:basedOn w:val="86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74"/>
    <w:basedOn w:val="8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5"/>
    <w:basedOn w:val="86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6"/>
    <w:basedOn w:val="8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7"/>
    <w:basedOn w:val="867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8"/>
    <w:basedOn w:val="86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9"/>
    <w:basedOn w:val="86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Форма"/>
    <w:rPr>
      <w:sz w:val="28"/>
      <w:szCs w:val="28"/>
    </w:rPr>
  </w:style>
  <w:style w:type="character" w:styleId="902" w:customStyle="1">
    <w:name w:val="Основной текст Знак"/>
    <w:link w:val="874"/>
    <w:rPr>
      <w:rFonts w:ascii="Courier New" w:hAnsi="Courier New"/>
      <w:sz w:val="26"/>
    </w:rPr>
  </w:style>
  <w:style w:type="paragraph" w:styleId="903" w:customStyle="1">
    <w:name w:val="ConsPlusNormal"/>
    <w:rPr>
      <w:sz w:val="28"/>
      <w:szCs w:val="28"/>
    </w:rPr>
  </w:style>
  <w:style w:type="numbering" w:styleId="904" w:customStyle="1">
    <w:name w:val="Нет списка11"/>
    <w:next w:val="872"/>
    <w:uiPriority w:val="99"/>
    <w:semiHidden/>
    <w:unhideWhenUsed/>
  </w:style>
  <w:style w:type="numbering" w:styleId="905" w:customStyle="1">
    <w:name w:val="Нет списка111"/>
    <w:next w:val="872"/>
    <w:uiPriority w:val="99"/>
    <w:semiHidden/>
    <w:unhideWhenUsed/>
  </w:style>
  <w:style w:type="paragraph" w:styleId="906" w:customStyle="1">
    <w:name w:val="font5"/>
    <w:basedOn w:val="867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07" w:customStyle="1">
    <w:name w:val="xl80"/>
    <w:basedOn w:val="86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08" w:customStyle="1">
    <w:name w:val="xl81"/>
    <w:basedOn w:val="86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09" w:customStyle="1">
    <w:name w:val="xl82"/>
    <w:basedOn w:val="867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0">
    <w:name w:val="Table Grid"/>
    <w:basedOn w:val="871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1" w:customStyle="1">
    <w:name w:val="xl83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2" w:customStyle="1">
    <w:name w:val="xl84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3" w:customStyle="1">
    <w:name w:val="xl85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4" w:customStyle="1">
    <w:name w:val="xl86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5" w:customStyle="1">
    <w:name w:val="xl87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6" w:customStyle="1">
    <w:name w:val="xl88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7" w:customStyle="1">
    <w:name w:val="xl89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90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91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92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1" w:customStyle="1">
    <w:name w:val="xl93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4"/>
    <w:basedOn w:val="867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3" w:customStyle="1">
    <w:name w:val="xl95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6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7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8"/>
    <w:basedOn w:val="86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27" w:customStyle="1">
    <w:name w:val="xl99"/>
    <w:basedOn w:val="867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100"/>
    <w:basedOn w:val="86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 w:customStyle="1">
    <w:name w:val="xl101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 w:customStyle="1">
    <w:name w:val="xl102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103"/>
    <w:basedOn w:val="86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 w:customStyle="1">
    <w:name w:val="xl104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5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6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7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8"/>
    <w:basedOn w:val="86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9"/>
    <w:basedOn w:val="86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10"/>
    <w:basedOn w:val="86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11"/>
    <w:basedOn w:val="86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12"/>
    <w:basedOn w:val="867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1" w:customStyle="1">
    <w:name w:val="xl113"/>
    <w:basedOn w:val="86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14"/>
    <w:basedOn w:val="86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15"/>
    <w:basedOn w:val="867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4" w:customStyle="1">
    <w:name w:val="xl116"/>
    <w:basedOn w:val="867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7"/>
    <w:basedOn w:val="867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8"/>
    <w:basedOn w:val="867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9"/>
    <w:basedOn w:val="867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20"/>
    <w:basedOn w:val="867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9" w:customStyle="1">
    <w:name w:val="xl121"/>
    <w:basedOn w:val="86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0" w:customStyle="1">
    <w:name w:val="xl122"/>
    <w:basedOn w:val="867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23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2" w:customStyle="1">
    <w:name w:val="xl124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3" w:customStyle="1">
    <w:name w:val="xl125"/>
    <w:basedOn w:val="867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4" w:customStyle="1">
    <w:name w:val="Нет списка2"/>
    <w:next w:val="872"/>
    <w:uiPriority w:val="99"/>
    <w:semiHidden/>
    <w:unhideWhenUsed/>
  </w:style>
  <w:style w:type="numbering" w:styleId="955" w:customStyle="1">
    <w:name w:val="Нет списка3"/>
    <w:next w:val="872"/>
    <w:uiPriority w:val="99"/>
    <w:semiHidden/>
    <w:unhideWhenUsed/>
  </w:style>
  <w:style w:type="paragraph" w:styleId="956" w:customStyle="1">
    <w:name w:val="font6"/>
    <w:basedOn w:val="86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7" w:customStyle="1">
    <w:name w:val="font7"/>
    <w:basedOn w:val="867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8" w:customStyle="1">
    <w:name w:val="font8"/>
    <w:basedOn w:val="86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59" w:customStyle="1">
    <w:name w:val="Нет списка4"/>
    <w:next w:val="872"/>
    <w:uiPriority w:val="99"/>
    <w:semiHidden/>
    <w:unhideWhenUsed/>
  </w:style>
  <w:style w:type="paragraph" w:styleId="960">
    <w:name w:val="List Paragraph"/>
    <w:basedOn w:val="867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1" w:customStyle="1">
    <w:name w:val="Нижний колонтитул Знак"/>
    <w:link w:val="87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shurygina-ms</cp:lastModifiedBy>
  <cp:revision>57</cp:revision>
  <dcterms:created xsi:type="dcterms:W3CDTF">2024-10-25T06:26:00Z</dcterms:created>
  <dcterms:modified xsi:type="dcterms:W3CDTF">2026-07-09T09:06:40Z</dcterms:modified>
</cp:coreProperties>
</file>