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-513351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0.42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-550544</wp:posOffset>
                </wp:positionV>
                <wp:extent cx="6285865" cy="1698329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4" cy="1698328"/>
                          <a:chOff x="0" y="0"/>
                          <a:chExt cx="6285864" cy="169832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695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0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5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4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4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1379689"/>
                            <a:ext cx="1536064" cy="31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4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4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1382934"/>
                            <a:ext cx="1085850" cy="315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421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4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00pt;mso-position-horizontal:absolute;mso-position-vertical-relative:text;margin-top:-43.35pt;mso-position-vertical:absolute;width:494.95pt;height:133.73pt;mso-wrap-distance-left:9.00pt;mso-wrap-distance-top:0.00pt;mso-wrap-distance-right:9.00pt;mso-wrap-distance-bottom:0.00pt;" coordorigin="0,0" coordsize="62858,16983">
                <v:shape id="shape 3" o:spid="_x0000_s3" o:spt="202" type="#_x0000_t202" style="position:absolute;left:0;top:0;width:62858;height:16950;visibility:visible;" fillcolor="#FFFFFF" stroked="f">
                  <v:textbox inset="0,0,0,0">
                    <w:txbxContent>
                      <w:p>
                        <w:pPr>
                          <w:pStyle w:val="86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0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5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4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4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84;top:13796;width:15360;height:3153;visibility:visible;" filled="f" stroked="f">
                  <v:textbox inset="0,0,0,0">
                    <w:txbxContent>
                      <w:p>
                        <w:pPr>
                          <w:pStyle w:val="84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49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13829;width:10858;height:3153;visibility:visible;" fillcolor="#FFFFFF" stroked="f">
                  <v:textbox inset="0,0,0,0">
                    <w:txbxContent>
                      <w:p>
                        <w:pPr>
                          <w:pStyle w:val="84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421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4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4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4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4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3"/>
        <w:ind w:left="0" w:right="0" w:firstLine="0"/>
        <w:jc w:val="center"/>
        <w:spacing w:line="240" w:lineRule="exact"/>
        <w:rPr>
          <w:b/>
          <w:highlight w:val="white"/>
        </w:rPr>
      </w:pPr>
      <w:r>
        <w:rPr>
          <w:b/>
          <w:highlight w:val="white"/>
        </w:rPr>
        <w:t xml:space="preserve">О внесении изменений </w:t>
      </w:r>
      <w:r>
        <w:rPr>
          <w:b/>
          <w:highlight w:val="white"/>
        </w:rPr>
        <w:t xml:space="preserve">в форму </w:t>
      </w:r>
      <w:r>
        <w:rPr>
          <w:b/>
          <w:highlight w:val="white"/>
        </w:rPr>
        <w:t xml:space="preserve">согласия на обработку персональных данных, утвержденную</w:t>
      </w:r>
      <w:r>
        <w:rPr>
          <w:b/>
          <w:highlight w:val="white"/>
        </w:rPr>
        <w:t xml:space="preserve"> п</w:t>
      </w:r>
      <w:r>
        <w:rPr>
          <w:b/>
          <w:highlight w:val="white"/>
        </w:rPr>
        <w:t xml:space="preserve">остановлением администрации города Перми </w:t>
        <w:br/>
        <w:t xml:space="preserve">от 10.09.2021 № 698 «Об утверждении форм документов, необходимых </w:t>
        <w:br/>
        <w:t xml:space="preserve">для участия в конкурсном отборе проектов инициативного бюджетирования конкурсной комиссией города Перми»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49"/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49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49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49"/>
        <w:ind w:firstLine="720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с Уставом города Перми</w:t>
      </w:r>
      <w:r>
        <w:rPr>
          <w:color w:val="000000" w:themeColor="text1"/>
          <w:sz w:val="28"/>
          <w:szCs w:val="28"/>
          <w:highlight w:val="white"/>
        </w:rPr>
        <w:t xml:space="preserve">, Указом губернатора Пермского края от 15 декабря 2025 г. № 87 «О структуре исполнительных органов государственной власти Пермского края, составе Правительства Пермского края</w:t>
        <w:br/>
        <w:t xml:space="preserve">и упразднения Министерства территориального развития Пермского края»,</w:t>
        <w:br/>
      </w:r>
      <w:r>
        <w:rPr>
          <w:color w:val="000000" w:themeColor="text1"/>
          <w:sz w:val="28"/>
          <w:szCs w:val="28"/>
          <w:highlight w:val="white"/>
        </w:rPr>
        <w:t xml:space="preserve">в целях актуализации </w:t>
      </w:r>
      <w:r>
        <w:rPr>
          <w:color w:val="000000" w:themeColor="text1"/>
          <w:sz w:val="28"/>
          <w:szCs w:val="28"/>
          <w:highlight w:val="white"/>
        </w:rPr>
        <w:t xml:space="preserve">нормативных </w:t>
      </w:r>
      <w:r>
        <w:rPr>
          <w:color w:val="000000" w:themeColor="text1"/>
          <w:sz w:val="28"/>
          <w:szCs w:val="28"/>
          <w:highlight w:val="white"/>
        </w:rPr>
        <w:t xml:space="preserve">правовых актов администрации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84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4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Внести изменения в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форму согласия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на обработку персональных данных, утвержденную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администрации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о</w:t>
      </w:r>
      <w:r>
        <w:rPr>
          <w:color w:val="000000" w:themeColor="text1"/>
          <w:sz w:val="28"/>
          <w:szCs w:val="28"/>
          <w:highlight w:val="white"/>
        </w:rPr>
        <w:t xml:space="preserve">т 10 сентября </w:t>
        <w:br/>
        <w:t xml:space="preserve">2021 г. № 698 «Об утверждении форм документов, необходимых для участия </w:t>
        <w:br/>
        <w:t xml:space="preserve">в конкурсном отборе проектов инициативного бюджетирования конкурсной комиссией города Перми»</w:t>
      </w:r>
      <w:r>
        <w:rPr>
          <w:color w:val="000000" w:themeColor="text1"/>
          <w:sz w:val="28"/>
          <w:szCs w:val="28"/>
          <w:highlight w:val="white"/>
        </w:rPr>
        <w:t xml:space="preserve"> (в ред.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26.08.2025 № 574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 заменив в абзаце первом слов</w:t>
      </w:r>
      <w:r>
        <w:rPr>
          <w:color w:val="000000" w:themeColor="text1"/>
          <w:sz w:val="28"/>
          <w:szCs w:val="28"/>
          <w:highlight w:val="none"/>
        </w:rPr>
        <w:t xml:space="preserve">а «(614015, г. Пермь, ул. Ленина, д. 23) и Министерству территориального развития Пермского края (614006, г. Пермь, ул. Куйбышева, д. 14)» словами «</w:t>
      </w:r>
      <w:r>
        <w:rPr>
          <w:color w:val="000000" w:themeColor="text1"/>
          <w:sz w:val="28"/>
          <w:szCs w:val="28"/>
          <w:highlight w:val="none"/>
        </w:rPr>
        <w:t xml:space="preserve">(614000, г. Пермь, ул. Ленина, д. 23) и </w:t>
      </w:r>
      <w:r>
        <w:rPr>
          <w:color w:val="000000" w:themeColor="text1"/>
          <w:sz w:val="28"/>
          <w:szCs w:val="28"/>
          <w:highlight w:val="none"/>
        </w:rPr>
        <w:t xml:space="preserve">Администрации губернатора Пермского края (614000, г. Пермь, ул. Куйбышева, д. 14)».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Настоящее пос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тановление вступает в силу со дня официаль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3. Управлению по общим вопр</w:t>
      </w:r>
      <w:r>
        <w:rPr>
          <w:color w:val="000000" w:themeColor="text1"/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5.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none"/>
        </w:rPr>
        <w:br/>
        <w:t xml:space="preserve">на заместителя главы администрации города Перми Трошкова С.В.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49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9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9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38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Глава города Перми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8"/>
      <w:footnotePr>
        <w:numRestart w:val="continuous"/>
        <w:pos w:val="pageBottom"/>
      </w:footnotePr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rPr>
      <w:lang w:val="ru-RU" w:eastAsia="ru-RU" w:bidi="ar-SA"/>
    </w:rPr>
  </w:style>
  <w:style w:type="paragraph" w:styleId="850">
    <w:name w:val="Заголовок 1"/>
    <w:basedOn w:val="849"/>
    <w:next w:val="849"/>
    <w:link w:val="849"/>
    <w:qFormat/>
    <w:pPr>
      <w:ind w:right="-1" w:firstLine="709"/>
      <w:jc w:val="both"/>
      <w:keepNext/>
      <w:outlineLvl w:val="0"/>
    </w:pPr>
    <w:rPr>
      <w:sz w:val="24"/>
    </w:rPr>
  </w:style>
  <w:style w:type="paragraph" w:styleId="851">
    <w:name w:val="Заголовок 2"/>
    <w:basedOn w:val="849"/>
    <w:next w:val="849"/>
    <w:link w:val="849"/>
    <w:qFormat/>
    <w:pPr>
      <w:ind w:right="-1"/>
      <w:jc w:val="both"/>
      <w:keepNext/>
      <w:outlineLvl w:val="1"/>
    </w:pPr>
    <w:rPr>
      <w:sz w:val="24"/>
    </w:rPr>
  </w:style>
  <w:style w:type="character" w:styleId="852">
    <w:name w:val="Основной шрифт абзаца"/>
    <w:next w:val="852"/>
    <w:link w:val="849"/>
    <w:semiHidden/>
  </w:style>
  <w:style w:type="table" w:styleId="853">
    <w:name w:val="Обычная таблица"/>
    <w:next w:val="853"/>
    <w:link w:val="849"/>
    <w:semiHidden/>
    <w:tblPr/>
  </w:style>
  <w:style w:type="numbering" w:styleId="854">
    <w:name w:val="Нет списка"/>
    <w:next w:val="854"/>
    <w:link w:val="849"/>
    <w:semiHidden/>
  </w:style>
  <w:style w:type="paragraph" w:styleId="855">
    <w:name w:val="Название объекта"/>
    <w:basedOn w:val="849"/>
    <w:next w:val="849"/>
    <w:link w:val="8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6">
    <w:name w:val="Основной текст"/>
    <w:basedOn w:val="849"/>
    <w:next w:val="856"/>
    <w:link w:val="884"/>
    <w:pPr>
      <w:ind w:right="3117"/>
    </w:pPr>
    <w:rPr>
      <w:rFonts w:ascii="Courier New" w:hAnsi="Courier New"/>
      <w:sz w:val="26"/>
    </w:rPr>
  </w:style>
  <w:style w:type="paragraph" w:styleId="857">
    <w:name w:val="Основной текст с отступом"/>
    <w:basedOn w:val="849"/>
    <w:next w:val="857"/>
    <w:link w:val="849"/>
    <w:pPr>
      <w:ind w:right="-1"/>
      <w:jc w:val="both"/>
    </w:pPr>
    <w:rPr>
      <w:sz w:val="26"/>
    </w:rPr>
  </w:style>
  <w:style w:type="paragraph" w:styleId="858">
    <w:name w:val="Нижний колонтитул"/>
    <w:basedOn w:val="849"/>
    <w:next w:val="858"/>
    <w:link w:val="943"/>
    <w:uiPriority w:val="99"/>
    <w:pPr>
      <w:tabs>
        <w:tab w:val="center" w:pos="4153" w:leader="none"/>
        <w:tab w:val="right" w:pos="8306" w:leader="none"/>
      </w:tabs>
    </w:pPr>
  </w:style>
  <w:style w:type="character" w:styleId="859">
    <w:name w:val="Номер страницы"/>
    <w:basedOn w:val="852"/>
    <w:next w:val="859"/>
    <w:link w:val="849"/>
  </w:style>
  <w:style w:type="paragraph" w:styleId="860">
    <w:name w:val="Верхний колонтитул"/>
    <w:basedOn w:val="849"/>
    <w:next w:val="860"/>
    <w:link w:val="863"/>
    <w:uiPriority w:val="99"/>
    <w:pPr>
      <w:tabs>
        <w:tab w:val="center" w:pos="4153" w:leader="none"/>
        <w:tab w:val="right" w:pos="8306" w:leader="none"/>
      </w:tabs>
    </w:pPr>
  </w:style>
  <w:style w:type="paragraph" w:styleId="861">
    <w:name w:val="Текст выноски"/>
    <w:basedOn w:val="849"/>
    <w:next w:val="861"/>
    <w:link w:val="862"/>
    <w:uiPriority w:val="99"/>
    <w:rPr>
      <w:rFonts w:ascii="Segoe UI" w:hAnsi="Segoe UI" w:cs="Segoe UI"/>
      <w:sz w:val="18"/>
      <w:szCs w:val="18"/>
    </w:rPr>
  </w:style>
  <w:style w:type="character" w:styleId="862">
    <w:name w:val="Текст выноски Знак"/>
    <w:next w:val="862"/>
    <w:link w:val="861"/>
    <w:uiPriority w:val="99"/>
    <w:rPr>
      <w:rFonts w:ascii="Segoe UI" w:hAnsi="Segoe UI" w:cs="Segoe UI"/>
      <w:sz w:val="18"/>
      <w:szCs w:val="18"/>
    </w:rPr>
  </w:style>
  <w:style w:type="character" w:styleId="863">
    <w:name w:val="Верхний колонтитул Знак"/>
    <w:next w:val="863"/>
    <w:link w:val="860"/>
    <w:uiPriority w:val="99"/>
  </w:style>
  <w:style w:type="numbering" w:styleId="864">
    <w:name w:val="Нет списка1"/>
    <w:next w:val="854"/>
    <w:link w:val="849"/>
    <w:uiPriority w:val="99"/>
    <w:semiHidden/>
    <w:unhideWhenUsed/>
  </w:style>
  <w:style w:type="paragraph" w:styleId="865">
    <w:name w:val="Без интервала"/>
    <w:next w:val="865"/>
    <w:link w:val="84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66">
    <w:name w:val="Гиперссылка"/>
    <w:next w:val="866"/>
    <w:link w:val="849"/>
    <w:uiPriority w:val="99"/>
    <w:unhideWhenUsed/>
    <w:rPr>
      <w:color w:val="0000ff"/>
      <w:u w:val="single"/>
    </w:rPr>
  </w:style>
  <w:style w:type="character" w:styleId="867">
    <w:name w:val="Просмотренная гиперссылка"/>
    <w:next w:val="867"/>
    <w:link w:val="849"/>
    <w:uiPriority w:val="99"/>
    <w:unhideWhenUsed/>
    <w:rPr>
      <w:color w:val="800080"/>
      <w:u w:val="single"/>
    </w:rPr>
  </w:style>
  <w:style w:type="paragraph" w:styleId="868">
    <w:name w:val="xl65"/>
    <w:basedOn w:val="849"/>
    <w:next w:val="868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69">
    <w:name w:val="xl66"/>
    <w:basedOn w:val="849"/>
    <w:next w:val="869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0">
    <w:name w:val="xl67"/>
    <w:basedOn w:val="849"/>
    <w:next w:val="870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1">
    <w:name w:val="xl68"/>
    <w:basedOn w:val="849"/>
    <w:next w:val="871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2">
    <w:name w:val="xl69"/>
    <w:basedOn w:val="849"/>
    <w:next w:val="872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3">
    <w:name w:val="xl70"/>
    <w:basedOn w:val="849"/>
    <w:next w:val="873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74">
    <w:name w:val="xl71"/>
    <w:basedOn w:val="849"/>
    <w:next w:val="874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5">
    <w:name w:val="xl72"/>
    <w:basedOn w:val="849"/>
    <w:next w:val="875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6">
    <w:name w:val="xl73"/>
    <w:basedOn w:val="849"/>
    <w:next w:val="876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77">
    <w:name w:val="xl74"/>
    <w:basedOn w:val="849"/>
    <w:next w:val="877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8">
    <w:name w:val="xl75"/>
    <w:basedOn w:val="849"/>
    <w:next w:val="878"/>
    <w:link w:val="84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9">
    <w:name w:val="xl76"/>
    <w:basedOn w:val="849"/>
    <w:next w:val="879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0">
    <w:name w:val="xl77"/>
    <w:basedOn w:val="849"/>
    <w:next w:val="880"/>
    <w:link w:val="84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1">
    <w:name w:val="xl78"/>
    <w:basedOn w:val="849"/>
    <w:next w:val="881"/>
    <w:link w:val="8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2">
    <w:name w:val="xl79"/>
    <w:basedOn w:val="849"/>
    <w:next w:val="882"/>
    <w:link w:val="8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3">
    <w:name w:val="Форма"/>
    <w:next w:val="883"/>
    <w:link w:val="849"/>
    <w:rPr>
      <w:sz w:val="28"/>
      <w:szCs w:val="28"/>
      <w:lang w:val="ru-RU" w:eastAsia="ru-RU" w:bidi="ar-SA"/>
    </w:rPr>
  </w:style>
  <w:style w:type="character" w:styleId="884">
    <w:name w:val="Основной текст Знак"/>
    <w:next w:val="884"/>
    <w:link w:val="856"/>
    <w:rPr>
      <w:rFonts w:ascii="Courier New" w:hAnsi="Courier New"/>
      <w:sz w:val="26"/>
    </w:rPr>
  </w:style>
  <w:style w:type="paragraph" w:styleId="885">
    <w:name w:val="ConsPlusNormal"/>
    <w:next w:val="885"/>
    <w:link w:val="849"/>
    <w:rPr>
      <w:sz w:val="28"/>
      <w:szCs w:val="28"/>
      <w:lang w:val="ru-RU" w:eastAsia="ru-RU" w:bidi="ar-SA"/>
    </w:rPr>
  </w:style>
  <w:style w:type="numbering" w:styleId="886">
    <w:name w:val="Нет списка11"/>
    <w:next w:val="854"/>
    <w:link w:val="849"/>
    <w:uiPriority w:val="99"/>
    <w:semiHidden/>
    <w:unhideWhenUsed/>
  </w:style>
  <w:style w:type="numbering" w:styleId="887">
    <w:name w:val="Нет списка111"/>
    <w:next w:val="854"/>
    <w:link w:val="849"/>
    <w:uiPriority w:val="99"/>
    <w:semiHidden/>
    <w:unhideWhenUsed/>
  </w:style>
  <w:style w:type="paragraph" w:styleId="888">
    <w:name w:val="font5"/>
    <w:basedOn w:val="849"/>
    <w:next w:val="888"/>
    <w:link w:val="84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889">
    <w:name w:val="xl80"/>
    <w:basedOn w:val="849"/>
    <w:next w:val="889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90">
    <w:name w:val="xl81"/>
    <w:basedOn w:val="849"/>
    <w:next w:val="890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91">
    <w:name w:val="xl82"/>
    <w:basedOn w:val="849"/>
    <w:next w:val="891"/>
    <w:link w:val="84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892">
    <w:name w:val="Сетка таблицы"/>
    <w:basedOn w:val="853"/>
    <w:next w:val="892"/>
    <w:link w:val="849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93">
    <w:name w:val="xl83"/>
    <w:basedOn w:val="849"/>
    <w:next w:val="893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4">
    <w:name w:val="xl84"/>
    <w:basedOn w:val="849"/>
    <w:next w:val="894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95">
    <w:name w:val="xl85"/>
    <w:basedOn w:val="849"/>
    <w:next w:val="895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96">
    <w:name w:val="xl86"/>
    <w:basedOn w:val="849"/>
    <w:next w:val="896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97">
    <w:name w:val="xl87"/>
    <w:basedOn w:val="849"/>
    <w:next w:val="897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98">
    <w:name w:val="xl88"/>
    <w:basedOn w:val="849"/>
    <w:next w:val="898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99">
    <w:name w:val="xl89"/>
    <w:basedOn w:val="849"/>
    <w:next w:val="899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0">
    <w:name w:val="xl90"/>
    <w:basedOn w:val="849"/>
    <w:next w:val="900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1">
    <w:name w:val="xl91"/>
    <w:basedOn w:val="849"/>
    <w:next w:val="901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2">
    <w:name w:val="xl92"/>
    <w:basedOn w:val="849"/>
    <w:next w:val="902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3">
    <w:name w:val="xl93"/>
    <w:basedOn w:val="849"/>
    <w:next w:val="903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4">
    <w:name w:val="xl94"/>
    <w:basedOn w:val="849"/>
    <w:next w:val="904"/>
    <w:link w:val="84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5">
    <w:name w:val="xl95"/>
    <w:basedOn w:val="849"/>
    <w:next w:val="905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6">
    <w:name w:val="xl96"/>
    <w:basedOn w:val="849"/>
    <w:next w:val="906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7">
    <w:name w:val="xl97"/>
    <w:basedOn w:val="849"/>
    <w:next w:val="907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8">
    <w:name w:val="xl98"/>
    <w:basedOn w:val="849"/>
    <w:next w:val="908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09">
    <w:name w:val="xl99"/>
    <w:basedOn w:val="849"/>
    <w:next w:val="909"/>
    <w:link w:val="84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0">
    <w:name w:val="xl100"/>
    <w:basedOn w:val="849"/>
    <w:next w:val="910"/>
    <w:link w:val="84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>
    <w:name w:val="xl101"/>
    <w:basedOn w:val="849"/>
    <w:next w:val="911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>
    <w:name w:val="xl102"/>
    <w:basedOn w:val="849"/>
    <w:next w:val="912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3">
    <w:name w:val="xl103"/>
    <w:basedOn w:val="849"/>
    <w:next w:val="913"/>
    <w:link w:val="84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4">
    <w:name w:val="xl104"/>
    <w:basedOn w:val="849"/>
    <w:next w:val="914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>
    <w:name w:val="xl105"/>
    <w:basedOn w:val="849"/>
    <w:next w:val="915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>
    <w:name w:val="xl106"/>
    <w:basedOn w:val="849"/>
    <w:next w:val="916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17">
    <w:name w:val="xl107"/>
    <w:basedOn w:val="849"/>
    <w:next w:val="917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>
    <w:name w:val="xl108"/>
    <w:basedOn w:val="849"/>
    <w:next w:val="918"/>
    <w:link w:val="84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>
    <w:name w:val="xl109"/>
    <w:basedOn w:val="849"/>
    <w:next w:val="919"/>
    <w:link w:val="84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>
    <w:name w:val="xl110"/>
    <w:basedOn w:val="849"/>
    <w:next w:val="920"/>
    <w:link w:val="84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>
    <w:name w:val="xl111"/>
    <w:basedOn w:val="849"/>
    <w:next w:val="921"/>
    <w:link w:val="84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>
    <w:name w:val="xl112"/>
    <w:basedOn w:val="849"/>
    <w:next w:val="922"/>
    <w:link w:val="84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23">
    <w:name w:val="xl113"/>
    <w:basedOn w:val="849"/>
    <w:next w:val="923"/>
    <w:link w:val="84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>
    <w:name w:val="xl114"/>
    <w:basedOn w:val="849"/>
    <w:next w:val="924"/>
    <w:link w:val="84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>
    <w:name w:val="xl115"/>
    <w:basedOn w:val="849"/>
    <w:next w:val="925"/>
    <w:link w:val="84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26">
    <w:name w:val="xl116"/>
    <w:basedOn w:val="849"/>
    <w:next w:val="926"/>
    <w:link w:val="84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117"/>
    <w:basedOn w:val="849"/>
    <w:next w:val="927"/>
    <w:link w:val="84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>
    <w:name w:val="xl118"/>
    <w:basedOn w:val="849"/>
    <w:next w:val="928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>
    <w:name w:val="xl119"/>
    <w:basedOn w:val="849"/>
    <w:next w:val="929"/>
    <w:link w:val="84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>
    <w:name w:val="xl120"/>
    <w:basedOn w:val="849"/>
    <w:next w:val="930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1">
    <w:name w:val="xl121"/>
    <w:basedOn w:val="849"/>
    <w:next w:val="931"/>
    <w:link w:val="8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2">
    <w:name w:val="xl122"/>
    <w:basedOn w:val="849"/>
    <w:next w:val="932"/>
    <w:link w:val="8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>
    <w:name w:val="xl123"/>
    <w:basedOn w:val="849"/>
    <w:next w:val="933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4">
    <w:name w:val="xl124"/>
    <w:basedOn w:val="849"/>
    <w:next w:val="934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35">
    <w:name w:val="xl125"/>
    <w:basedOn w:val="849"/>
    <w:next w:val="935"/>
    <w:link w:val="84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36">
    <w:name w:val="Нет списка2"/>
    <w:next w:val="854"/>
    <w:link w:val="849"/>
    <w:uiPriority w:val="99"/>
    <w:semiHidden/>
    <w:unhideWhenUsed/>
  </w:style>
  <w:style w:type="numbering" w:styleId="937">
    <w:name w:val="Нет списка3"/>
    <w:next w:val="854"/>
    <w:link w:val="849"/>
    <w:uiPriority w:val="99"/>
    <w:semiHidden/>
    <w:unhideWhenUsed/>
  </w:style>
  <w:style w:type="paragraph" w:styleId="938">
    <w:name w:val="font6"/>
    <w:basedOn w:val="849"/>
    <w:next w:val="938"/>
    <w:link w:val="84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39">
    <w:name w:val="font7"/>
    <w:basedOn w:val="849"/>
    <w:next w:val="939"/>
    <w:link w:val="84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0">
    <w:name w:val="font8"/>
    <w:basedOn w:val="849"/>
    <w:next w:val="940"/>
    <w:link w:val="84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41">
    <w:name w:val="Нет списка4"/>
    <w:next w:val="854"/>
    <w:link w:val="849"/>
    <w:uiPriority w:val="99"/>
    <w:semiHidden/>
    <w:unhideWhenUsed/>
  </w:style>
  <w:style w:type="paragraph" w:styleId="942">
    <w:name w:val="Абзац списка"/>
    <w:basedOn w:val="849"/>
    <w:next w:val="942"/>
    <w:link w:val="84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43">
    <w:name w:val="Нижний колонтитул Знак"/>
    <w:next w:val="943"/>
    <w:link w:val="858"/>
    <w:uiPriority w:val="99"/>
  </w:style>
  <w:style w:type="character" w:styleId="944">
    <w:name w:val="Знак примечания"/>
    <w:next w:val="944"/>
    <w:link w:val="849"/>
    <w:rPr>
      <w:sz w:val="16"/>
      <w:szCs w:val="16"/>
    </w:rPr>
  </w:style>
  <w:style w:type="paragraph" w:styleId="945">
    <w:name w:val="Текст примечания"/>
    <w:basedOn w:val="849"/>
    <w:next w:val="945"/>
    <w:link w:val="946"/>
  </w:style>
  <w:style w:type="character" w:styleId="946">
    <w:name w:val="Текст примечания Знак"/>
    <w:basedOn w:val="852"/>
    <w:next w:val="946"/>
    <w:link w:val="945"/>
  </w:style>
  <w:style w:type="paragraph" w:styleId="947">
    <w:name w:val="Тема примечания"/>
    <w:basedOn w:val="945"/>
    <w:next w:val="945"/>
    <w:link w:val="948"/>
    <w:rPr>
      <w:b/>
      <w:bCs/>
    </w:rPr>
  </w:style>
  <w:style w:type="character" w:styleId="948">
    <w:name w:val="Тема примечания Знак"/>
    <w:next w:val="948"/>
    <w:link w:val="947"/>
    <w:rPr>
      <w:b/>
      <w:bCs/>
    </w:rPr>
  </w:style>
  <w:style w:type="paragraph" w:styleId="949">
    <w:name w:val="Рецензия"/>
    <w:next w:val="949"/>
    <w:link w:val="849"/>
    <w:hidden/>
    <w:uiPriority w:val="99"/>
    <w:semiHidden/>
    <w:rPr>
      <w:lang w:val="ru-RU" w:eastAsia="ru-RU" w:bidi="ar-SA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  <w:style w:type="paragraph" w:styleId="953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55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shukhardina-ev</cp:lastModifiedBy>
  <cp:revision>42</cp:revision>
  <dcterms:created xsi:type="dcterms:W3CDTF">2023-08-08T05:21:00Z</dcterms:created>
  <dcterms:modified xsi:type="dcterms:W3CDTF">2026-07-14T04:20:44Z</dcterms:modified>
  <cp:version>983040</cp:version>
</cp:coreProperties>
</file>