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577B6" w14:textId="77777777" w:rsidR="00D50E07" w:rsidRDefault="00000000">
      <w:pPr>
        <w:pStyle w:val="af3"/>
        <w:ind w:right="0"/>
        <w:jc w:val="both"/>
        <w:rPr>
          <w:rFonts w:ascii="Times New Roman" w:hAnsi="Times New Roman"/>
          <w:sz w:val="24"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10EB239" wp14:editId="2BD7E44A">
                <wp:simplePos x="0" y="0"/>
                <wp:positionH relativeFrom="column">
                  <wp:posOffset>2950845</wp:posOffset>
                </wp:positionH>
                <wp:positionV relativeFrom="paragraph">
                  <wp:posOffset>-547370</wp:posOffset>
                </wp:positionV>
                <wp:extent cx="407035" cy="495300"/>
                <wp:effectExtent l="0" t="0" r="0" b="0"/>
                <wp:wrapNone/>
                <wp:docPr id="1" name="Рисунок 1026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26" descr="1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/>
                      </pic:blipFill>
                      <pic:spPr bwMode="auto">
                        <a:xfrm>
                          <a:off x="0" y="0"/>
                          <a:ext cx="407035" cy="4953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0;o:allowoverlap:true;o:allowincell:true;mso-position-horizontal-relative:text;margin-left:232.35pt;mso-position-horizontal:absolute;mso-position-vertical-relative:text;margin-top:-43.10pt;mso-position-vertical:absolute;width:32.05pt;height:39.00pt;mso-wrap-distance-left:9.00pt;mso-wrap-distance-top:0.00pt;mso-wrap-distance-right:9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0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145DAB7A" wp14:editId="688815F6">
                <wp:simplePos x="0" y="0"/>
                <wp:positionH relativeFrom="column">
                  <wp:posOffset>7620</wp:posOffset>
                </wp:positionH>
                <wp:positionV relativeFrom="paragraph">
                  <wp:posOffset>-547370</wp:posOffset>
                </wp:positionV>
                <wp:extent cx="6285865" cy="1661795"/>
                <wp:effectExtent l="0" t="0" r="0" b="0"/>
                <wp:wrapNone/>
                <wp:docPr id="1806683355" name="Group 10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5" cy="1661795"/>
                          <a:chOff x="1430" y="657"/>
                          <a:chExt cx="9899" cy="2617"/>
                        </a:xfrm>
                      </wpg:grpSpPr>
                      <wps:wsp>
                        <wps:cNvPr id="1681596828" name="Надпись 1681596828"/>
                        <wps:cNvSpPr txBox="1">
                          <a:spLocks noChangeArrowheads="1"/>
                        </wps:cNvSpPr>
                        <wps:spPr bwMode="auto">
                          <a:xfrm>
                            <a:off x="1430" y="657"/>
                            <a:ext cx="9899" cy="26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 w14:paraId="0BA32AF1" w14:textId="77777777" w:rsidR="00D50E07" w:rsidRDefault="00D50E07">
                              <w:pPr>
                                <w:pStyle w:val="af9"/>
                                <w:tabs>
                                  <w:tab w:val="clear" w:pos="4153"/>
                                  <w:tab w:val="clear" w:pos="8306"/>
                                </w:tabs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  <w:p w14:paraId="0DB3126E" w14:textId="77777777" w:rsidR="00D50E07" w:rsidRDefault="00D50E07">
                              <w:pPr>
                                <w:pStyle w:val="aa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  <w:p w14:paraId="29D6C640" w14:textId="77777777" w:rsidR="00D50E07" w:rsidRDefault="00000000">
                              <w:pPr>
                                <w:pStyle w:val="aa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АДМИНИСТРАЦИЯ ГОРОДА ПЕРМИ</w:t>
                              </w:r>
                            </w:p>
                            <w:p w14:paraId="2F80593F" w14:textId="77777777" w:rsidR="00D50E07" w:rsidRDefault="00000000">
                              <w:pPr>
                                <w:widowControl w:val="0"/>
                                <w:spacing w:line="360" w:lineRule="exact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П О С Т А Н О В Л Е Н И Е</w:t>
                              </w:r>
                            </w:p>
                            <w:p w14:paraId="69EC911D" w14:textId="77777777" w:rsidR="00D50E07" w:rsidRDefault="00D50E07">
                              <w:pPr>
                                <w:widowControl w:val="0"/>
                                <w:spacing w:line="360" w:lineRule="exact"/>
                                <w:jc w:val="center"/>
                                <w:rPr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449101191" name="Надпись 449101191"/>
                        <wps:cNvSpPr txBox="1">
                          <a:spLocks noChangeArrowheads="1"/>
                        </wps:cNvSpPr>
                        <wps:spPr bwMode="auto">
                          <a:xfrm>
                            <a:off x="1837" y="2783"/>
                            <a:ext cx="2419" cy="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0AD9F3D" w14:textId="77777777" w:rsidR="00D50E07" w:rsidRDefault="00D50E07"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9166506" name="Надпись 1849166506"/>
                        <wps:cNvSpPr txBox="1">
                          <a:spLocks noChangeArrowheads="1"/>
                        </wps:cNvSpPr>
                        <wps:spPr bwMode="auto">
                          <a:xfrm>
                            <a:off x="9210" y="2788"/>
                            <a:ext cx="1710" cy="4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6827E9A" w14:textId="77777777" w:rsidR="00D50E07" w:rsidRDefault="00D50E07"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group id="group 1" o:spid="_x0000_s0000" style="position:absolute;z-index:251657216;o:allowoverlap:true;o:allowincell:true;mso-position-horizontal-relative:text;margin-left:0.60pt;mso-position-horizontal:absolute;mso-position-vertical-relative:text;margin-top:-43.10pt;mso-position-vertical:absolute;width:494.95pt;height:130.85pt;mso-wrap-distance-left:9.00pt;mso-wrap-distance-top:0.00pt;mso-wrap-distance-right:9.00pt;mso-wrap-distance-bottom:0.00pt;" coordorigin="14,6" coordsize="98,26">
                <v:shape id="shape 2" o:spid="_x0000_s2" o:spt="202" type="#_x0000_t202" style="position:absolute;left:14;top:6;width:98;height:26;v-text-anchor:top;visibility:visible;" fillcolor="#FFFFFF" stroked="f">
                  <v:textbox inset="0,0,0,0">
                    <w:txbxContent>
                      <w:p>
                        <w:pPr>
                          <w:pStyle w:val="877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872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872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</w:txbxContent>
                  </v:textbox>
                </v:shape>
                <v:shape id="shape 3" o:spid="_x0000_s3" o:spt="202" type="#_x0000_t202" style="position:absolute;left:18;top:27;width:24;height:4;v-text-anchor:top;visibility:visible;" filled="f" stroked="f">
                  <v:textbox inset="0,0,0,0">
                    <w:txbxContent>
                      <w:p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  <v:shape id="shape 4" o:spid="_x0000_s4" o:spt="202" type="#_x0000_t202" style="position:absolute;left:92;top:27;width:17;height:4;v-text-anchor:top;visibility:visible;" fillcolor="#FFFFFF" stroked="f">
                  <v:textbox inset="0,0,0,0">
                    <w:txbxContent>
                      <w:p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78E5602" w14:textId="77777777" w:rsidR="00D50E07" w:rsidRDefault="00D50E07">
      <w:pPr>
        <w:pStyle w:val="af3"/>
        <w:ind w:right="0"/>
        <w:jc w:val="both"/>
        <w:rPr>
          <w:rFonts w:ascii="Times New Roman" w:hAnsi="Times New Roman"/>
          <w:sz w:val="24"/>
        </w:rPr>
      </w:pPr>
    </w:p>
    <w:p w14:paraId="5A868336" w14:textId="77777777" w:rsidR="00D50E07" w:rsidRDefault="00D50E07">
      <w:pPr>
        <w:pStyle w:val="af3"/>
        <w:ind w:right="0"/>
        <w:jc w:val="both"/>
        <w:rPr>
          <w:rFonts w:ascii="Times New Roman" w:hAnsi="Times New Roman"/>
          <w:sz w:val="24"/>
        </w:rPr>
      </w:pPr>
    </w:p>
    <w:p w14:paraId="75648B73" w14:textId="77777777" w:rsidR="00D50E07" w:rsidRDefault="00D50E07">
      <w:pPr>
        <w:jc w:val="both"/>
        <w:rPr>
          <w:sz w:val="24"/>
          <w:lang w:val="en-US"/>
        </w:rPr>
      </w:pPr>
    </w:p>
    <w:p w14:paraId="2D46BD01" w14:textId="77777777" w:rsidR="00D50E07" w:rsidRDefault="00D50E07">
      <w:pPr>
        <w:jc w:val="both"/>
        <w:rPr>
          <w:sz w:val="24"/>
        </w:rPr>
      </w:pPr>
    </w:p>
    <w:p w14:paraId="0DCD9D84" w14:textId="77777777" w:rsidR="00D50E07" w:rsidRDefault="00D50E07">
      <w:pPr>
        <w:jc w:val="both"/>
        <w:rPr>
          <w:sz w:val="24"/>
        </w:rPr>
      </w:pPr>
    </w:p>
    <w:p w14:paraId="242095BD" w14:textId="77777777" w:rsidR="00D50E07" w:rsidRDefault="00D50E07">
      <w:pPr>
        <w:jc w:val="both"/>
        <w:rPr>
          <w:sz w:val="24"/>
        </w:rPr>
      </w:pPr>
    </w:p>
    <w:p w14:paraId="111D43C3" w14:textId="77777777" w:rsidR="00D50E07" w:rsidRDefault="00D50E07">
      <w:pPr>
        <w:jc w:val="both"/>
        <w:rPr>
          <w:sz w:val="24"/>
        </w:rPr>
      </w:pPr>
    </w:p>
    <w:p w14:paraId="2ABD49FC" w14:textId="77777777" w:rsidR="00D50E07" w:rsidRDefault="00D50E07">
      <w:pPr>
        <w:spacing w:line="260" w:lineRule="exact"/>
        <w:rPr>
          <w:sz w:val="28"/>
          <w:szCs w:val="28"/>
          <w:lang w:val="en-US"/>
        </w:rPr>
      </w:pPr>
    </w:p>
    <w:p w14:paraId="3ACC2097" w14:textId="77777777" w:rsidR="00D50E07" w:rsidRDefault="00000000">
      <w:pPr>
        <w:pStyle w:val="aff0"/>
        <w:spacing w:line="260" w:lineRule="exact"/>
        <w:ind w:right="5243"/>
        <w:rPr>
          <w:b/>
        </w:rPr>
      </w:pPr>
      <w:r>
        <w:rPr>
          <w:b/>
        </w:rPr>
        <w:t xml:space="preserve">О внесении изменений </w:t>
      </w:r>
    </w:p>
    <w:p w14:paraId="587DAEBF" w14:textId="5ACE10CF" w:rsidR="005A4FBA" w:rsidRDefault="005A4FBA" w:rsidP="005A4FBA">
      <w:pPr>
        <w:pStyle w:val="aff0"/>
        <w:spacing w:line="260" w:lineRule="exact"/>
        <w:ind w:right="5385"/>
        <w:rPr>
          <w:b/>
        </w:rPr>
      </w:pPr>
      <w:r>
        <w:rPr>
          <w:rStyle w:val="14"/>
          <w:rFonts w:eastAsia="Calibri"/>
          <w:b/>
          <w:sz w:val="28"/>
          <w:szCs w:val="28"/>
        </w:rPr>
        <w:t xml:space="preserve">в </w:t>
      </w:r>
      <w:r>
        <w:rPr>
          <w:rStyle w:val="14"/>
          <w:rFonts w:eastAsia="Calibri"/>
          <w:b/>
          <w:sz w:val="28"/>
          <w:szCs w:val="28"/>
        </w:rPr>
        <w:t>Поряд</w:t>
      </w:r>
      <w:r>
        <w:rPr>
          <w:rStyle w:val="14"/>
          <w:rFonts w:eastAsia="Calibri"/>
          <w:b/>
          <w:sz w:val="28"/>
          <w:szCs w:val="28"/>
        </w:rPr>
        <w:t>ок</w:t>
      </w:r>
      <w:r>
        <w:rPr>
          <w:rStyle w:val="14"/>
          <w:rFonts w:eastAsia="Calibri"/>
          <w:b/>
          <w:sz w:val="28"/>
          <w:szCs w:val="28"/>
        </w:rPr>
        <w:t xml:space="preserve"> </w:t>
      </w:r>
      <w:r>
        <w:rPr>
          <w:b/>
        </w:rPr>
        <w:t xml:space="preserve">определения объема </w:t>
      </w:r>
      <w:r>
        <w:rPr>
          <w:b/>
        </w:rPr>
        <w:br/>
      </w:r>
      <w:r>
        <w:rPr>
          <w:b/>
        </w:rPr>
        <w:t xml:space="preserve">и условий предоставления </w:t>
      </w:r>
    </w:p>
    <w:p w14:paraId="28571445" w14:textId="77777777" w:rsidR="005A4FBA" w:rsidRDefault="005A4FBA" w:rsidP="005A4FBA">
      <w:pPr>
        <w:pStyle w:val="aff0"/>
        <w:spacing w:line="260" w:lineRule="exact"/>
        <w:ind w:right="5385"/>
        <w:rPr>
          <w:b/>
        </w:rPr>
      </w:pPr>
      <w:r>
        <w:rPr>
          <w:b/>
        </w:rPr>
        <w:t xml:space="preserve">субсидий на иные цели </w:t>
      </w:r>
    </w:p>
    <w:p w14:paraId="433298BC" w14:textId="77777777" w:rsidR="005A4FBA" w:rsidRDefault="005A4FBA" w:rsidP="005A4FBA">
      <w:pPr>
        <w:pStyle w:val="aff0"/>
        <w:spacing w:line="260" w:lineRule="exact"/>
        <w:ind w:right="5385"/>
        <w:rPr>
          <w:b/>
        </w:rPr>
      </w:pPr>
      <w:r>
        <w:rPr>
          <w:b/>
        </w:rPr>
        <w:t>бюджетным</w:t>
      </w:r>
      <w:r>
        <w:rPr>
          <w:b/>
        </w:rPr>
        <w:t xml:space="preserve"> </w:t>
      </w:r>
      <w:r>
        <w:rPr>
          <w:b/>
        </w:rPr>
        <w:t xml:space="preserve">и автономным </w:t>
      </w:r>
    </w:p>
    <w:p w14:paraId="651D5C0D" w14:textId="77777777" w:rsidR="005A4FBA" w:rsidRDefault="005A4FBA" w:rsidP="005A4FBA">
      <w:pPr>
        <w:pStyle w:val="aff0"/>
        <w:spacing w:line="260" w:lineRule="exact"/>
        <w:ind w:right="5385"/>
        <w:rPr>
          <w:b/>
        </w:rPr>
      </w:pPr>
      <w:r>
        <w:rPr>
          <w:b/>
        </w:rPr>
        <w:t xml:space="preserve">учреждениям на мероприятия в сфере дополнительного </w:t>
      </w:r>
    </w:p>
    <w:p w14:paraId="5BD2575F" w14:textId="77777777" w:rsidR="005A4FBA" w:rsidRDefault="005A4FBA">
      <w:pPr>
        <w:pStyle w:val="aff0"/>
        <w:spacing w:line="260" w:lineRule="exact"/>
        <w:ind w:right="5385"/>
        <w:rPr>
          <w:b/>
        </w:rPr>
      </w:pPr>
      <w:r>
        <w:rPr>
          <w:b/>
        </w:rPr>
        <w:t xml:space="preserve">образования детей в области </w:t>
      </w:r>
    </w:p>
    <w:p w14:paraId="36EA6A47" w14:textId="1B25AFFF" w:rsidR="005A4FBA" w:rsidRDefault="005A4FBA">
      <w:pPr>
        <w:pStyle w:val="aff0"/>
        <w:spacing w:line="260" w:lineRule="exact"/>
        <w:ind w:right="5385"/>
        <w:rPr>
          <w:b/>
        </w:rPr>
      </w:pPr>
      <w:r>
        <w:rPr>
          <w:b/>
        </w:rPr>
        <w:t>искусств</w:t>
      </w:r>
      <w:r>
        <w:rPr>
          <w:b/>
        </w:rPr>
        <w:t>, утвержденный</w:t>
      </w:r>
      <w:r w:rsidR="00000000">
        <w:rPr>
          <w:b/>
        </w:rPr>
        <w:t xml:space="preserve"> </w:t>
      </w:r>
    </w:p>
    <w:p w14:paraId="6E4C38E6" w14:textId="4D5E279E" w:rsidR="00D50E07" w:rsidRDefault="00000000">
      <w:pPr>
        <w:pStyle w:val="aff0"/>
        <w:spacing w:line="260" w:lineRule="exact"/>
        <w:ind w:right="5385"/>
        <w:rPr>
          <w:b/>
        </w:rPr>
      </w:pPr>
      <w:r>
        <w:rPr>
          <w:b/>
        </w:rPr>
        <w:t>постановление</w:t>
      </w:r>
      <w:r w:rsidR="005A4FBA">
        <w:rPr>
          <w:b/>
        </w:rPr>
        <w:t>м</w:t>
      </w:r>
      <w:r>
        <w:rPr>
          <w:b/>
        </w:rPr>
        <w:t xml:space="preserve"> администрации города Перми от </w:t>
      </w:r>
      <w:r>
        <w:rPr>
          <w:rStyle w:val="14"/>
          <w:rFonts w:eastAsia="Calibri"/>
          <w:b/>
          <w:sz w:val="28"/>
          <w:szCs w:val="28"/>
        </w:rPr>
        <w:t xml:space="preserve">16.10.2020 № 1018 </w:t>
      </w:r>
    </w:p>
    <w:p w14:paraId="7D2FD034" w14:textId="77777777" w:rsidR="00D50E07" w:rsidRDefault="00D50E07">
      <w:pPr>
        <w:ind w:right="-569"/>
        <w:jc w:val="both"/>
        <w:rPr>
          <w:sz w:val="28"/>
          <w:szCs w:val="28"/>
        </w:rPr>
      </w:pPr>
    </w:p>
    <w:p w14:paraId="2E535673" w14:textId="77777777" w:rsidR="00D50E07" w:rsidRDefault="00D50E07">
      <w:pPr>
        <w:ind w:right="-569"/>
        <w:jc w:val="both"/>
        <w:rPr>
          <w:sz w:val="28"/>
          <w:szCs w:val="28"/>
        </w:rPr>
      </w:pPr>
    </w:p>
    <w:p w14:paraId="4E28417C" w14:textId="77777777" w:rsidR="00D50E07" w:rsidRDefault="00D50E07">
      <w:pPr>
        <w:ind w:right="-569"/>
        <w:jc w:val="both"/>
        <w:rPr>
          <w:sz w:val="28"/>
          <w:szCs w:val="28"/>
        </w:rPr>
      </w:pPr>
    </w:p>
    <w:p w14:paraId="7965055D" w14:textId="77777777" w:rsidR="00D50E07" w:rsidRDefault="0000000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актуализации нормативной правовой базы администрации </w:t>
      </w:r>
      <w:r>
        <w:rPr>
          <w:sz w:val="28"/>
          <w:szCs w:val="28"/>
        </w:rPr>
        <w:br/>
        <w:t xml:space="preserve">города Перми </w:t>
      </w:r>
    </w:p>
    <w:p w14:paraId="338BC064" w14:textId="77777777" w:rsidR="00D50E07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города Перми ПОСТАНОВЛЯЕТ:</w:t>
      </w:r>
    </w:p>
    <w:p w14:paraId="14783D94" w14:textId="0A18C9AB" w:rsidR="00D50E07" w:rsidRDefault="009760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00000">
        <w:rPr>
          <w:sz w:val="28"/>
          <w:szCs w:val="28"/>
        </w:rPr>
        <w:t xml:space="preserve">. Внести в Порядок определения объема и условий предоставления субсидий на иные цели бюджетным и автономным учреждениям на мероприятия в сфере дополнительного образования детей в области искусств, утвержденный постановлением администрации города Перми от 16 октября 2020 г. № 1018 (в ред. </w:t>
      </w:r>
      <w:r w:rsidR="00000000">
        <w:rPr>
          <w:sz w:val="28"/>
          <w:szCs w:val="28"/>
        </w:rPr>
        <w:br/>
        <w:t xml:space="preserve">от 30.03.2021 № 214, от 20.09.2021 № 727, от 23.12.2021 № 1186, от 19.04.2022 </w:t>
      </w:r>
      <w:r w:rsidR="00000000">
        <w:rPr>
          <w:sz w:val="28"/>
          <w:szCs w:val="28"/>
        </w:rPr>
        <w:br/>
        <w:t xml:space="preserve">№ 296, от 07.09.2022 № 766, от 27.12.2022 № 1387, от 09.01.2023 № 2, </w:t>
      </w:r>
      <w:r w:rsidR="00000000">
        <w:rPr>
          <w:sz w:val="28"/>
          <w:szCs w:val="28"/>
        </w:rPr>
        <w:br/>
        <w:t xml:space="preserve">от 16.05.2023 № 394, от 28.07.2023 № 644, от 13.10.2023 № 1032, от 14.06.2024 </w:t>
      </w:r>
      <w:r w:rsidR="00000000">
        <w:rPr>
          <w:sz w:val="28"/>
          <w:szCs w:val="28"/>
        </w:rPr>
        <w:br/>
        <w:t>№ 490, от 18.10.2024 № 982</w:t>
      </w:r>
      <w:r>
        <w:rPr>
          <w:sz w:val="28"/>
          <w:szCs w:val="28"/>
        </w:rPr>
        <w:t xml:space="preserve">, </w:t>
      </w:r>
      <w:r w:rsidRPr="009760EB">
        <w:rPr>
          <w:sz w:val="28"/>
          <w:szCs w:val="28"/>
        </w:rPr>
        <w:t xml:space="preserve">от </w:t>
      </w:r>
      <w:r>
        <w:rPr>
          <w:sz w:val="28"/>
          <w:szCs w:val="28"/>
        </w:rPr>
        <w:t>03</w:t>
      </w:r>
      <w:r w:rsidRPr="009760EB">
        <w:rPr>
          <w:sz w:val="28"/>
          <w:szCs w:val="28"/>
        </w:rPr>
        <w:t>.</w:t>
      </w:r>
      <w:r>
        <w:rPr>
          <w:sz w:val="28"/>
          <w:szCs w:val="28"/>
        </w:rPr>
        <w:t>10</w:t>
      </w:r>
      <w:r w:rsidRPr="009760EB">
        <w:rPr>
          <w:sz w:val="28"/>
          <w:szCs w:val="28"/>
        </w:rPr>
        <w:t>.202</w:t>
      </w:r>
      <w:r>
        <w:rPr>
          <w:sz w:val="28"/>
          <w:szCs w:val="28"/>
        </w:rPr>
        <w:t>5</w:t>
      </w:r>
      <w:r w:rsidRPr="009760EB">
        <w:rPr>
          <w:sz w:val="28"/>
          <w:szCs w:val="28"/>
        </w:rPr>
        <w:t xml:space="preserve"> № </w:t>
      </w:r>
      <w:r>
        <w:rPr>
          <w:sz w:val="28"/>
          <w:szCs w:val="28"/>
        </w:rPr>
        <w:t>705</w:t>
      </w:r>
      <w:r w:rsidR="00000000">
        <w:rPr>
          <w:sz w:val="28"/>
          <w:szCs w:val="28"/>
        </w:rPr>
        <w:t>), следующие изменения:</w:t>
      </w:r>
    </w:p>
    <w:p w14:paraId="63DF0B37" w14:textId="7FCBA35B" w:rsidR="00D50E07" w:rsidRPr="00AD256B" w:rsidRDefault="0068639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00000">
        <w:rPr>
          <w:sz w:val="28"/>
          <w:szCs w:val="28"/>
        </w:rPr>
        <w:t xml:space="preserve">.1. </w:t>
      </w:r>
      <w:r>
        <w:rPr>
          <w:sz w:val="28"/>
          <w:szCs w:val="28"/>
        </w:rPr>
        <w:t>в</w:t>
      </w:r>
      <w:r w:rsidR="00AD256B">
        <w:rPr>
          <w:sz w:val="28"/>
          <w:szCs w:val="28"/>
        </w:rPr>
        <w:t xml:space="preserve">о втором абзаце </w:t>
      </w:r>
      <w:r w:rsidR="00000000">
        <w:rPr>
          <w:sz w:val="28"/>
          <w:szCs w:val="28"/>
        </w:rPr>
        <w:t>пункт</w:t>
      </w:r>
      <w:r w:rsidR="00AD256B">
        <w:rPr>
          <w:sz w:val="28"/>
          <w:szCs w:val="28"/>
        </w:rPr>
        <w:t>а</w:t>
      </w:r>
      <w:r w:rsidR="00000000">
        <w:rPr>
          <w:sz w:val="28"/>
          <w:szCs w:val="28"/>
        </w:rPr>
        <w:t xml:space="preserve"> 1.4 </w:t>
      </w:r>
      <w:r>
        <w:rPr>
          <w:sz w:val="28"/>
          <w:szCs w:val="28"/>
        </w:rPr>
        <w:t>сло</w:t>
      </w:r>
      <w:r w:rsidR="00AD256B">
        <w:rPr>
          <w:sz w:val="28"/>
          <w:szCs w:val="28"/>
        </w:rPr>
        <w:t>во «среди» заменить словом «для»;</w:t>
      </w:r>
    </w:p>
    <w:p w14:paraId="3EF085AD" w14:textId="77777777" w:rsidR="00AD256B" w:rsidRDefault="00AD256B" w:rsidP="00AD256B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1</w:t>
      </w:r>
      <w:r w:rsidR="00000000">
        <w:rPr>
          <w:sz w:val="28"/>
          <w:szCs w:val="28"/>
        </w:rPr>
        <w:t xml:space="preserve">.2. </w:t>
      </w:r>
      <w:r w:rsidR="00000000" w:rsidRPr="000F21C7">
        <w:rPr>
          <w:rFonts w:eastAsia="Calibri"/>
          <w:sz w:val="28"/>
          <w:szCs w:val="28"/>
          <w:lang w:eastAsia="en-US"/>
        </w:rPr>
        <w:t xml:space="preserve">в абзаце </w:t>
      </w:r>
      <w:r>
        <w:rPr>
          <w:rFonts w:eastAsia="Calibri"/>
          <w:sz w:val="28"/>
          <w:szCs w:val="28"/>
          <w:lang w:eastAsia="en-US"/>
        </w:rPr>
        <w:t xml:space="preserve">первом пункта 2.1.1 </w:t>
      </w:r>
      <w:r w:rsidRPr="00AD256B">
        <w:rPr>
          <w:rFonts w:eastAsia="Calibri"/>
          <w:sz w:val="28"/>
          <w:szCs w:val="28"/>
          <w:lang w:eastAsia="en-US"/>
        </w:rPr>
        <w:t>слово «среди» заменить словом «для»;</w:t>
      </w:r>
    </w:p>
    <w:p w14:paraId="4B71355E" w14:textId="77777777" w:rsidR="00632B39" w:rsidRDefault="00AD256B">
      <w:pPr>
        <w:pStyle w:val="15"/>
        <w:ind w:firstLine="720"/>
        <w:jc w:val="both"/>
        <w:rPr>
          <w:sz w:val="28"/>
          <w:szCs w:val="28"/>
        </w:rPr>
      </w:pPr>
      <w:bookmarkStart w:id="0" w:name="undefined"/>
      <w:r>
        <w:rPr>
          <w:sz w:val="28"/>
          <w:szCs w:val="28"/>
        </w:rPr>
        <w:t>1</w:t>
      </w:r>
      <w:r w:rsidR="00C81B1F" w:rsidRPr="000F21C7">
        <w:rPr>
          <w:sz w:val="28"/>
          <w:szCs w:val="28"/>
        </w:rPr>
        <w:t xml:space="preserve">.3. </w:t>
      </w:r>
      <w:r w:rsidRPr="00AD256B">
        <w:rPr>
          <w:sz w:val="28"/>
          <w:szCs w:val="28"/>
        </w:rPr>
        <w:t>в абзаце первом пункта 2.</w:t>
      </w:r>
      <w:r>
        <w:rPr>
          <w:sz w:val="28"/>
          <w:szCs w:val="28"/>
        </w:rPr>
        <w:t>5</w:t>
      </w:r>
      <w:r w:rsidRPr="00AD256B">
        <w:rPr>
          <w:sz w:val="28"/>
          <w:szCs w:val="28"/>
        </w:rPr>
        <w:t>.1 слово «среди» заменить словом «для»;</w:t>
      </w:r>
    </w:p>
    <w:p w14:paraId="7187309D" w14:textId="6A60DEA9" w:rsidR="00632B39" w:rsidRDefault="00632B39" w:rsidP="00632B39">
      <w:pPr>
        <w:pStyle w:val="1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00000" w:rsidRPr="000F21C7">
        <w:rPr>
          <w:sz w:val="28"/>
          <w:szCs w:val="28"/>
        </w:rPr>
        <w:t>.</w:t>
      </w:r>
      <w:r w:rsidR="00B6205B" w:rsidRPr="000F21C7">
        <w:rPr>
          <w:sz w:val="28"/>
          <w:szCs w:val="28"/>
        </w:rPr>
        <w:t>4</w:t>
      </w:r>
      <w:r w:rsidR="00000000" w:rsidRPr="000F21C7">
        <w:rPr>
          <w:sz w:val="28"/>
          <w:szCs w:val="28"/>
        </w:rPr>
        <w:t>.</w:t>
      </w:r>
      <w:bookmarkEnd w:id="0"/>
      <w:r>
        <w:rPr>
          <w:sz w:val="28"/>
          <w:szCs w:val="28"/>
        </w:rPr>
        <w:t xml:space="preserve"> в приложении 1 </w:t>
      </w:r>
      <w:r w:rsidRPr="00632B39">
        <w:rPr>
          <w:sz w:val="28"/>
          <w:szCs w:val="28"/>
        </w:rPr>
        <w:t>слово «среди» заменить словом «для»</w:t>
      </w:r>
      <w:r>
        <w:rPr>
          <w:sz w:val="28"/>
          <w:szCs w:val="28"/>
        </w:rPr>
        <w:t>.</w:t>
      </w:r>
    </w:p>
    <w:p w14:paraId="7E788A98" w14:textId="0909D084" w:rsidR="00D63130" w:rsidRDefault="00000000" w:rsidP="00D63130">
      <w:pPr>
        <w:pStyle w:val="15"/>
        <w:ind w:firstLine="709"/>
        <w:jc w:val="both"/>
        <w:rPr>
          <w:sz w:val="28"/>
          <w:szCs w:val="28"/>
        </w:rPr>
      </w:pPr>
      <w:r w:rsidRPr="00DB3666">
        <w:rPr>
          <w:sz w:val="28"/>
          <w:szCs w:val="28"/>
        </w:rPr>
        <w:t>3</w:t>
      </w:r>
      <w:r w:rsidR="00D63130">
        <w:rPr>
          <w:sz w:val="28"/>
          <w:szCs w:val="28"/>
        </w:rPr>
        <w:t xml:space="preserve">. </w:t>
      </w:r>
      <w:r w:rsidR="00D63130" w:rsidRPr="00D63130">
        <w:t xml:space="preserve"> </w:t>
      </w:r>
      <w:r w:rsidR="00D63130" w:rsidRPr="00D63130">
        <w:rPr>
          <w:sz w:val="28"/>
          <w:szCs w:val="28"/>
        </w:rPr>
        <w:t>Настоящее постановление вступает в силу со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</w:p>
    <w:p w14:paraId="03AC4C9E" w14:textId="77777777" w:rsidR="008432C5" w:rsidRDefault="00000000" w:rsidP="008432C5">
      <w:pPr>
        <w:pStyle w:val="15"/>
        <w:ind w:firstLine="709"/>
        <w:jc w:val="both"/>
        <w:rPr>
          <w:sz w:val="28"/>
          <w:szCs w:val="28"/>
        </w:rPr>
      </w:pPr>
      <w:r w:rsidRPr="00DB3666">
        <w:rPr>
          <w:sz w:val="28"/>
          <w:szCs w:val="28"/>
        </w:rPr>
        <w:t xml:space="preserve">4. </w:t>
      </w:r>
      <w:r w:rsidR="008432C5" w:rsidRPr="008432C5">
        <w:rPr>
          <w:sz w:val="28"/>
          <w:szCs w:val="28"/>
        </w:rPr>
        <w:t>Управлению по общим вопросам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</w:p>
    <w:p w14:paraId="69E85ECC" w14:textId="5005A589" w:rsidR="00D50E07" w:rsidRDefault="00000000" w:rsidP="008432C5">
      <w:pPr>
        <w:pStyle w:val="15"/>
        <w:ind w:firstLine="709"/>
        <w:jc w:val="both"/>
        <w:rPr>
          <w:sz w:val="28"/>
          <w:szCs w:val="28"/>
        </w:rPr>
      </w:pPr>
      <w:r w:rsidRPr="00DB3666">
        <w:rPr>
          <w:sz w:val="28"/>
          <w:szCs w:val="28"/>
        </w:rPr>
        <w:lastRenderedPageBreak/>
        <w:t>5. Информационно-аналитическому управлению администрации города</w:t>
      </w:r>
      <w:r>
        <w:rPr>
          <w:sz w:val="28"/>
          <w:szCs w:val="28"/>
        </w:rPr>
        <w:t xml:space="preserve">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www.gorodperm.ru».</w:t>
      </w:r>
    </w:p>
    <w:p w14:paraId="1289A150" w14:textId="77777777" w:rsidR="00D50E07" w:rsidRDefault="000000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Контроль за исполнением настоящего постановления возложить </w:t>
      </w:r>
      <w:r>
        <w:rPr>
          <w:sz w:val="28"/>
          <w:szCs w:val="28"/>
        </w:rPr>
        <w:br/>
        <w:t>на заместителя главы администрации города Перми Мальцеву Е.Д.</w:t>
      </w:r>
    </w:p>
    <w:p w14:paraId="44FE2E70" w14:textId="77777777" w:rsidR="00D50E07" w:rsidRDefault="00D50E07">
      <w:pPr>
        <w:contextualSpacing/>
        <w:jc w:val="both"/>
        <w:rPr>
          <w:bCs/>
          <w:sz w:val="28"/>
          <w:szCs w:val="28"/>
        </w:rPr>
      </w:pPr>
    </w:p>
    <w:p w14:paraId="66485740" w14:textId="77777777" w:rsidR="00D50E07" w:rsidRDefault="00D50E07">
      <w:pPr>
        <w:tabs>
          <w:tab w:val="left" w:pos="8080"/>
        </w:tabs>
        <w:jc w:val="both"/>
        <w:rPr>
          <w:sz w:val="28"/>
          <w:szCs w:val="28"/>
          <w:lang w:eastAsia="en-US"/>
        </w:rPr>
      </w:pPr>
    </w:p>
    <w:p w14:paraId="004826EB" w14:textId="77777777" w:rsidR="00D50E07" w:rsidRDefault="00D50E07">
      <w:pPr>
        <w:tabs>
          <w:tab w:val="left" w:pos="8080"/>
        </w:tabs>
        <w:jc w:val="both"/>
        <w:rPr>
          <w:sz w:val="28"/>
          <w:szCs w:val="28"/>
          <w:lang w:eastAsia="en-US"/>
        </w:rPr>
      </w:pPr>
    </w:p>
    <w:p w14:paraId="6B09B1BA" w14:textId="77777777" w:rsidR="00D50E07" w:rsidRDefault="00000000">
      <w:pPr>
        <w:tabs>
          <w:tab w:val="left" w:pos="8364"/>
        </w:tabs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Глава города Перми                                                                                     Э.О. Соснин</w:t>
      </w:r>
    </w:p>
    <w:sectPr w:rsidR="00D50E07">
      <w:headerReference w:type="even" r:id="rId12"/>
      <w:headerReference w:type="default" r:id="rId13"/>
      <w:footerReference w:type="default" r:id="rId14"/>
      <w:pgSz w:w="11906" w:h="16838"/>
      <w:pgMar w:top="1134" w:right="567" w:bottom="1134" w:left="1418" w:header="36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410D1" w14:textId="77777777" w:rsidR="00AA2255" w:rsidRDefault="00AA2255">
      <w:r>
        <w:separator/>
      </w:r>
    </w:p>
  </w:endnote>
  <w:endnote w:type="continuationSeparator" w:id="0">
    <w:p w14:paraId="27144808" w14:textId="77777777" w:rsidR="00AA2255" w:rsidRDefault="00AA2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39F0E" w14:textId="77777777" w:rsidR="00D50E07" w:rsidRDefault="00D50E07">
    <w:pPr>
      <w:pStyle w:val="af6"/>
      <w:ind w:right="360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9CEB5" w14:textId="77777777" w:rsidR="00AA2255" w:rsidRDefault="00AA2255">
      <w:r>
        <w:separator/>
      </w:r>
    </w:p>
  </w:footnote>
  <w:footnote w:type="continuationSeparator" w:id="0">
    <w:p w14:paraId="263605E3" w14:textId="77777777" w:rsidR="00AA2255" w:rsidRDefault="00AA2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DF69B" w14:textId="77777777" w:rsidR="00D50E07" w:rsidRDefault="00000000">
    <w:pPr>
      <w:pStyle w:val="af9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end"/>
    </w:r>
  </w:p>
  <w:p w14:paraId="28DA63D7" w14:textId="77777777" w:rsidR="00D50E07" w:rsidRDefault="00D50E07">
    <w:pPr>
      <w:pStyle w:val="af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F3998" w14:textId="77777777" w:rsidR="00D50E07" w:rsidRDefault="00000000">
    <w:pPr>
      <w:pStyle w:val="af9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5</w:t>
    </w:r>
    <w:r>
      <w:rPr>
        <w:sz w:val="28"/>
        <w:szCs w:val="28"/>
      </w:rPr>
      <w:fldChar w:fldCharType="end"/>
    </w:r>
  </w:p>
  <w:p w14:paraId="33014F9D" w14:textId="77777777" w:rsidR="00D50E07" w:rsidRDefault="00D50E07">
    <w:pPr>
      <w:pStyle w:val="af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E07"/>
    <w:rsid w:val="0000058A"/>
    <w:rsid w:val="000D1CF2"/>
    <w:rsid w:val="000F21C7"/>
    <w:rsid w:val="000F26DB"/>
    <w:rsid w:val="00101D7F"/>
    <w:rsid w:val="00191608"/>
    <w:rsid w:val="001D785B"/>
    <w:rsid w:val="002542BE"/>
    <w:rsid w:val="002C4BC3"/>
    <w:rsid w:val="00480D28"/>
    <w:rsid w:val="004A7CE3"/>
    <w:rsid w:val="004F4AC7"/>
    <w:rsid w:val="004F5E2E"/>
    <w:rsid w:val="005A4FBA"/>
    <w:rsid w:val="005C1B2F"/>
    <w:rsid w:val="00632B39"/>
    <w:rsid w:val="00686390"/>
    <w:rsid w:val="0071222B"/>
    <w:rsid w:val="008432C5"/>
    <w:rsid w:val="008F6625"/>
    <w:rsid w:val="009760EB"/>
    <w:rsid w:val="009A5DEC"/>
    <w:rsid w:val="00A85293"/>
    <w:rsid w:val="00AA2255"/>
    <w:rsid w:val="00AB72B1"/>
    <w:rsid w:val="00AD256B"/>
    <w:rsid w:val="00B028C0"/>
    <w:rsid w:val="00B43D02"/>
    <w:rsid w:val="00B6205B"/>
    <w:rsid w:val="00BE09E8"/>
    <w:rsid w:val="00C81B1F"/>
    <w:rsid w:val="00CB31AF"/>
    <w:rsid w:val="00CD739E"/>
    <w:rsid w:val="00D03915"/>
    <w:rsid w:val="00D50E07"/>
    <w:rsid w:val="00D63130"/>
    <w:rsid w:val="00DB3666"/>
    <w:rsid w:val="00DB5D22"/>
    <w:rsid w:val="00E44306"/>
    <w:rsid w:val="00E85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7C503"/>
  <w15:docId w15:val="{4738C790-1E76-4EBB-BB91-483F4C284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ind w:right="-1" w:firstLine="709"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pPr>
      <w:keepNext/>
      <w:ind w:right="-1"/>
      <w:jc w:val="both"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a9">
    <w:name w:val="Название объекта Знак"/>
    <w:basedOn w:val="a0"/>
    <w:link w:val="aa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paragraph" w:styleId="aa">
    <w:name w:val="caption"/>
    <w:basedOn w:val="a"/>
    <w:next w:val="a"/>
    <w:link w:val="a9"/>
    <w:qFormat/>
    <w:pPr>
      <w:widowControl w:val="0"/>
      <w:spacing w:line="360" w:lineRule="exact"/>
      <w:jc w:val="center"/>
    </w:pPr>
    <w:rPr>
      <w:b/>
      <w:sz w:val="32"/>
    </w:rPr>
  </w:style>
  <w:style w:type="paragraph" w:styleId="af3">
    <w:name w:val="Body Text"/>
    <w:basedOn w:val="a"/>
    <w:link w:val="af4"/>
    <w:pPr>
      <w:ind w:right="3117"/>
    </w:pPr>
    <w:rPr>
      <w:rFonts w:ascii="Courier New" w:hAnsi="Courier New"/>
      <w:sz w:val="26"/>
    </w:rPr>
  </w:style>
  <w:style w:type="paragraph" w:styleId="af5">
    <w:name w:val="Body Text Indent"/>
    <w:basedOn w:val="a"/>
    <w:pPr>
      <w:ind w:right="-1"/>
      <w:jc w:val="both"/>
    </w:pPr>
    <w:rPr>
      <w:sz w:val="26"/>
    </w:rPr>
  </w:style>
  <w:style w:type="paragraph" w:styleId="af6">
    <w:name w:val="footer"/>
    <w:basedOn w:val="a"/>
    <w:link w:val="af7"/>
    <w:uiPriority w:val="99"/>
    <w:pPr>
      <w:tabs>
        <w:tab w:val="center" w:pos="4153"/>
        <w:tab w:val="right" w:pos="8306"/>
      </w:tabs>
    </w:pPr>
  </w:style>
  <w:style w:type="character" w:styleId="af8">
    <w:name w:val="page number"/>
    <w:basedOn w:val="a0"/>
  </w:style>
  <w:style w:type="paragraph" w:styleId="af9">
    <w:name w:val="header"/>
    <w:basedOn w:val="a"/>
    <w:link w:val="afa"/>
    <w:uiPriority w:val="99"/>
    <w:pPr>
      <w:tabs>
        <w:tab w:val="center" w:pos="4153"/>
        <w:tab w:val="right" w:pos="8306"/>
      </w:tabs>
    </w:pPr>
  </w:style>
  <w:style w:type="paragraph" w:styleId="afb">
    <w:name w:val="Balloon Text"/>
    <w:basedOn w:val="a"/>
    <w:link w:val="afc"/>
    <w:uiPriority w:val="99"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link w:val="afb"/>
    <w:uiPriority w:val="99"/>
    <w:rPr>
      <w:rFonts w:ascii="Segoe UI" w:hAnsi="Segoe UI" w:cs="Segoe UI"/>
      <w:sz w:val="18"/>
      <w:szCs w:val="18"/>
    </w:rPr>
  </w:style>
  <w:style w:type="character" w:customStyle="1" w:styleId="afa">
    <w:name w:val="Верхний колонтитул Знак"/>
    <w:link w:val="af9"/>
    <w:uiPriority w:val="99"/>
  </w:style>
  <w:style w:type="numbering" w:customStyle="1" w:styleId="13">
    <w:name w:val="Нет списка1"/>
    <w:next w:val="a2"/>
    <w:uiPriority w:val="99"/>
    <w:semiHidden/>
    <w:unhideWhenUsed/>
  </w:style>
  <w:style w:type="paragraph" w:styleId="afd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character" w:styleId="afe">
    <w:name w:val="Hyperlink"/>
    <w:uiPriority w:val="99"/>
    <w:unhideWhenUsed/>
    <w:rPr>
      <w:color w:val="0000FF"/>
      <w:u w:val="single"/>
    </w:rPr>
  </w:style>
  <w:style w:type="character" w:styleId="aff">
    <w:name w:val="FollowedHyperlink"/>
    <w:uiPriority w:val="99"/>
    <w:unhideWhenUsed/>
    <w:rPr>
      <w:color w:val="800080"/>
      <w:u w:val="single"/>
    </w:rPr>
  </w:style>
  <w:style w:type="paragraph" w:customStyle="1" w:styleId="xl65">
    <w:name w:val="xl6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67">
    <w:name w:val="xl6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77">
    <w:name w:val="xl77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78">
    <w:name w:val="xl78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9">
    <w:name w:val="xl79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aff0">
    <w:name w:val="Форма"/>
    <w:rPr>
      <w:sz w:val="28"/>
      <w:szCs w:val="28"/>
    </w:rPr>
  </w:style>
  <w:style w:type="character" w:customStyle="1" w:styleId="af4">
    <w:name w:val="Основной текст Знак"/>
    <w:link w:val="af3"/>
    <w:rPr>
      <w:rFonts w:ascii="Courier New" w:hAnsi="Courier New"/>
      <w:sz w:val="26"/>
    </w:rPr>
  </w:style>
  <w:style w:type="paragraph" w:customStyle="1" w:styleId="ConsPlusNormal">
    <w:name w:val="ConsPlusNormal"/>
    <w:rPr>
      <w:sz w:val="28"/>
      <w:szCs w:val="28"/>
    </w:rPr>
  </w:style>
  <w:style w:type="numbering" w:customStyle="1" w:styleId="110">
    <w:name w:val="Нет списка11"/>
    <w:next w:val="a2"/>
    <w:uiPriority w:val="99"/>
    <w:semiHidden/>
    <w:unhideWhenUsed/>
  </w:style>
  <w:style w:type="numbering" w:customStyle="1" w:styleId="111">
    <w:name w:val="Нет списка111"/>
    <w:next w:val="a2"/>
    <w:uiPriority w:val="99"/>
    <w:semiHidden/>
    <w:unhideWhenUsed/>
  </w:style>
  <w:style w:type="paragraph" w:customStyle="1" w:styleId="font5">
    <w:name w:val="font5"/>
    <w:basedOn w:val="a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2">
    <w:name w:val="xl82"/>
    <w:basedOn w:val="a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table" w:styleId="aff1">
    <w:name w:val="Table Grid"/>
    <w:basedOn w:val="a1"/>
    <w:uiPriority w:val="5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1">
    <w:name w:val="xl9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2">
    <w:name w:val="xl92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customStyle="1" w:styleId="xl93">
    <w:name w:val="xl93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4">
    <w:name w:val="xl94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5">
    <w:name w:val="xl9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6">
    <w:name w:val="xl9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8"/>
      <w:szCs w:val="28"/>
    </w:rPr>
  </w:style>
  <w:style w:type="paragraph" w:customStyle="1" w:styleId="xl99">
    <w:name w:val="xl9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0">
    <w:name w:val="xl100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1">
    <w:name w:val="xl10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2">
    <w:name w:val="xl10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3">
    <w:name w:val="xl10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4">
    <w:name w:val="xl104"/>
    <w:basedOn w:val="a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5">
    <w:name w:val="xl10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6">
    <w:name w:val="xl106"/>
    <w:basedOn w:val="a"/>
    <w:pPr>
      <w:pBdr>
        <w:top w:val="single" w:sz="4" w:space="0" w:color="000000"/>
        <w:left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7">
    <w:name w:val="xl107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8">
    <w:name w:val="xl10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9">
    <w:name w:val="xl10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0">
    <w:name w:val="xl11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1">
    <w:name w:val="xl11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2">
    <w:name w:val="xl112"/>
    <w:basedOn w:val="a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13">
    <w:name w:val="xl11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4">
    <w:name w:val="xl11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xl116">
    <w:name w:val="xl11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7">
    <w:name w:val="xl117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8">
    <w:name w:val="xl118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9">
    <w:name w:val="xl119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0">
    <w:name w:val="xl120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1">
    <w:name w:val="xl121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3">
    <w:name w:val="xl123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4">
    <w:name w:val="xl124"/>
    <w:basedOn w:val="a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5">
    <w:name w:val="xl125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numbering" w:customStyle="1" w:styleId="25">
    <w:name w:val="Нет списка2"/>
    <w:next w:val="a2"/>
    <w:uiPriority w:val="99"/>
    <w:semiHidden/>
    <w:unhideWhenUsed/>
  </w:style>
  <w:style w:type="numbering" w:customStyle="1" w:styleId="33">
    <w:name w:val="Нет списка3"/>
    <w:next w:val="a2"/>
    <w:uiPriority w:val="99"/>
    <w:semiHidden/>
    <w:unhideWhenUsed/>
  </w:style>
  <w:style w:type="paragraph" w:customStyle="1" w:styleId="font6">
    <w:name w:val="font6"/>
    <w:basedOn w:val="a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7">
    <w:name w:val="font7"/>
    <w:basedOn w:val="a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8">
    <w:name w:val="font8"/>
    <w:basedOn w:val="a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customStyle="1" w:styleId="43">
    <w:name w:val="Нет списка4"/>
    <w:next w:val="a2"/>
    <w:uiPriority w:val="99"/>
    <w:semiHidden/>
    <w:unhideWhenUsed/>
  </w:style>
  <w:style w:type="paragraph" w:styleId="af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7">
    <w:name w:val="Нижний колонтитул Знак"/>
    <w:link w:val="af6"/>
    <w:uiPriority w:val="99"/>
  </w:style>
  <w:style w:type="character" w:customStyle="1" w:styleId="14">
    <w:name w:val="Основной текст1"/>
    <w:rPr>
      <w:rFonts w:eastAsia="Times New Roman"/>
      <w:color w:val="000000"/>
      <w:spacing w:val="1"/>
      <w:position w:val="0"/>
      <w:sz w:val="20"/>
      <w:szCs w:val="20"/>
      <w:shd w:val="clear" w:color="auto" w:fill="FFFFFF"/>
      <w:lang w:val="ru-RU"/>
    </w:rPr>
  </w:style>
  <w:style w:type="paragraph" w:customStyle="1" w:styleId="15">
    <w:name w:val="Обычный (Интернет)1"/>
    <w:basedOn w:val="xl78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0" w:beforeAutospacing="0" w:after="0" w:afterAutospacing="0"/>
      <w:jc w:val="left"/>
    </w:pPr>
    <w:rPr>
      <w:color w:val="auto"/>
      <w:sz w:val="24"/>
      <w:szCs w:val="24"/>
    </w:rPr>
  </w:style>
  <w:style w:type="paragraph" w:styleId="aff3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3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10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4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Перми</Company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cp:keywords/>
  <cp:lastModifiedBy>Ашкинезер Людмила Александровна</cp:lastModifiedBy>
  <cp:revision>13</cp:revision>
  <dcterms:created xsi:type="dcterms:W3CDTF">2025-09-30T05:48:00Z</dcterms:created>
  <dcterms:modified xsi:type="dcterms:W3CDTF">2026-07-29T06:37:00Z</dcterms:modified>
</cp:coreProperties>
</file>