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0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-495300</wp:posOffset>
                </wp:positionV>
                <wp:extent cx="407035" cy="495300"/>
                <wp:effectExtent l="0" t="0" r="0" b="0"/>
                <wp:wrapNone/>
                <wp:docPr id="1" name="Рисунок 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3236366" name="Picture 10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39.0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6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4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14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6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4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14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910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910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jc w:val="both"/>
        <w:spacing w:line="240" w:lineRule="exact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933"/>
        <w:spacing w:line="240" w:lineRule="exact"/>
        <w:tabs>
          <w:tab w:val="left" w:pos="3969" w:leader="none"/>
          <w:tab w:val="left" w:pos="4820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33"/>
        <w:spacing w:line="240" w:lineRule="exact"/>
        <w:tabs>
          <w:tab w:val="left" w:pos="3969" w:leader="none"/>
          <w:tab w:val="left" w:pos="4820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pacing w:line="238" w:lineRule="exac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  <w:szCs w:val="28"/>
          <w:highlight w:val="none"/>
        </w:rPr>
        <w:t xml:space="preserve">О </w:t>
      </w:r>
      <w:r>
        <w:rPr>
          <w:b/>
          <w:bCs/>
          <w:color w:val="000000"/>
          <w:sz w:val="28"/>
          <w:szCs w:val="28"/>
          <w:highlight w:val="none"/>
        </w:rPr>
        <w:t xml:space="preserve">внесении изменений </w:t>
      </w:r>
      <w:r>
        <w:rPr>
          <w:b/>
          <w:bCs/>
          <w:color w:val="000000"/>
          <w:sz w:val="28"/>
          <w:szCs w:val="28"/>
          <w:highlight w:val="none"/>
        </w:rPr>
        <w:t xml:space="preserve">в отдельные правовые акты 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none"/>
        </w:rPr>
        <w:t xml:space="preserve">администрации города Перми </w:t>
      </w:r>
      <w:r>
        <w:rPr>
          <w:b/>
          <w:bCs/>
          <w:color w:val="000000"/>
          <w:sz w:val="28"/>
          <w:szCs w:val="28"/>
          <w:highlight w:val="none"/>
        </w:rPr>
        <w:t xml:space="preserve">в сфере транспортного 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  <w:highlight w:val="none"/>
        </w:rPr>
        <w:t xml:space="preserve">обслуживания населения </w:t>
      </w:r>
      <w:r>
        <w:rPr>
          <w:b/>
          <w:bCs/>
          <w:color w:val="000000"/>
          <w:sz w:val="28"/>
          <w:szCs w:val="28"/>
          <w:highlight w:val="none"/>
        </w:rPr>
        <w:t xml:space="preserve">на территории города Перми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right="4534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В соответствии со статьями 78, 86 Бюджетного кодекса Российской Федерации, статьей 16 Федерального закона от 06 октября 2003 г. № 131-ФЗ </w:t>
        <w:br/>
      </w:r>
      <w:r>
        <w:rPr>
          <w:sz w:val="28"/>
          <w:szCs w:val="28"/>
          <w:highlight w:val="white"/>
        </w:rPr>
        <w:t xml:space="preserve">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постановл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ием Правительства Российской Федерации от 25 октября </w:t>
        <w:br/>
        <w:t xml:space="preserve">2023 г. № 1782 «Об утверждении общих требований к нормативным правовым актам, муниципальным правовым актам, регулирующим предоставление </w:t>
        <w:br/>
        <w:t xml:space="preserve">из бюджетов субъектов Российской Федерации, местных бюджетов субс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дий, </w:t>
        <w:br/>
        <w:t xml:space="preserve">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решением Пермской городской Думы от 16 декабря 2025</w:t>
      </w:r>
      <w:r>
        <w:rPr>
          <w:sz w:val="28"/>
          <w:szCs w:val="28"/>
          <w:highlight w:val="white"/>
        </w:rPr>
        <w:t xml:space="preserve"> г.</w:t>
      </w:r>
      <w:r>
        <w:rPr>
          <w:sz w:val="28"/>
          <w:szCs w:val="28"/>
          <w:highlight w:val="white"/>
        </w:rPr>
        <w:t xml:space="preserve"> № 234 «О бюджете города Перми </w:t>
        <w:br/>
        <w:t xml:space="preserve">на 2026 год и на плановый период 2027 и 2028 годов», в целях актуализации нормативных правовых актов администрации города Перми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</w:t>
      </w:r>
      <w:r>
        <w:rPr>
          <w:color w:val="000000" w:themeColor="text1"/>
          <w:sz w:val="28"/>
          <w:szCs w:val="28"/>
          <w:highlight w:val="white"/>
        </w:rPr>
        <w:t xml:space="preserve">ация города Перми ПОСТАНОВЛЯЕТ: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В пункте 4 постановления администрации города Перми от 02 декабря </w:t>
        <w:br/>
      </w:r>
      <w:r>
        <w:rPr>
          <w:color w:val="000000" w:themeColor="text1"/>
          <w:sz w:val="28"/>
          <w:szCs w:val="28"/>
          <w:highlight w:val="white"/>
        </w:rPr>
        <w:t xml:space="preserve">2022 г. № 1226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 установлении расходного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обязательства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сфере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транспортного обслуживания населения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границах Пермского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городского округа на возмещение затрат, связанных с уплатой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лизинговых платежей по договорам финансовой аренды (лизинга)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 приобретение автобусов в части, не превышающей размера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дохода лизингодателей</w:t>
      </w:r>
      <w:r>
        <w:rPr>
          <w:color w:val="000000" w:themeColor="text1"/>
          <w:sz w:val="28"/>
          <w:szCs w:val="28"/>
          <w:highlight w:val="white"/>
        </w:rPr>
        <w:t xml:space="preserve">» (в ред. от 02.06.2023 № 445, от 08.11.2023 № 1221, от 13.02.2024 № 91, </w:t>
      </w:r>
      <w:r>
        <w:rPr>
          <w:color w:val="000000" w:themeColor="text1"/>
          <w:sz w:val="28"/>
          <w:szCs w:val="28"/>
          <w:highlight w:val="white"/>
        </w:rPr>
        <w:t xml:space="preserve">от 19.09.2024 № 773, от 17.12.2024 № 1240, от 01.10.2025 № 692, от 04.05.2026 № 257)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цифры «159892,4» заменить цифрами «231709,656»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Пункт 2.1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постановления администраци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города Перми от 13 июня 2023 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№ 482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Об утверждении Порядка предоставления субсидий в целях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возмещения затрат, связанных с уплатой лизинговых платежей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 договорам финансовой аренды (лизинга) на приобретение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автобусов в части, не превышающей размера дохода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лизингодателей</w:t>
      </w:r>
      <w:r>
        <w:rPr>
          <w:sz w:val="28"/>
          <w:szCs w:val="28"/>
          <w:highlight w:val="none"/>
        </w:rPr>
        <w:t xml:space="preserve">» (в ред. от 29.01.2025 № 31, от 04.05.2026 № 257)</w:t>
      </w:r>
      <w:r>
        <w:rPr>
          <w:sz w:val="28"/>
          <w:szCs w:val="28"/>
          <w:highlight w:val="none"/>
        </w:rPr>
        <w:t xml:space="preserve"> дополнить абзацем четвертым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«В случае доведения дополнительных ли</w:t>
      </w:r>
      <w:r>
        <w:rPr>
          <w:sz w:val="28"/>
          <w:szCs w:val="28"/>
          <w:highlight w:val="none"/>
        </w:rPr>
        <w:t xml:space="preserve">митов бюджетных обязательств на предоставление Субсидий в течение текущего финансового года Департамент вправе дополнительно объявить о проведение Отбора не позднее 30 календарных дней со дня их доведения, но не позднее 01 ноября текущего финансового года»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3. </w:t>
      </w:r>
      <w:r>
        <w:rPr>
          <w:sz w:val="28"/>
          <w:szCs w:val="28"/>
          <w:highlight w:val="non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5"/>
        <w:ind w:firstLine="720"/>
        <w:jc w:val="both"/>
        <w:rPr>
          <w:highlight w:val="none"/>
        </w:rPr>
      </w:pPr>
      <w:r>
        <w:rPr>
          <w:sz w:val="28"/>
          <w:szCs w:val="28"/>
          <w:highlight w:val="none"/>
        </w:rPr>
        <w:t xml:space="preserve">4. Уп</w:t>
      </w:r>
      <w:r>
        <w:rPr>
          <w:sz w:val="28"/>
          <w:szCs w:val="28"/>
          <w:highlight w:val="none"/>
        </w:rPr>
        <w:t xml:space="preserve">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</w:t>
      </w:r>
      <w:r>
        <w:rPr>
          <w:sz w:val="28"/>
          <w:szCs w:val="28"/>
          <w:highlight w:val="none"/>
        </w:rPr>
        <w:t xml:space="preserve">азования город Пермь».</w:t>
      </w:r>
      <w:r>
        <w:rPr>
          <w:highlight w:val="none"/>
        </w:rPr>
      </w:r>
      <w:r>
        <w:rPr>
          <w:highlight w:val="none"/>
        </w:rPr>
      </w:r>
    </w:p>
    <w:p>
      <w:pPr>
        <w:pStyle w:val="995"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5"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6. Контроль</w:t>
      </w:r>
      <w:bookmarkStart w:id="0" w:name="_GoBack"/>
      <w:r>
        <w:rPr>
          <w:highlight w:val="none"/>
        </w:rPr>
      </w:r>
      <w:bookmarkEnd w:id="0"/>
      <w:r>
        <w:rPr>
          <w:sz w:val="28"/>
          <w:szCs w:val="28"/>
          <w:highlight w:val="none"/>
        </w:rPr>
        <w:t xml:space="preserve"> за исполнением настоящего постановления возложить </w:t>
      </w:r>
      <w:r>
        <w:rPr>
          <w:sz w:val="28"/>
          <w:szCs w:val="28"/>
          <w:highlight w:val="none"/>
        </w:rPr>
        <w:br/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Галиханова</w:t>
      </w:r>
      <w:r>
        <w:rPr>
          <w:sz w:val="28"/>
          <w:szCs w:val="28"/>
          <w:highlight w:val="none"/>
        </w:rPr>
        <w:t xml:space="preserve"> Д.К.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rPr>
        <w:rStyle w:val="912"/>
      </w:rPr>
      <w:framePr w:wrap="around" w:vAnchor="text" w:hAnchor="margin" w:xAlign="center" w:y="1"/>
    </w:pPr>
    <w:r>
      <w:rPr>
        <w:rStyle w:val="912"/>
      </w:rPr>
      <w:fldChar w:fldCharType="begin"/>
    </w:r>
    <w:r>
      <w:rPr>
        <w:rStyle w:val="912"/>
      </w:rPr>
      <w:instrText xml:space="preserve">PAGE  </w:instrText>
    </w:r>
    <w:r>
      <w:rPr>
        <w:rStyle w:val="912"/>
      </w:rPr>
      <w:fldChar w:fldCharType="end"/>
    </w:r>
    <w:r>
      <w:rPr>
        <w:rStyle w:val="912"/>
      </w:rPr>
    </w:r>
    <w:r>
      <w:rPr>
        <w:rStyle w:val="912"/>
      </w:rPr>
    </w:r>
  </w:p>
  <w:p>
    <w:pPr>
      <w:pStyle w:val="760"/>
    </w:pPr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 w:default="1">
    <w:name w:val="Normal"/>
    <w:qFormat/>
  </w:style>
  <w:style w:type="paragraph" w:styleId="713">
    <w:name w:val="Heading 1"/>
    <w:basedOn w:val="712"/>
    <w:next w:val="712"/>
    <w:link w:val="741"/>
    <w:qFormat/>
    <w:pPr>
      <w:ind w:right="-1" w:firstLine="709"/>
      <w:jc w:val="both"/>
      <w:keepNext/>
      <w:outlineLvl w:val="0"/>
    </w:pPr>
    <w:rPr>
      <w:sz w:val="24"/>
    </w:rPr>
  </w:style>
  <w:style w:type="paragraph" w:styleId="714">
    <w:name w:val="Heading 2"/>
    <w:basedOn w:val="712"/>
    <w:next w:val="712"/>
    <w:link w:val="742"/>
    <w:qFormat/>
    <w:pPr>
      <w:ind w:right="-1"/>
      <w:jc w:val="both"/>
      <w:keepNext/>
      <w:outlineLvl w:val="1"/>
    </w:pPr>
    <w:rPr>
      <w:sz w:val="24"/>
    </w:rPr>
  </w:style>
  <w:style w:type="paragraph" w:styleId="715">
    <w:name w:val="Heading 3"/>
    <w:basedOn w:val="712"/>
    <w:next w:val="712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6">
    <w:name w:val="Heading 4"/>
    <w:basedOn w:val="712"/>
    <w:next w:val="712"/>
    <w:link w:val="74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712"/>
    <w:next w:val="712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712"/>
    <w:next w:val="712"/>
    <w:link w:val="7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9">
    <w:name w:val="Heading 7"/>
    <w:basedOn w:val="712"/>
    <w:next w:val="712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712"/>
    <w:next w:val="712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1">
    <w:name w:val="Heading 9"/>
    <w:basedOn w:val="712"/>
    <w:next w:val="712"/>
    <w:link w:val="74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Caption Char"/>
    <w:uiPriority w:val="99"/>
  </w:style>
  <w:style w:type="character" w:styleId="726" w:customStyle="1">
    <w:name w:val="Heading 1 Char"/>
    <w:basedOn w:val="722"/>
    <w:uiPriority w:val="9"/>
    <w:rPr>
      <w:rFonts w:ascii="Arial" w:hAnsi="Arial" w:eastAsia="Arial" w:cs="Arial"/>
      <w:sz w:val="40"/>
      <w:szCs w:val="40"/>
    </w:rPr>
  </w:style>
  <w:style w:type="character" w:styleId="727" w:customStyle="1">
    <w:name w:val="Heading 2 Char"/>
    <w:basedOn w:val="722"/>
    <w:uiPriority w:val="9"/>
    <w:rPr>
      <w:rFonts w:ascii="Arial" w:hAnsi="Arial" w:eastAsia="Arial" w:cs="Arial"/>
      <w:sz w:val="34"/>
    </w:rPr>
  </w:style>
  <w:style w:type="character" w:styleId="728" w:customStyle="1">
    <w:name w:val="Heading 3 Char"/>
    <w:basedOn w:val="722"/>
    <w:uiPriority w:val="9"/>
    <w:rPr>
      <w:rFonts w:ascii="Arial" w:hAnsi="Arial" w:eastAsia="Arial" w:cs="Arial"/>
      <w:sz w:val="30"/>
      <w:szCs w:val="30"/>
    </w:rPr>
  </w:style>
  <w:style w:type="character" w:styleId="729" w:customStyle="1">
    <w:name w:val="Heading 4 Char"/>
    <w:basedOn w:val="722"/>
    <w:uiPriority w:val="9"/>
    <w:rPr>
      <w:rFonts w:ascii="Arial" w:hAnsi="Arial" w:eastAsia="Arial" w:cs="Arial"/>
      <w:b/>
      <w:bCs/>
      <w:sz w:val="26"/>
      <w:szCs w:val="26"/>
    </w:rPr>
  </w:style>
  <w:style w:type="character" w:styleId="730" w:customStyle="1">
    <w:name w:val="Heading 5 Char"/>
    <w:basedOn w:val="722"/>
    <w:uiPriority w:val="9"/>
    <w:rPr>
      <w:rFonts w:ascii="Arial" w:hAnsi="Arial" w:eastAsia="Arial" w:cs="Arial"/>
      <w:b/>
      <w:bCs/>
      <w:sz w:val="24"/>
      <w:szCs w:val="24"/>
    </w:rPr>
  </w:style>
  <w:style w:type="character" w:styleId="731" w:customStyle="1">
    <w:name w:val="Heading 6 Char"/>
    <w:basedOn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32" w:customStyle="1">
    <w:name w:val="Heading 7 Char"/>
    <w:basedOn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3" w:customStyle="1">
    <w:name w:val="Heading 8 Char"/>
    <w:basedOn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34" w:customStyle="1">
    <w:name w:val="Heading 9 Char"/>
    <w:basedOn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35" w:customStyle="1">
    <w:name w:val="Title Char"/>
    <w:basedOn w:val="722"/>
    <w:uiPriority w:val="10"/>
    <w:rPr>
      <w:sz w:val="48"/>
      <w:szCs w:val="48"/>
    </w:rPr>
  </w:style>
  <w:style w:type="character" w:styleId="736" w:customStyle="1">
    <w:name w:val="Subtitle Char"/>
    <w:basedOn w:val="722"/>
    <w:uiPriority w:val="11"/>
    <w:rPr>
      <w:sz w:val="24"/>
      <w:szCs w:val="24"/>
    </w:rPr>
  </w:style>
  <w:style w:type="character" w:styleId="737" w:customStyle="1">
    <w:name w:val="Quote Char"/>
    <w:uiPriority w:val="29"/>
    <w:rPr>
      <w:i/>
    </w:rPr>
  </w:style>
  <w:style w:type="character" w:styleId="738" w:customStyle="1">
    <w:name w:val="Intense Quote Char"/>
    <w:uiPriority w:val="30"/>
    <w:rPr>
      <w:i/>
    </w:rPr>
  </w:style>
  <w:style w:type="character" w:styleId="739" w:customStyle="1">
    <w:name w:val="Footnote Text Char"/>
    <w:uiPriority w:val="99"/>
    <w:rPr>
      <w:sz w:val="18"/>
    </w:rPr>
  </w:style>
  <w:style w:type="character" w:styleId="740" w:customStyle="1">
    <w:name w:val="Endnote Text Char"/>
    <w:uiPriority w:val="99"/>
    <w:rPr>
      <w:sz w:val="20"/>
    </w:rPr>
  </w:style>
  <w:style w:type="character" w:styleId="741" w:customStyle="1">
    <w:name w:val="Заголовок 1 Знак"/>
    <w:link w:val="713"/>
    <w:uiPriority w:val="9"/>
    <w:rPr>
      <w:rFonts w:ascii="Arial" w:hAnsi="Arial" w:eastAsia="Arial" w:cs="Arial"/>
      <w:sz w:val="40"/>
      <w:szCs w:val="40"/>
    </w:rPr>
  </w:style>
  <w:style w:type="character" w:styleId="742" w:customStyle="1">
    <w:name w:val="Заголовок 2 Знак"/>
    <w:link w:val="714"/>
    <w:uiPriority w:val="9"/>
    <w:rPr>
      <w:rFonts w:ascii="Arial" w:hAnsi="Arial" w:eastAsia="Arial" w:cs="Arial"/>
      <w:sz w:val="34"/>
    </w:rPr>
  </w:style>
  <w:style w:type="character" w:styleId="743" w:customStyle="1">
    <w:name w:val="Заголовок 3 Знак"/>
    <w:link w:val="715"/>
    <w:uiPriority w:val="9"/>
    <w:rPr>
      <w:rFonts w:ascii="Arial" w:hAnsi="Arial" w:eastAsia="Arial" w:cs="Arial"/>
      <w:sz w:val="30"/>
      <w:szCs w:val="30"/>
    </w:rPr>
  </w:style>
  <w:style w:type="character" w:styleId="744" w:customStyle="1">
    <w:name w:val="Заголовок 4 Знак"/>
    <w:link w:val="716"/>
    <w:uiPriority w:val="9"/>
    <w:rPr>
      <w:rFonts w:ascii="Arial" w:hAnsi="Arial" w:eastAsia="Arial" w:cs="Arial"/>
      <w:b/>
      <w:bCs/>
      <w:sz w:val="26"/>
      <w:szCs w:val="26"/>
    </w:rPr>
  </w:style>
  <w:style w:type="character" w:styleId="745" w:customStyle="1">
    <w:name w:val="Заголовок 5 Знак"/>
    <w:link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46" w:customStyle="1">
    <w:name w:val="Заголовок 6 Знак"/>
    <w:link w:val="718"/>
    <w:uiPriority w:val="9"/>
    <w:rPr>
      <w:rFonts w:ascii="Arial" w:hAnsi="Arial" w:eastAsia="Arial" w:cs="Arial"/>
      <w:b/>
      <w:bCs/>
      <w:sz w:val="22"/>
      <w:szCs w:val="22"/>
    </w:rPr>
  </w:style>
  <w:style w:type="character" w:styleId="747" w:customStyle="1">
    <w:name w:val="Заголовок 7 Знак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8" w:customStyle="1">
    <w:name w:val="Заголовок 8 Знак"/>
    <w:link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49" w:customStyle="1">
    <w:name w:val="Заголовок 9 Знак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50">
    <w:name w:val="List Paragraph"/>
    <w:basedOn w:val="71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5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52">
    <w:name w:val="Title"/>
    <w:basedOn w:val="712"/>
    <w:next w:val="712"/>
    <w:link w:val="7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3" w:customStyle="1">
    <w:name w:val="Заголовок Знак"/>
    <w:link w:val="752"/>
    <w:uiPriority w:val="10"/>
    <w:rPr>
      <w:sz w:val="48"/>
      <w:szCs w:val="48"/>
    </w:rPr>
  </w:style>
  <w:style w:type="paragraph" w:styleId="754">
    <w:name w:val="Subtitle"/>
    <w:basedOn w:val="712"/>
    <w:next w:val="712"/>
    <w:link w:val="755"/>
    <w:uiPriority w:val="11"/>
    <w:qFormat/>
    <w:pPr>
      <w:spacing w:before="200" w:after="200"/>
    </w:pPr>
    <w:rPr>
      <w:sz w:val="24"/>
      <w:szCs w:val="24"/>
    </w:rPr>
  </w:style>
  <w:style w:type="character" w:styleId="755" w:customStyle="1">
    <w:name w:val="Подзаголовок Знак"/>
    <w:link w:val="754"/>
    <w:uiPriority w:val="11"/>
    <w:rPr>
      <w:sz w:val="24"/>
      <w:szCs w:val="24"/>
    </w:rPr>
  </w:style>
  <w:style w:type="paragraph" w:styleId="756">
    <w:name w:val="Quote"/>
    <w:basedOn w:val="712"/>
    <w:next w:val="712"/>
    <w:link w:val="757"/>
    <w:uiPriority w:val="29"/>
    <w:qFormat/>
    <w:pPr>
      <w:ind w:left="720" w:right="720"/>
    </w:pPr>
    <w:rPr>
      <w:i/>
    </w:rPr>
  </w:style>
  <w:style w:type="character" w:styleId="757" w:customStyle="1">
    <w:name w:val="Цитата 2 Знак"/>
    <w:link w:val="756"/>
    <w:uiPriority w:val="29"/>
    <w:rPr>
      <w:i/>
    </w:rPr>
  </w:style>
  <w:style w:type="paragraph" w:styleId="758">
    <w:name w:val="Intense Quote"/>
    <w:basedOn w:val="712"/>
    <w:next w:val="712"/>
    <w:link w:val="75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9" w:customStyle="1">
    <w:name w:val="Выделенная цитата Знак"/>
    <w:link w:val="758"/>
    <w:uiPriority w:val="30"/>
    <w:rPr>
      <w:i/>
    </w:rPr>
  </w:style>
  <w:style w:type="paragraph" w:styleId="760">
    <w:name w:val="Header"/>
    <w:basedOn w:val="712"/>
    <w:link w:val="915"/>
    <w:uiPriority w:val="99"/>
    <w:pPr>
      <w:tabs>
        <w:tab w:val="center" w:pos="4153" w:leader="none"/>
        <w:tab w:val="right" w:pos="8306" w:leader="none"/>
      </w:tabs>
    </w:pPr>
  </w:style>
  <w:style w:type="character" w:styleId="761" w:customStyle="1">
    <w:name w:val="Header Char"/>
    <w:uiPriority w:val="99"/>
  </w:style>
  <w:style w:type="paragraph" w:styleId="762">
    <w:name w:val="Footer"/>
    <w:basedOn w:val="712"/>
    <w:link w:val="991"/>
    <w:uiPriority w:val="99"/>
    <w:pPr>
      <w:tabs>
        <w:tab w:val="center" w:pos="4153" w:leader="none"/>
        <w:tab w:val="right" w:pos="8306" w:leader="none"/>
      </w:tabs>
    </w:pPr>
  </w:style>
  <w:style w:type="character" w:styleId="763" w:customStyle="1">
    <w:name w:val="Footer Char"/>
    <w:uiPriority w:val="99"/>
  </w:style>
  <w:style w:type="paragraph" w:styleId="764">
    <w:name w:val="Caption"/>
    <w:basedOn w:val="712"/>
    <w:next w:val="712"/>
    <w:link w:val="765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65" w:customStyle="1">
    <w:name w:val="Название объекта Знак"/>
    <w:link w:val="764"/>
    <w:uiPriority w:val="99"/>
  </w:style>
  <w:style w:type="table" w:styleId="766">
    <w:name w:val="Table Grid"/>
    <w:basedOn w:val="723"/>
    <w:rPr>
      <w:rFonts w:ascii="Calibri" w:hAnsi="Calibri" w:eastAsia="Calibri"/>
      <w:sz w:val="22"/>
      <w:szCs w:val="22"/>
      <w:lang w:eastAsia="en-US"/>
    </w:rPr>
    <w:tblPr/>
  </w:style>
  <w:style w:type="table" w:styleId="767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2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3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08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9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57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92">
    <w:name w:val="Hyperlink"/>
    <w:uiPriority w:val="99"/>
    <w:unhideWhenUsed/>
    <w:rPr>
      <w:color w:val="0000ff"/>
      <w:u w:val="single"/>
    </w:rPr>
  </w:style>
  <w:style w:type="paragraph" w:styleId="893">
    <w:name w:val="footnote text"/>
    <w:basedOn w:val="712"/>
    <w:link w:val="894"/>
    <w:uiPriority w:val="99"/>
    <w:semiHidden/>
    <w:unhideWhenUsed/>
    <w:pPr>
      <w:spacing w:after="40"/>
    </w:pPr>
    <w:rPr>
      <w:sz w:val="18"/>
    </w:rPr>
  </w:style>
  <w:style w:type="character" w:styleId="894" w:customStyle="1">
    <w:name w:val="Текст сноски Знак"/>
    <w:link w:val="893"/>
    <w:uiPriority w:val="99"/>
    <w:rPr>
      <w:sz w:val="18"/>
    </w:rPr>
  </w:style>
  <w:style w:type="character" w:styleId="895">
    <w:name w:val="footnote reference"/>
    <w:uiPriority w:val="99"/>
    <w:unhideWhenUsed/>
    <w:rPr>
      <w:vertAlign w:val="superscript"/>
    </w:rPr>
  </w:style>
  <w:style w:type="paragraph" w:styleId="896">
    <w:name w:val="endnote text"/>
    <w:basedOn w:val="712"/>
    <w:link w:val="897"/>
    <w:uiPriority w:val="99"/>
    <w:semiHidden/>
    <w:unhideWhenUsed/>
  </w:style>
  <w:style w:type="character" w:styleId="897" w:customStyle="1">
    <w:name w:val="Текст концевой сноски Знак"/>
    <w:link w:val="896"/>
    <w:uiPriority w:val="99"/>
    <w:rPr>
      <w:sz w:val="20"/>
    </w:rPr>
  </w:style>
  <w:style w:type="character" w:styleId="898">
    <w:name w:val="endnote reference"/>
    <w:uiPriority w:val="99"/>
    <w:semiHidden/>
    <w:unhideWhenUsed/>
    <w:rPr>
      <w:vertAlign w:val="superscript"/>
    </w:rPr>
  </w:style>
  <w:style w:type="paragraph" w:styleId="899">
    <w:name w:val="toc 1"/>
    <w:basedOn w:val="712"/>
    <w:next w:val="712"/>
    <w:uiPriority w:val="39"/>
    <w:unhideWhenUsed/>
    <w:pPr>
      <w:spacing w:after="57"/>
    </w:pPr>
  </w:style>
  <w:style w:type="paragraph" w:styleId="900">
    <w:name w:val="toc 2"/>
    <w:basedOn w:val="712"/>
    <w:next w:val="712"/>
    <w:uiPriority w:val="39"/>
    <w:unhideWhenUsed/>
    <w:pPr>
      <w:ind w:left="283"/>
      <w:spacing w:after="57"/>
    </w:pPr>
  </w:style>
  <w:style w:type="paragraph" w:styleId="901">
    <w:name w:val="toc 3"/>
    <w:basedOn w:val="712"/>
    <w:next w:val="712"/>
    <w:uiPriority w:val="39"/>
    <w:unhideWhenUsed/>
    <w:pPr>
      <w:ind w:left="567"/>
      <w:spacing w:after="57"/>
    </w:pPr>
  </w:style>
  <w:style w:type="paragraph" w:styleId="902">
    <w:name w:val="toc 4"/>
    <w:basedOn w:val="712"/>
    <w:next w:val="712"/>
    <w:uiPriority w:val="39"/>
    <w:unhideWhenUsed/>
    <w:pPr>
      <w:ind w:left="850"/>
      <w:spacing w:after="57"/>
    </w:pPr>
  </w:style>
  <w:style w:type="paragraph" w:styleId="903">
    <w:name w:val="toc 5"/>
    <w:basedOn w:val="712"/>
    <w:next w:val="712"/>
    <w:uiPriority w:val="39"/>
    <w:unhideWhenUsed/>
    <w:pPr>
      <w:ind w:left="1134"/>
      <w:spacing w:after="57"/>
    </w:pPr>
  </w:style>
  <w:style w:type="paragraph" w:styleId="904">
    <w:name w:val="toc 6"/>
    <w:basedOn w:val="712"/>
    <w:next w:val="712"/>
    <w:uiPriority w:val="39"/>
    <w:unhideWhenUsed/>
    <w:pPr>
      <w:ind w:left="1417"/>
      <w:spacing w:after="57"/>
    </w:pPr>
  </w:style>
  <w:style w:type="paragraph" w:styleId="905">
    <w:name w:val="toc 7"/>
    <w:basedOn w:val="712"/>
    <w:next w:val="712"/>
    <w:uiPriority w:val="39"/>
    <w:unhideWhenUsed/>
    <w:pPr>
      <w:ind w:left="1701"/>
      <w:spacing w:after="57"/>
    </w:pPr>
  </w:style>
  <w:style w:type="paragraph" w:styleId="906">
    <w:name w:val="toc 8"/>
    <w:basedOn w:val="712"/>
    <w:next w:val="712"/>
    <w:uiPriority w:val="39"/>
    <w:unhideWhenUsed/>
    <w:pPr>
      <w:ind w:left="1984"/>
      <w:spacing w:after="57"/>
    </w:pPr>
  </w:style>
  <w:style w:type="paragraph" w:styleId="907">
    <w:name w:val="toc 9"/>
    <w:basedOn w:val="712"/>
    <w:next w:val="712"/>
    <w:uiPriority w:val="39"/>
    <w:unhideWhenUsed/>
    <w:pPr>
      <w:ind w:left="2268"/>
      <w:spacing w:after="57"/>
    </w:pPr>
  </w:style>
  <w:style w:type="paragraph" w:styleId="908">
    <w:name w:val="TOC Heading"/>
    <w:uiPriority w:val="39"/>
    <w:unhideWhenUsed/>
    <w:rPr>
      <w:lang w:eastAsia="zh-CN"/>
    </w:rPr>
  </w:style>
  <w:style w:type="paragraph" w:styleId="909">
    <w:name w:val="table of figures"/>
    <w:basedOn w:val="712"/>
    <w:next w:val="712"/>
    <w:uiPriority w:val="99"/>
    <w:unhideWhenUsed/>
  </w:style>
  <w:style w:type="paragraph" w:styleId="910">
    <w:name w:val="Body Text"/>
    <w:basedOn w:val="712"/>
    <w:link w:val="934"/>
    <w:pPr>
      <w:ind w:right="3117"/>
    </w:pPr>
    <w:rPr>
      <w:rFonts w:ascii="Courier New" w:hAnsi="Courier New"/>
      <w:sz w:val="26"/>
    </w:rPr>
  </w:style>
  <w:style w:type="paragraph" w:styleId="911">
    <w:name w:val="Body Text Indent"/>
    <w:basedOn w:val="712"/>
    <w:pPr>
      <w:ind w:right="-1"/>
      <w:jc w:val="both"/>
    </w:pPr>
    <w:rPr>
      <w:sz w:val="26"/>
    </w:rPr>
  </w:style>
  <w:style w:type="character" w:styleId="912">
    <w:name w:val="page number"/>
    <w:basedOn w:val="722"/>
  </w:style>
  <w:style w:type="paragraph" w:styleId="913">
    <w:name w:val="Balloon Text"/>
    <w:basedOn w:val="712"/>
    <w:link w:val="914"/>
    <w:uiPriority w:val="99"/>
    <w:rPr>
      <w:rFonts w:ascii="Segoe UI" w:hAnsi="Segoe UI" w:cs="Segoe UI"/>
      <w:sz w:val="18"/>
      <w:szCs w:val="18"/>
    </w:rPr>
  </w:style>
  <w:style w:type="character" w:styleId="914" w:customStyle="1">
    <w:name w:val="Текст выноски Знак"/>
    <w:link w:val="913"/>
    <w:uiPriority w:val="99"/>
    <w:rPr>
      <w:rFonts w:ascii="Segoe UI" w:hAnsi="Segoe UI" w:cs="Segoe UI"/>
      <w:sz w:val="18"/>
      <w:szCs w:val="18"/>
    </w:rPr>
  </w:style>
  <w:style w:type="character" w:styleId="915" w:customStyle="1">
    <w:name w:val="Верхний колонтитул Знак"/>
    <w:link w:val="760"/>
    <w:uiPriority w:val="99"/>
  </w:style>
  <w:style w:type="numbering" w:styleId="916" w:customStyle="1">
    <w:name w:val="Нет списка1"/>
    <w:next w:val="724"/>
    <w:uiPriority w:val="99"/>
    <w:semiHidden/>
    <w:unhideWhenUsed/>
  </w:style>
  <w:style w:type="character" w:styleId="917">
    <w:name w:val="FollowedHyperlink"/>
    <w:uiPriority w:val="99"/>
    <w:unhideWhenUsed/>
    <w:rPr>
      <w:color w:val="800080"/>
      <w:u w:val="single"/>
    </w:rPr>
  </w:style>
  <w:style w:type="paragraph" w:styleId="918" w:customStyle="1">
    <w:name w:val="xl65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66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67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1" w:customStyle="1">
    <w:name w:val="xl68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2" w:customStyle="1">
    <w:name w:val="xl69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0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4" w:customStyle="1">
    <w:name w:val="xl71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2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3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4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5"/>
    <w:basedOn w:val="71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6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7"/>
    <w:basedOn w:val="712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8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9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Форма"/>
    <w:rPr>
      <w:sz w:val="28"/>
      <w:szCs w:val="28"/>
    </w:rPr>
  </w:style>
  <w:style w:type="character" w:styleId="934" w:customStyle="1">
    <w:name w:val="Основной текст Знак"/>
    <w:link w:val="910"/>
    <w:rPr>
      <w:rFonts w:ascii="Courier New" w:hAnsi="Courier New"/>
      <w:sz w:val="26"/>
    </w:rPr>
  </w:style>
  <w:style w:type="paragraph" w:styleId="935" w:customStyle="1">
    <w:name w:val="ConsPlusNormal"/>
    <w:rPr>
      <w:sz w:val="28"/>
      <w:szCs w:val="28"/>
    </w:rPr>
  </w:style>
  <w:style w:type="numbering" w:styleId="936" w:customStyle="1">
    <w:name w:val="Нет списка11"/>
    <w:next w:val="724"/>
    <w:uiPriority w:val="99"/>
    <w:semiHidden/>
    <w:unhideWhenUsed/>
  </w:style>
  <w:style w:type="numbering" w:styleId="937" w:customStyle="1">
    <w:name w:val="Нет списка111"/>
    <w:next w:val="724"/>
    <w:uiPriority w:val="99"/>
    <w:semiHidden/>
    <w:unhideWhenUsed/>
  </w:style>
  <w:style w:type="paragraph" w:styleId="938" w:customStyle="1">
    <w:name w:val="font5"/>
    <w:basedOn w:val="712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9" w:customStyle="1">
    <w:name w:val="xl80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0" w:customStyle="1">
    <w:name w:val="xl81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1" w:customStyle="1">
    <w:name w:val="xl82"/>
    <w:basedOn w:val="712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42" w:customStyle="1">
    <w:name w:val="xl8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8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8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8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8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7" w:customStyle="1">
    <w:name w:val="xl88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 w:customStyle="1">
    <w:name w:val="xl89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0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1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2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2" w:customStyle="1">
    <w:name w:val="xl9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4"/>
    <w:basedOn w:val="71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9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8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8" w:customStyle="1">
    <w:name w:val="xl99"/>
    <w:basedOn w:val="712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100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1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2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3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0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8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9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0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1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2"/>
    <w:basedOn w:val="712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2" w:customStyle="1">
    <w:name w:val="xl113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4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5"/>
    <w:basedOn w:val="71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5" w:customStyle="1">
    <w:name w:val="xl116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17"/>
    <w:basedOn w:val="712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8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9"/>
    <w:basedOn w:val="71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20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0" w:customStyle="1">
    <w:name w:val="xl121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1" w:customStyle="1">
    <w:name w:val="xl122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2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3" w:customStyle="1">
    <w:name w:val="xl12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4" w:customStyle="1">
    <w:name w:val="xl12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5" w:customStyle="1">
    <w:name w:val="Нет списка2"/>
    <w:next w:val="724"/>
    <w:uiPriority w:val="99"/>
    <w:semiHidden/>
    <w:unhideWhenUsed/>
  </w:style>
  <w:style w:type="numbering" w:styleId="986" w:customStyle="1">
    <w:name w:val="Нет списка3"/>
    <w:next w:val="724"/>
    <w:uiPriority w:val="99"/>
    <w:semiHidden/>
    <w:unhideWhenUsed/>
  </w:style>
  <w:style w:type="paragraph" w:styleId="987" w:customStyle="1">
    <w:name w:val="font6"/>
    <w:basedOn w:val="71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8" w:customStyle="1">
    <w:name w:val="font7"/>
    <w:basedOn w:val="71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9" w:customStyle="1">
    <w:name w:val="font8"/>
    <w:basedOn w:val="71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0" w:customStyle="1">
    <w:name w:val="Нет списка4"/>
    <w:next w:val="724"/>
    <w:uiPriority w:val="99"/>
    <w:semiHidden/>
    <w:unhideWhenUsed/>
  </w:style>
  <w:style w:type="character" w:styleId="991" w:customStyle="1">
    <w:name w:val="Нижний колонтитул Знак"/>
    <w:link w:val="762"/>
    <w:uiPriority w:val="99"/>
  </w:style>
  <w:style w:type="paragraph" w:styleId="992">
    <w:name w:val="Normal (Web)"/>
    <w:basedOn w:val="712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993">
    <w:name w:val="HTML Preformatted"/>
    <w:basedOn w:val="712"/>
    <w:link w:val="994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94" w:customStyle="1">
    <w:name w:val="Стандартный HTML Знак"/>
    <w:link w:val="993"/>
    <w:uiPriority w:val="99"/>
    <w:rPr>
      <w:rFonts w:ascii="Courier New" w:hAnsi="Courier New" w:cs="Courier New"/>
    </w:rPr>
  </w:style>
  <w:style w:type="paragraph" w:styleId="995" w:customStyle="1">
    <w:name w:val="Обычный (Интернет)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996">
    <w:name w:val="Unresolved Mention"/>
    <w:basedOn w:val="72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54</cp:revision>
  <dcterms:created xsi:type="dcterms:W3CDTF">2026-01-23T05:58:00Z</dcterms:created>
  <dcterms:modified xsi:type="dcterms:W3CDTF">2026-07-30T10:56:43Z</dcterms:modified>
  <cp:version>1048576</cp:version>
</cp:coreProperties>
</file>