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6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2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461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6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2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461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jc w:val="center"/>
        <w:spacing w:line="240" w:lineRule="exact"/>
        <w:rPr>
          <w:b/>
          <w:bCs/>
        </w:rPr>
      </w:pPr>
      <w:r>
        <w:rPr>
          <w:b/>
        </w:rPr>
        <w:t xml:space="preserve">О внесении изменений в Методику</w:t>
      </w:r>
      <w:r>
        <w:rPr>
          <w:b/>
        </w:rPr>
        <w:t xml:space="preserve"> </w:t>
      </w:r>
      <w:r>
        <w:rPr>
          <w:b/>
        </w:rPr>
        <w:t xml:space="preserve">расчета нормативных затрат</w:t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jc w:val="center"/>
        <w:spacing w:line="240" w:lineRule="exact"/>
        <w:rPr>
          <w:b/>
          <w:bCs/>
        </w:rPr>
      </w:pPr>
      <w:r>
        <w:rPr>
          <w:b/>
        </w:rPr>
        <w:t xml:space="preserve">по содержанию имущества</w:t>
      </w:r>
      <w:r>
        <w:rPr>
          <w:b/>
        </w:rPr>
        <w:t xml:space="preserve"> </w:t>
      </w:r>
      <w:r>
        <w:rPr>
          <w:b/>
        </w:rPr>
        <w:t xml:space="preserve">и обеспечению деятельности</w:t>
      </w:r>
      <w:r>
        <w:rPr>
          <w:b/>
        </w:rPr>
        <w:t xml:space="preserve"> </w:t>
      </w:r>
      <w:r>
        <w:rPr>
          <w:b/>
        </w:rPr>
        <w:t xml:space="preserve">общественных </w:t>
      </w:r>
      <w:r>
        <w:rPr>
          <w:b/>
        </w:rPr>
        <w:br/>
      </w:r>
      <w:r>
        <w:rPr>
          <w:b/>
        </w:rPr>
        <w:t xml:space="preserve">центров города Перми,</w:t>
      </w:r>
      <w:r>
        <w:rPr>
          <w:b/>
        </w:rPr>
        <w:t xml:space="preserve"> </w:t>
      </w:r>
      <w:r>
        <w:rPr>
          <w:b/>
        </w:rPr>
        <w:t xml:space="preserve">утвержденную постановлением</w:t>
      </w:r>
      <w:r>
        <w:rPr>
          <w:b/>
        </w:rPr>
        <w:t xml:space="preserve"> </w:t>
      </w:r>
      <w:r>
        <w:rPr>
          <w:b/>
        </w:rPr>
        <w:t xml:space="preserve">администрации </w:t>
      </w:r>
      <w:r>
        <w:rPr>
          <w:b/>
        </w:rPr>
        <w:br/>
      </w:r>
      <w:r>
        <w:rPr>
          <w:b/>
        </w:rPr>
        <w:t xml:space="preserve">города Перми</w:t>
      </w:r>
      <w:r>
        <w:rPr>
          <w:b/>
        </w:rPr>
        <w:t xml:space="preserve"> </w:t>
      </w:r>
      <w:r>
        <w:rPr>
          <w:b/>
        </w:rPr>
        <w:t xml:space="preserve">от 14.12.2011 № 845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решением Пермской городской Думы от 26 июня 2012 г. № 135 «Об утверждении Положения об общественных центрах города Перми», </w:t>
      </w:r>
      <w:r>
        <w:rPr>
          <w:sz w:val="28"/>
          <w:szCs w:val="28"/>
        </w:rPr>
        <w:t xml:space="preserve">постановлением администрации города Перми </w:t>
      </w:r>
      <w:r>
        <w:rPr>
          <w:sz w:val="28"/>
          <w:szCs w:val="28"/>
        </w:rPr>
        <w:t xml:space="preserve">от 17 февраля 2014 г. № 95 «Об утверждении Регламента взаимодействия территориальных и функциональных органов, функциональных подразделений администрации города Перми при создании и деятельности общественных центров на территории города Перми»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актуализации правовых актов администраци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 Внести в Методику расчета нор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ативных затрат по содержанию имущества и обеспечению деятельности общественных центров города Перми, утвержденную постановлением администрации города Перми от 14 декабря 2011 г. </w:t>
        <w:br/>
        <w:t xml:space="preserve">№ 845 (в ред. от 01.08.2012 № 424, от 12.08.2013 № 647, от 01.10.2013 № 800, </w:t>
      </w:r>
      <w:r>
        <w:rPr>
          <w:sz w:val="28"/>
          <w:szCs w:val="28"/>
        </w:rPr>
        <w:br/>
        <w:t xml:space="preserve">от 25.03.2014 № 194, от 16.12.2014 № 987, от 12.08.2015 № 558, от 15.10.2015 </w:t>
      </w:r>
      <w:r>
        <w:rPr>
          <w:sz w:val="28"/>
          <w:szCs w:val="28"/>
        </w:rPr>
        <w:br/>
        <w:t xml:space="preserve">№ 779, от 08.12.2015 № 1034, от 05.09.2016 № 646, от 17.10.2016 № 856, </w:t>
      </w:r>
      <w:r>
        <w:rPr>
          <w:sz w:val="28"/>
          <w:szCs w:val="28"/>
        </w:rPr>
        <w:br/>
        <w:t xml:space="preserve">от 02.02.2017 № 69, от 27.04.2017 № 325, от 19.10.2017 № 882, от 03.04.2018 № 201, от 14.09.2018 № 605, от 22.10.2019 № 766, от 14.07.2020 № 611, от 09.10.2020 </w:t>
      </w:r>
      <w:r>
        <w:rPr>
          <w:sz w:val="28"/>
          <w:szCs w:val="28"/>
        </w:rPr>
        <w:br/>
        <w:t xml:space="preserve">№ 948, от 25.02.2021 № 107, от 21.07.2021 № 534, от 28.09.2021 № 769, от 15.07.2022 № 608, от 22.08.2022 № 702, от 20.02.2023 № 130, от 09.10.2023 № 949, от 27.11.2023 № 1306, от 13.05.2024 № 351, от 18.10.2024 № 967, от 07.11.2024 № 1081, </w:t>
      </w:r>
      <w:r>
        <w:rPr>
          <w:sz w:val="28"/>
          <w:szCs w:val="28"/>
        </w:rPr>
        <w:br/>
        <w:t xml:space="preserve">от 16.04.2025 № 260, от 19.11.2025 № 949</w:t>
      </w:r>
      <w:r>
        <w:rPr>
          <w:sz w:val="28"/>
          <w:szCs w:val="28"/>
        </w:rPr>
        <w:t xml:space="preserve">, от 19.02.2026 № 91</w:t>
      </w:r>
      <w:r>
        <w:rPr>
          <w:sz w:val="28"/>
          <w:szCs w:val="28"/>
        </w:rPr>
        <w:t xml:space="preserve">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1. в пункте 4.1 цифры «281,309</w:t>
      </w:r>
      <w:r>
        <w:rPr>
          <w:sz w:val="28"/>
          <w:szCs w:val="28"/>
        </w:rPr>
        <w:t xml:space="preserve">» заменить цифрами «</w:t>
      </w:r>
      <w:r>
        <w:rPr>
          <w:sz w:val="28"/>
          <w:szCs w:val="28"/>
        </w:rPr>
        <w:t xml:space="preserve">280,887</w:t>
      </w:r>
      <w:bookmarkStart w:id="0" w:name="_GoBack"/>
      <w:r/>
      <w:bookmarkEnd w:id="0"/>
      <w:r>
        <w:rPr>
          <w:sz w:val="28"/>
          <w:szCs w:val="28"/>
        </w:rPr>
        <w:t xml:space="preserve">»;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1.2. в приложен</w:t>
      </w:r>
      <w:r>
        <w:rPr>
          <w:sz w:val="28"/>
          <w:szCs w:val="28"/>
        </w:rPr>
        <w:t xml:space="preserve">ии таблицу 9 </w:t>
      </w:r>
      <w:r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строкой 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985" w:type="dxa"/>
        <w:tblLayout w:type="fixed"/>
        <w:tblLook w:val="04A0" w:firstRow="1" w:lastRow="0" w:firstColumn="1" w:lastColumn="0" w:noHBand="0" w:noVBand="1"/>
      </w:tblPr>
      <w:tblGrid>
        <w:gridCol w:w="1271"/>
        <w:gridCol w:w="4320"/>
        <w:gridCol w:w="439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Борцов Революции, 153а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259,3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</w:t>
      </w:r>
      <w:r>
        <w:rPr>
          <w:sz w:val="28"/>
          <w:szCs w:val="28"/>
        </w:rPr>
        <w:t xml:space="preserve">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 свое действие на правоотношения, возникшие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21 июля </w:t>
      </w:r>
      <w:r>
        <w:rPr>
          <w:sz w:val="28"/>
          <w:szCs w:val="28"/>
        </w:rPr>
        <w:t xml:space="preserve">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Трошкова</w:t>
      </w:r>
      <w:r>
        <w:rPr>
          <w:sz w:val="28"/>
          <w:szCs w:val="28"/>
        </w:rPr>
        <w:t xml:space="preserve"> С.В.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</w:pPr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rPr>
        <w:rStyle w:val="919"/>
      </w:rPr>
      <w:framePr w:wrap="around" w:vAnchor="text" w:hAnchor="margin" w:xAlign="center" w:y="1"/>
    </w:pPr>
    <w:r>
      <w:rPr>
        <w:rStyle w:val="919"/>
      </w:rPr>
      <w:fldChar w:fldCharType="begin"/>
    </w:r>
    <w:r>
      <w:rPr>
        <w:rStyle w:val="919"/>
      </w:rPr>
      <w:instrText xml:space="preserve">PAGE  </w:instrText>
    </w:r>
    <w:r>
      <w:rPr>
        <w:rStyle w:val="919"/>
      </w:rPr>
      <w:fldChar w:fldCharType="separate"/>
    </w:r>
    <w:r>
      <w:rPr>
        <w:rStyle w:val="919"/>
      </w:rPr>
      <w:t xml:space="preserve">5</w:t>
    </w:r>
    <w:r>
      <w:rPr>
        <w:rStyle w:val="919"/>
      </w:rPr>
      <w:fldChar w:fldCharType="end"/>
    </w:r>
    <w:r>
      <w:rPr>
        <w:rStyle w:val="919"/>
      </w:rPr>
    </w:r>
    <w:r>
      <w:rPr>
        <w:rStyle w:val="919"/>
      </w:rPr>
    </w:r>
  </w:p>
  <w:p>
    <w:pPr>
      <w:pStyle w:val="7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1301" w:hanging="450"/>
      </w:pPr>
      <w:rPr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  <w:rPr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  <w:rPr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  <w:rPr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  <w:rPr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  <w:rPr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  <w:rPr>
        <w:sz w:val="28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958" w:hanging="675"/>
      </w:pPr>
      <w:rPr>
        <w:sz w:val="28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6" w:hanging="720"/>
      </w:pPr>
      <w:rPr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  <w:rPr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sz w:val="28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0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sz w:val="28"/>
      </w:rPr>
    </w:lvl>
    <w:lvl w:ilvl="1">
      <w:start w:val="1"/>
      <w:numFmt w:val="decimal"/>
      <w:isLgl w:val="false"/>
      <w:suff w:val="tab"/>
      <w:lvlText w:val="%1.%2"/>
      <w:lvlJc w:val="left"/>
      <w:pPr>
        <w:ind w:left="883" w:hanging="600"/>
      </w:pPr>
      <w:rPr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30" w:hanging="720"/>
      </w:pPr>
      <w:rPr>
        <w:sz w:val="28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sz w:val="28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sz w:val="28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sz w:val="28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sz w:val="28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sz w:val="28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sz w:val="28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sz w:val="28"/>
      </w:rPr>
    </w:lvl>
    <w:lvl w:ilvl="1">
      <w:start w:val="1"/>
      <w:numFmt w:val="decimal"/>
      <w:isLgl w:val="false"/>
      <w:suff w:val="tab"/>
      <w:lvlText w:val="%1.%2"/>
      <w:lvlJc w:val="left"/>
      <w:pPr>
        <w:ind w:left="1085" w:hanging="375"/>
      </w:pPr>
      <w:rPr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40" w:hanging="720"/>
      </w:pPr>
      <w:rPr>
        <w:sz w:val="28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50" w:hanging="720"/>
      </w:pPr>
      <w:rPr>
        <w:sz w:val="28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20" w:hanging="1080"/>
      </w:pPr>
      <w:rPr>
        <w:sz w:val="28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30" w:hanging="1080"/>
      </w:pPr>
      <w:rPr>
        <w:sz w:val="28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00" w:hanging="1440"/>
      </w:pPr>
      <w:rPr>
        <w:sz w:val="28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10" w:hanging="1440"/>
      </w:pPr>
      <w:rPr>
        <w:sz w:val="28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80" w:hanging="1800"/>
      </w:pPr>
      <w:rPr>
        <w:sz w:val="28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 w:default="1">
    <w:name w:val="Normal"/>
    <w:qFormat/>
    <w:rPr>
      <w:lang w:eastAsia="ru-RU"/>
    </w:rPr>
  </w:style>
  <w:style w:type="paragraph" w:styleId="720">
    <w:name w:val="Heading 1"/>
    <w:basedOn w:val="719"/>
    <w:next w:val="719"/>
    <w:link w:val="748"/>
    <w:qFormat/>
    <w:pPr>
      <w:ind w:right="-1" w:firstLine="709"/>
      <w:jc w:val="both"/>
      <w:keepNext/>
      <w:outlineLvl w:val="0"/>
    </w:pPr>
    <w:rPr>
      <w:sz w:val="24"/>
    </w:rPr>
  </w:style>
  <w:style w:type="paragraph" w:styleId="721">
    <w:name w:val="Heading 2"/>
    <w:basedOn w:val="719"/>
    <w:next w:val="719"/>
    <w:link w:val="749"/>
    <w:qFormat/>
    <w:pPr>
      <w:ind w:right="-1"/>
      <w:jc w:val="both"/>
      <w:keepNext/>
      <w:outlineLvl w:val="1"/>
    </w:pPr>
    <w:rPr>
      <w:sz w:val="24"/>
    </w:rPr>
  </w:style>
  <w:style w:type="paragraph" w:styleId="722">
    <w:name w:val="Heading 3"/>
    <w:basedOn w:val="719"/>
    <w:next w:val="719"/>
    <w:link w:val="7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3">
    <w:name w:val="Heading 4"/>
    <w:basedOn w:val="719"/>
    <w:next w:val="719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719"/>
    <w:next w:val="719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719"/>
    <w:next w:val="719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719"/>
    <w:next w:val="719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719"/>
    <w:next w:val="719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719"/>
    <w:next w:val="719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 w:default="1">
    <w:name w:val="Default Paragraph Font"/>
    <w:uiPriority w:val="1"/>
    <w:semiHidden/>
    <w:unhideWhenUsed/>
  </w:style>
  <w:style w:type="table" w:styleId="7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character" w:styleId="732" w:customStyle="1">
    <w:name w:val="Heading 1 Char"/>
    <w:basedOn w:val="729"/>
    <w:uiPriority w:val="9"/>
    <w:rPr>
      <w:rFonts w:ascii="Arial" w:hAnsi="Arial" w:eastAsia="Arial" w:cs="Arial"/>
      <w:sz w:val="40"/>
      <w:szCs w:val="40"/>
    </w:rPr>
  </w:style>
  <w:style w:type="character" w:styleId="733" w:customStyle="1">
    <w:name w:val="Heading 2 Char"/>
    <w:basedOn w:val="729"/>
    <w:uiPriority w:val="9"/>
    <w:rPr>
      <w:rFonts w:ascii="Arial" w:hAnsi="Arial" w:eastAsia="Arial" w:cs="Arial"/>
      <w:sz w:val="34"/>
    </w:rPr>
  </w:style>
  <w:style w:type="character" w:styleId="734" w:customStyle="1">
    <w:name w:val="Heading 3 Char"/>
    <w:basedOn w:val="729"/>
    <w:uiPriority w:val="9"/>
    <w:rPr>
      <w:rFonts w:ascii="Arial" w:hAnsi="Arial" w:eastAsia="Arial" w:cs="Arial"/>
      <w:sz w:val="30"/>
      <w:szCs w:val="30"/>
    </w:rPr>
  </w:style>
  <w:style w:type="character" w:styleId="735" w:customStyle="1">
    <w:name w:val="Heading 4 Char"/>
    <w:basedOn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Heading 5 Char"/>
    <w:basedOn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Heading 6 Char"/>
    <w:basedOn w:val="729"/>
    <w:uiPriority w:val="9"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Heading 7 Char"/>
    <w:basedOn w:val="7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Heading 8 Char"/>
    <w:basedOn w:val="729"/>
    <w:uiPriority w:val="9"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Heading 9 Char"/>
    <w:basedOn w:val="729"/>
    <w:uiPriority w:val="9"/>
    <w:rPr>
      <w:rFonts w:ascii="Arial" w:hAnsi="Arial" w:eastAsia="Arial" w:cs="Arial"/>
      <w:i/>
      <w:iCs/>
      <w:sz w:val="21"/>
      <w:szCs w:val="21"/>
    </w:rPr>
  </w:style>
  <w:style w:type="character" w:styleId="741" w:customStyle="1">
    <w:name w:val="Title Char"/>
    <w:basedOn w:val="729"/>
    <w:uiPriority w:val="10"/>
    <w:rPr>
      <w:sz w:val="48"/>
      <w:szCs w:val="48"/>
    </w:rPr>
  </w:style>
  <w:style w:type="character" w:styleId="742" w:customStyle="1">
    <w:name w:val="Subtitle Char"/>
    <w:basedOn w:val="729"/>
    <w:uiPriority w:val="11"/>
    <w:rPr>
      <w:sz w:val="24"/>
      <w:szCs w:val="24"/>
    </w:rPr>
  </w:style>
  <w:style w:type="character" w:styleId="743" w:customStyle="1">
    <w:name w:val="Quote Char"/>
    <w:uiPriority w:val="29"/>
    <w:rPr>
      <w:i/>
    </w:rPr>
  </w:style>
  <w:style w:type="character" w:styleId="744" w:customStyle="1">
    <w:name w:val="Intense Quote Char"/>
    <w:uiPriority w:val="30"/>
    <w:rPr>
      <w:i/>
    </w:rPr>
  </w:style>
  <w:style w:type="character" w:styleId="745" w:customStyle="1">
    <w:name w:val="Caption Char"/>
    <w:basedOn w:val="729"/>
    <w:uiPriority w:val="35"/>
    <w:rPr>
      <w:b/>
      <w:bCs/>
      <w:color w:val="4f81bd" w:themeColor="accent1"/>
      <w:sz w:val="18"/>
      <w:szCs w:val="18"/>
    </w:rPr>
  </w:style>
  <w:style w:type="character" w:styleId="746" w:customStyle="1">
    <w:name w:val="Footnote Text Char"/>
    <w:uiPriority w:val="99"/>
    <w:rPr>
      <w:sz w:val="18"/>
    </w:rPr>
  </w:style>
  <w:style w:type="character" w:styleId="747" w:customStyle="1">
    <w:name w:val="Endnote Text Char"/>
    <w:uiPriority w:val="99"/>
    <w:rPr>
      <w:sz w:val="20"/>
    </w:rPr>
  </w:style>
  <w:style w:type="character" w:styleId="748" w:customStyle="1">
    <w:name w:val="Заголовок 1 Знак"/>
    <w:link w:val="720"/>
    <w:uiPriority w:val="9"/>
    <w:rPr>
      <w:rFonts w:ascii="Arial" w:hAnsi="Arial" w:eastAsia="Arial" w:cs="Arial"/>
      <w:sz w:val="40"/>
      <w:szCs w:val="40"/>
    </w:rPr>
  </w:style>
  <w:style w:type="character" w:styleId="749" w:customStyle="1">
    <w:name w:val="Заголовок 2 Знак"/>
    <w:link w:val="721"/>
    <w:uiPriority w:val="9"/>
    <w:rPr>
      <w:rFonts w:ascii="Arial" w:hAnsi="Arial" w:eastAsia="Arial" w:cs="Arial"/>
      <w:sz w:val="34"/>
    </w:rPr>
  </w:style>
  <w:style w:type="character" w:styleId="750" w:customStyle="1">
    <w:name w:val="Заголовок 3 Знак"/>
    <w:link w:val="722"/>
    <w:uiPriority w:val="9"/>
    <w:rPr>
      <w:rFonts w:ascii="Arial" w:hAnsi="Arial" w:eastAsia="Arial" w:cs="Arial"/>
      <w:sz w:val="30"/>
      <w:szCs w:val="30"/>
    </w:rPr>
  </w:style>
  <w:style w:type="character" w:styleId="751" w:customStyle="1">
    <w:name w:val="Заголовок 4 Знак"/>
    <w:link w:val="723"/>
    <w:uiPriority w:val="9"/>
    <w:rPr>
      <w:rFonts w:ascii="Arial" w:hAnsi="Arial" w:eastAsia="Arial" w:cs="Arial"/>
      <w:b/>
      <w:bCs/>
      <w:sz w:val="26"/>
      <w:szCs w:val="26"/>
    </w:rPr>
  </w:style>
  <w:style w:type="character" w:styleId="752" w:customStyle="1">
    <w:name w:val="Заголовок 5 Знак"/>
    <w:link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Заголовок 6 Знак"/>
    <w:link w:val="725"/>
    <w:uiPriority w:val="9"/>
    <w:rPr>
      <w:rFonts w:ascii="Arial" w:hAnsi="Arial" w:eastAsia="Arial" w:cs="Arial"/>
      <w:b/>
      <w:bCs/>
      <w:sz w:val="22"/>
      <w:szCs w:val="22"/>
    </w:rPr>
  </w:style>
  <w:style w:type="character" w:styleId="754" w:customStyle="1">
    <w:name w:val="Заголовок 7 Знак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5" w:customStyle="1">
    <w:name w:val="Заголовок 8 Знак"/>
    <w:link w:val="727"/>
    <w:uiPriority w:val="9"/>
    <w:rPr>
      <w:rFonts w:ascii="Arial" w:hAnsi="Arial" w:eastAsia="Arial" w:cs="Arial"/>
      <w:i/>
      <w:iCs/>
      <w:sz w:val="22"/>
      <w:szCs w:val="22"/>
    </w:rPr>
  </w:style>
  <w:style w:type="character" w:styleId="756" w:customStyle="1">
    <w:name w:val="Заголовок 9 Знак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57">
    <w:name w:val="List Paragraph"/>
    <w:basedOn w:val="71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9">
    <w:name w:val="Title"/>
    <w:basedOn w:val="719"/>
    <w:next w:val="719"/>
    <w:link w:val="7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0" w:customStyle="1">
    <w:name w:val="Название Знак"/>
    <w:link w:val="759"/>
    <w:uiPriority w:val="10"/>
    <w:rPr>
      <w:sz w:val="48"/>
      <w:szCs w:val="48"/>
    </w:rPr>
  </w:style>
  <w:style w:type="paragraph" w:styleId="761">
    <w:name w:val="Subtitle"/>
    <w:basedOn w:val="719"/>
    <w:next w:val="719"/>
    <w:link w:val="762"/>
    <w:uiPriority w:val="11"/>
    <w:qFormat/>
    <w:pPr>
      <w:spacing w:before="200" w:after="200"/>
    </w:pPr>
    <w:rPr>
      <w:sz w:val="24"/>
      <w:szCs w:val="24"/>
    </w:rPr>
  </w:style>
  <w:style w:type="character" w:styleId="762" w:customStyle="1">
    <w:name w:val="Подзаголовок Знак"/>
    <w:link w:val="761"/>
    <w:uiPriority w:val="11"/>
    <w:rPr>
      <w:sz w:val="24"/>
      <w:szCs w:val="24"/>
    </w:rPr>
  </w:style>
  <w:style w:type="paragraph" w:styleId="763">
    <w:name w:val="Quote"/>
    <w:basedOn w:val="719"/>
    <w:next w:val="719"/>
    <w:link w:val="764"/>
    <w:uiPriority w:val="29"/>
    <w:qFormat/>
    <w:pPr>
      <w:ind w:left="720" w:right="720"/>
    </w:pPr>
    <w:rPr>
      <w:i/>
    </w:rPr>
  </w:style>
  <w:style w:type="character" w:styleId="764" w:customStyle="1">
    <w:name w:val="Цитата 2 Знак"/>
    <w:link w:val="763"/>
    <w:uiPriority w:val="29"/>
    <w:rPr>
      <w:i/>
    </w:rPr>
  </w:style>
  <w:style w:type="paragraph" w:styleId="765">
    <w:name w:val="Intense Quote"/>
    <w:basedOn w:val="719"/>
    <w:next w:val="719"/>
    <w:link w:val="76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 w:customStyle="1">
    <w:name w:val="Выделенная цитата Знак"/>
    <w:link w:val="765"/>
    <w:uiPriority w:val="30"/>
    <w:rPr>
      <w:i/>
    </w:rPr>
  </w:style>
  <w:style w:type="paragraph" w:styleId="767">
    <w:name w:val="Header"/>
    <w:basedOn w:val="719"/>
    <w:link w:val="922"/>
    <w:uiPriority w:val="99"/>
    <w:pPr>
      <w:tabs>
        <w:tab w:val="center" w:pos="4153" w:leader="none"/>
        <w:tab w:val="right" w:pos="8306" w:leader="none"/>
      </w:tabs>
    </w:pPr>
  </w:style>
  <w:style w:type="character" w:styleId="768" w:customStyle="1">
    <w:name w:val="Header Char"/>
    <w:uiPriority w:val="99"/>
  </w:style>
  <w:style w:type="paragraph" w:styleId="769">
    <w:name w:val="Footer"/>
    <w:basedOn w:val="719"/>
    <w:link w:val="998"/>
    <w:uiPriority w:val="99"/>
    <w:pPr>
      <w:tabs>
        <w:tab w:val="center" w:pos="4153" w:leader="none"/>
        <w:tab w:val="right" w:pos="8306" w:leader="none"/>
      </w:tabs>
    </w:pPr>
  </w:style>
  <w:style w:type="character" w:styleId="770" w:customStyle="1">
    <w:name w:val="Footer Char"/>
    <w:uiPriority w:val="99"/>
  </w:style>
  <w:style w:type="paragraph" w:styleId="771">
    <w:name w:val="Caption"/>
    <w:basedOn w:val="719"/>
    <w:next w:val="719"/>
    <w:link w:val="772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72" w:customStyle="1">
    <w:name w:val="Название объекта Знак"/>
    <w:link w:val="771"/>
    <w:uiPriority w:val="35"/>
    <w:rPr>
      <w:b/>
      <w:bCs/>
      <w:color w:val="4f81bd" w:themeColor="accent1"/>
      <w:sz w:val="18"/>
      <w:szCs w:val="18"/>
    </w:rPr>
  </w:style>
  <w:style w:type="table" w:styleId="773">
    <w:name w:val="Table Grid"/>
    <w:basedOn w:val="730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7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9">
    <w:name w:val="Hyperlink"/>
    <w:uiPriority w:val="99"/>
    <w:unhideWhenUsed/>
    <w:rPr>
      <w:color w:val="0000ff"/>
      <w:u w:val="single"/>
    </w:rPr>
  </w:style>
  <w:style w:type="paragraph" w:styleId="900">
    <w:name w:val="footnote text"/>
    <w:basedOn w:val="719"/>
    <w:link w:val="901"/>
    <w:uiPriority w:val="99"/>
    <w:semiHidden/>
    <w:unhideWhenUsed/>
    <w:pPr>
      <w:spacing w:after="40"/>
    </w:pPr>
    <w:rPr>
      <w:sz w:val="18"/>
    </w:rPr>
  </w:style>
  <w:style w:type="character" w:styleId="901" w:customStyle="1">
    <w:name w:val="Текст сноски Знак"/>
    <w:link w:val="900"/>
    <w:uiPriority w:val="99"/>
    <w:rPr>
      <w:sz w:val="18"/>
    </w:rPr>
  </w:style>
  <w:style w:type="character" w:styleId="902">
    <w:name w:val="footnote reference"/>
    <w:uiPriority w:val="99"/>
    <w:unhideWhenUsed/>
    <w:rPr>
      <w:vertAlign w:val="superscript"/>
    </w:rPr>
  </w:style>
  <w:style w:type="paragraph" w:styleId="903">
    <w:name w:val="endnote text"/>
    <w:basedOn w:val="719"/>
    <w:link w:val="904"/>
    <w:uiPriority w:val="99"/>
    <w:semiHidden/>
    <w:unhideWhenUsed/>
  </w:style>
  <w:style w:type="character" w:styleId="904" w:customStyle="1">
    <w:name w:val="Текст концевой сноски Знак"/>
    <w:link w:val="903"/>
    <w:uiPriority w:val="99"/>
    <w:rPr>
      <w:sz w:val="20"/>
    </w:rPr>
  </w:style>
  <w:style w:type="character" w:styleId="905">
    <w:name w:val="endnote reference"/>
    <w:uiPriority w:val="99"/>
    <w:semiHidden/>
    <w:unhideWhenUsed/>
    <w:rPr>
      <w:vertAlign w:val="superscript"/>
    </w:rPr>
  </w:style>
  <w:style w:type="paragraph" w:styleId="906">
    <w:name w:val="toc 1"/>
    <w:basedOn w:val="719"/>
    <w:next w:val="719"/>
    <w:uiPriority w:val="39"/>
    <w:unhideWhenUsed/>
    <w:pPr>
      <w:spacing w:after="57"/>
    </w:pPr>
  </w:style>
  <w:style w:type="paragraph" w:styleId="907">
    <w:name w:val="toc 2"/>
    <w:basedOn w:val="719"/>
    <w:next w:val="719"/>
    <w:uiPriority w:val="39"/>
    <w:unhideWhenUsed/>
    <w:pPr>
      <w:ind w:left="283"/>
      <w:spacing w:after="57"/>
    </w:pPr>
  </w:style>
  <w:style w:type="paragraph" w:styleId="908">
    <w:name w:val="toc 3"/>
    <w:basedOn w:val="719"/>
    <w:next w:val="719"/>
    <w:uiPriority w:val="39"/>
    <w:unhideWhenUsed/>
    <w:pPr>
      <w:ind w:left="567"/>
      <w:spacing w:after="57"/>
    </w:pPr>
  </w:style>
  <w:style w:type="paragraph" w:styleId="909">
    <w:name w:val="toc 4"/>
    <w:basedOn w:val="719"/>
    <w:next w:val="719"/>
    <w:uiPriority w:val="39"/>
    <w:unhideWhenUsed/>
    <w:pPr>
      <w:ind w:left="850"/>
      <w:spacing w:after="57"/>
    </w:pPr>
  </w:style>
  <w:style w:type="paragraph" w:styleId="910">
    <w:name w:val="toc 5"/>
    <w:basedOn w:val="719"/>
    <w:next w:val="719"/>
    <w:uiPriority w:val="39"/>
    <w:unhideWhenUsed/>
    <w:pPr>
      <w:ind w:left="1134"/>
      <w:spacing w:after="57"/>
    </w:pPr>
  </w:style>
  <w:style w:type="paragraph" w:styleId="911">
    <w:name w:val="toc 6"/>
    <w:basedOn w:val="719"/>
    <w:next w:val="719"/>
    <w:uiPriority w:val="39"/>
    <w:unhideWhenUsed/>
    <w:pPr>
      <w:ind w:left="1417"/>
      <w:spacing w:after="57"/>
    </w:pPr>
  </w:style>
  <w:style w:type="paragraph" w:styleId="912">
    <w:name w:val="toc 7"/>
    <w:basedOn w:val="719"/>
    <w:next w:val="719"/>
    <w:uiPriority w:val="39"/>
    <w:unhideWhenUsed/>
    <w:pPr>
      <w:ind w:left="1701"/>
      <w:spacing w:after="57"/>
    </w:pPr>
  </w:style>
  <w:style w:type="paragraph" w:styleId="913">
    <w:name w:val="toc 8"/>
    <w:basedOn w:val="719"/>
    <w:next w:val="719"/>
    <w:uiPriority w:val="39"/>
    <w:unhideWhenUsed/>
    <w:pPr>
      <w:ind w:left="1984"/>
      <w:spacing w:after="57"/>
    </w:pPr>
  </w:style>
  <w:style w:type="paragraph" w:styleId="914">
    <w:name w:val="toc 9"/>
    <w:basedOn w:val="719"/>
    <w:next w:val="719"/>
    <w:uiPriority w:val="39"/>
    <w:unhideWhenUsed/>
    <w:pPr>
      <w:ind w:left="2268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719"/>
    <w:next w:val="719"/>
    <w:uiPriority w:val="99"/>
    <w:unhideWhenUsed/>
  </w:style>
  <w:style w:type="paragraph" w:styleId="917">
    <w:name w:val="Body Text"/>
    <w:basedOn w:val="719"/>
    <w:link w:val="941"/>
    <w:pPr>
      <w:ind w:right="3117"/>
    </w:pPr>
    <w:rPr>
      <w:rFonts w:ascii="Courier New" w:hAnsi="Courier New"/>
      <w:sz w:val="26"/>
    </w:rPr>
  </w:style>
  <w:style w:type="paragraph" w:styleId="918">
    <w:name w:val="Body Text Indent"/>
    <w:basedOn w:val="719"/>
    <w:pPr>
      <w:ind w:right="-1"/>
      <w:jc w:val="both"/>
    </w:pPr>
    <w:rPr>
      <w:sz w:val="26"/>
    </w:rPr>
  </w:style>
  <w:style w:type="character" w:styleId="919">
    <w:name w:val="page number"/>
    <w:basedOn w:val="729"/>
  </w:style>
  <w:style w:type="paragraph" w:styleId="920">
    <w:name w:val="Balloon Text"/>
    <w:basedOn w:val="719"/>
    <w:link w:val="921"/>
    <w:uiPriority w:val="99"/>
    <w:rPr>
      <w:rFonts w:ascii="Segoe UI" w:hAnsi="Segoe UI" w:cs="Segoe UI"/>
      <w:sz w:val="18"/>
      <w:szCs w:val="18"/>
    </w:rPr>
  </w:style>
  <w:style w:type="character" w:styleId="921" w:customStyle="1">
    <w:name w:val="Текст выноски Знак"/>
    <w:link w:val="920"/>
    <w:uiPriority w:val="99"/>
    <w:rPr>
      <w:rFonts w:ascii="Segoe UI" w:hAnsi="Segoe UI" w:cs="Segoe UI"/>
      <w:sz w:val="18"/>
      <w:szCs w:val="18"/>
    </w:rPr>
  </w:style>
  <w:style w:type="character" w:styleId="922" w:customStyle="1">
    <w:name w:val="Верхний колонтитул Знак"/>
    <w:link w:val="767"/>
    <w:uiPriority w:val="99"/>
  </w:style>
  <w:style w:type="numbering" w:styleId="923" w:customStyle="1">
    <w:name w:val="Нет списка1"/>
    <w:next w:val="731"/>
    <w:uiPriority w:val="99"/>
    <w:semiHidden/>
    <w:unhideWhenUsed/>
  </w:style>
  <w:style w:type="character" w:styleId="924">
    <w:name w:val="FollowedHyperlink"/>
    <w:uiPriority w:val="99"/>
    <w:unhideWhenUsed/>
    <w:rPr>
      <w:color w:val="800080"/>
      <w:u w:val="single"/>
    </w:rPr>
  </w:style>
  <w:style w:type="paragraph" w:styleId="925" w:customStyle="1">
    <w:name w:val="xl65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66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67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68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9" w:customStyle="1">
    <w:name w:val="xl69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0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1" w:customStyle="1">
    <w:name w:val="xl71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2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3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4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5"/>
    <w:basedOn w:val="71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6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7"/>
    <w:basedOn w:val="71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8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9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Форма"/>
    <w:rPr>
      <w:sz w:val="28"/>
      <w:szCs w:val="28"/>
      <w:lang w:eastAsia="ru-RU"/>
    </w:rPr>
  </w:style>
  <w:style w:type="character" w:styleId="941" w:customStyle="1">
    <w:name w:val="Основной текст Знак"/>
    <w:link w:val="917"/>
    <w:rPr>
      <w:rFonts w:ascii="Courier New" w:hAnsi="Courier New"/>
      <w:sz w:val="26"/>
    </w:rPr>
  </w:style>
  <w:style w:type="paragraph" w:styleId="942" w:customStyle="1">
    <w:name w:val="ConsPlusNormal"/>
    <w:rPr>
      <w:sz w:val="28"/>
      <w:szCs w:val="28"/>
      <w:lang w:eastAsia="ru-RU"/>
    </w:rPr>
  </w:style>
  <w:style w:type="numbering" w:styleId="943" w:customStyle="1">
    <w:name w:val="Нет списка11"/>
    <w:next w:val="731"/>
    <w:uiPriority w:val="99"/>
    <w:semiHidden/>
    <w:unhideWhenUsed/>
  </w:style>
  <w:style w:type="numbering" w:styleId="944" w:customStyle="1">
    <w:name w:val="Нет списка111"/>
    <w:next w:val="731"/>
    <w:uiPriority w:val="99"/>
    <w:semiHidden/>
    <w:unhideWhenUsed/>
  </w:style>
  <w:style w:type="paragraph" w:styleId="945" w:customStyle="1">
    <w:name w:val="font5"/>
    <w:basedOn w:val="71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6" w:customStyle="1">
    <w:name w:val="xl80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7" w:customStyle="1">
    <w:name w:val="xl81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8" w:customStyle="1">
    <w:name w:val="xl82"/>
    <w:basedOn w:val="71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9" w:customStyle="1">
    <w:name w:val="xl8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8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8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8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4" w:customStyle="1">
    <w:name w:val="xl88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 w:customStyle="1">
    <w:name w:val="xl89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0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1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2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9" w:customStyle="1">
    <w:name w:val="xl9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94"/>
    <w:basedOn w:val="71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8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5" w:customStyle="1">
    <w:name w:val="xl99"/>
    <w:basedOn w:val="71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100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1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2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3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8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9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0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1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2"/>
    <w:basedOn w:val="71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9" w:customStyle="1">
    <w:name w:val="xl113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4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5"/>
    <w:basedOn w:val="71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2" w:customStyle="1">
    <w:name w:val="xl116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17"/>
    <w:basedOn w:val="71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8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9"/>
    <w:basedOn w:val="71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20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7" w:customStyle="1">
    <w:name w:val="xl121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2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2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0" w:customStyle="1">
    <w:name w:val="xl12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2" w:customStyle="1">
    <w:name w:val="Нет списка2"/>
    <w:next w:val="731"/>
    <w:uiPriority w:val="99"/>
    <w:semiHidden/>
    <w:unhideWhenUsed/>
  </w:style>
  <w:style w:type="numbering" w:styleId="993" w:customStyle="1">
    <w:name w:val="Нет списка3"/>
    <w:next w:val="731"/>
    <w:uiPriority w:val="99"/>
    <w:semiHidden/>
    <w:unhideWhenUsed/>
  </w:style>
  <w:style w:type="paragraph" w:styleId="994" w:customStyle="1">
    <w:name w:val="font6"/>
    <w:basedOn w:val="71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5" w:customStyle="1">
    <w:name w:val="font7"/>
    <w:basedOn w:val="71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 w:customStyle="1">
    <w:name w:val="font8"/>
    <w:basedOn w:val="71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7" w:customStyle="1">
    <w:name w:val="Нет списка4"/>
    <w:next w:val="731"/>
    <w:uiPriority w:val="99"/>
    <w:semiHidden/>
    <w:unhideWhenUsed/>
  </w:style>
  <w:style w:type="character" w:styleId="998" w:customStyle="1">
    <w:name w:val="Нижний колонтитул Знак"/>
    <w:link w:val="769"/>
    <w:uiPriority w:val="99"/>
  </w:style>
  <w:style w:type="paragraph" w:styleId="999">
    <w:name w:val="Normal (Web)"/>
    <w:basedOn w:val="719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8</cp:revision>
  <dcterms:created xsi:type="dcterms:W3CDTF">2026-08-03T07:06:00Z</dcterms:created>
  <dcterms:modified xsi:type="dcterms:W3CDTF">2026-08-05T09:19:52Z</dcterms:modified>
  <cp:version>983040</cp:version>
</cp:coreProperties>
</file>