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07.08.2026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469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2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07.08.2026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469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40" w:lineRule="exact"/>
        <w:rPr>
          <w:sz w:val="32"/>
          <w:szCs w:val="32"/>
        </w:rPr>
      </w:pPr>
      <w:r>
        <w:rPr>
          <w:sz w:val="32"/>
          <w:szCs w:val="28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both"/>
        <w:spacing w:line="240" w:lineRule="exact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both"/>
        <w:spacing w:line="240" w:lineRule="exact"/>
        <w:rPr>
          <w:sz w:val="32"/>
          <w:szCs w:val="32"/>
        </w:rPr>
      </w:pPr>
      <w:r>
        <w:rPr>
          <w:sz w:val="32"/>
          <w:szCs w:val="28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32"/>
        <w:jc w:val="center"/>
        <w:spacing w:line="240" w:lineRule="exact"/>
        <w:rPr>
          <w:b/>
          <w:bCs/>
        </w:rPr>
      </w:pPr>
      <w:r>
        <w:rPr>
          <w:b/>
        </w:rPr>
        <w:t xml:space="preserve">О внесении изменений в </w:t>
      </w:r>
      <w:r>
        <w:rPr>
          <w:b/>
        </w:rPr>
        <w:t xml:space="preserve">пункт 1.5 </w:t>
      </w:r>
      <w:r>
        <w:rPr>
          <w:b/>
        </w:rPr>
        <w:t xml:space="preserve">Поряд</w:t>
      </w:r>
      <w:r>
        <w:rPr>
          <w:b/>
        </w:rPr>
        <w:t xml:space="preserve">ка</w:t>
      </w:r>
      <w:r>
        <w:rPr>
          <w:b/>
        </w:rPr>
        <w:t xml:space="preserve"> </w:t>
      </w:r>
      <w:r>
        <w:rPr>
          <w:b/>
        </w:rPr>
        <w:t xml:space="preserve">определения объема и условий предоставления субсидий на иные цели бюджетным и автономным </w:t>
      </w:r>
      <w:r>
        <w:rPr>
          <w:b/>
          <w:bCs/>
        </w:rPr>
      </w:r>
      <w:r>
        <w:rPr>
          <w:b/>
          <w:bCs/>
        </w:rPr>
      </w:r>
    </w:p>
    <w:p>
      <w:pPr>
        <w:pStyle w:val="932"/>
        <w:jc w:val="center"/>
        <w:spacing w:line="240" w:lineRule="exact"/>
        <w:rPr>
          <w:b/>
          <w:bCs/>
        </w:rPr>
      </w:pPr>
      <w:r>
        <w:rPr>
          <w:b/>
        </w:rPr>
        <w:t xml:space="preserve">учреждениям на устройство спортивных площадок в муниципальных </w:t>
      </w:r>
      <w:r>
        <w:rPr>
          <w:b/>
          <w:bCs/>
        </w:rPr>
      </w:r>
      <w:r>
        <w:rPr>
          <w:b/>
          <w:bCs/>
        </w:rPr>
      </w:r>
    </w:p>
    <w:p>
      <w:pPr>
        <w:pStyle w:val="932"/>
        <w:jc w:val="center"/>
        <w:spacing w:line="240" w:lineRule="exact"/>
        <w:rPr>
          <w:b/>
          <w:bCs/>
        </w:rPr>
      </w:pPr>
      <w:r>
        <w:rPr>
          <w:b/>
        </w:rPr>
        <w:t xml:space="preserve">образовательных организациях города Перми, утвержденн</w:t>
      </w:r>
      <w:r>
        <w:rPr>
          <w:b/>
        </w:rPr>
        <w:t xml:space="preserve">ого</w:t>
      </w:r>
      <w:r>
        <w:rPr>
          <w:b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932"/>
        <w:jc w:val="center"/>
        <w:spacing w:line="240" w:lineRule="exact"/>
        <w:rPr>
          <w:b/>
          <w:bCs/>
        </w:rPr>
      </w:pPr>
      <w:r>
        <w:rPr>
          <w:b/>
        </w:rPr>
        <w:t xml:space="preserve">постановлением администрации города Перми от 11</w:t>
      </w:r>
      <w:r>
        <w:rPr>
          <w:b/>
        </w:rPr>
        <w:t xml:space="preserve">.11.</w:t>
      </w:r>
      <w:r>
        <w:rPr>
          <w:b/>
        </w:rPr>
        <w:t xml:space="preserve">2022 № 1150</w:t>
      </w:r>
      <w:r>
        <w:rPr>
          <w:b/>
          <w:bCs/>
        </w:rPr>
      </w:r>
      <w:r>
        <w:rPr>
          <w:b/>
          <w:bCs/>
        </w:rPr>
      </w:r>
    </w:p>
    <w:p>
      <w:pPr>
        <w:pStyle w:val="932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spacing w:line="240" w:lineRule="exact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в целях актуализации нормативной правовой базы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1</w:t>
      </w:r>
      <w:r>
        <w:rPr>
          <w:sz w:val="28"/>
        </w:rPr>
        <w:t xml:space="preserve">. Внести изменения в </w:t>
      </w:r>
      <w:r>
        <w:rPr>
          <w:sz w:val="28"/>
        </w:rPr>
        <w:t xml:space="preserve">пункт 1.5 </w:t>
      </w:r>
      <w:r>
        <w:rPr>
          <w:sz w:val="28"/>
        </w:rPr>
        <w:t xml:space="preserve">Поряд</w:t>
      </w:r>
      <w:r>
        <w:rPr>
          <w:sz w:val="28"/>
        </w:rPr>
        <w:t xml:space="preserve">ка</w:t>
      </w:r>
      <w:r>
        <w:rPr>
          <w:sz w:val="28"/>
        </w:rPr>
        <w:t xml:space="preserve"> определения объема и условий предоставления субсидий на иные цели бюджетным и автономным учреждениям на устройство спортивных площадок в муниципальных образовательных организациях города Перми, утвержденн</w:t>
      </w:r>
      <w:r>
        <w:rPr>
          <w:sz w:val="28"/>
        </w:rPr>
        <w:t xml:space="preserve">ого</w:t>
      </w:r>
      <w:r>
        <w:rPr>
          <w:sz w:val="28"/>
        </w:rPr>
        <w:t xml:space="preserve"> постановлением администрации города Перми от 11 ноября 2022 г. № 1150 (в ред. от 23.12.2022 № 1353, от 15.08.2023 № 699, от 18.10.2023 </w:t>
      </w:r>
      <w:r>
        <w:rPr>
          <w:sz w:val="28"/>
        </w:rPr>
        <w:t xml:space="preserve">№ 1077, от 23.10.2023 № 1156, от 09.04.2024 № 264, от 21.06.2024 </w:t>
        <w:br/>
        <w:t xml:space="preserve">№ 527, </w:t>
      </w:r>
      <w:r>
        <w:rPr>
          <w:sz w:val="28"/>
        </w:rPr>
        <w:t xml:space="preserve">от 20.08.2024 № 673, от 17.10.2024 № 894, от 17.10.2024 № 932, от 28.07.2025 </w:t>
      </w:r>
      <w:r>
        <w:rPr>
          <w:sz w:val="28"/>
        </w:rPr>
        <w:br/>
        <w:t xml:space="preserve">№ 498, от 15.10.2025 № 784</w:t>
      </w:r>
      <w:r>
        <w:rPr>
          <w:sz w:val="28"/>
        </w:rPr>
        <w:t xml:space="preserve">, от </w:t>
      </w:r>
      <w:r>
        <w:rPr>
          <w:sz w:val="28"/>
        </w:rPr>
        <w:t xml:space="preserve">21.07.2026 № 430</w:t>
      </w:r>
      <w:r>
        <w:rPr>
          <w:sz w:val="28"/>
        </w:rPr>
        <w:t xml:space="preserve">), </w:t>
      </w:r>
      <w:r>
        <w:rPr>
          <w:sz w:val="28"/>
        </w:rPr>
        <w:t xml:space="preserve">изложив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«1.5. </w:t>
      </w:r>
      <w:r>
        <w:rPr>
          <w:sz w:val="28"/>
        </w:rPr>
        <w:t xml:space="preserve">Субсидии на иные цели направляются Учреждениям </w:t>
      </w:r>
      <w:r>
        <w:rPr>
          <w:sz w:val="28"/>
        </w:rPr>
        <w:t xml:space="preserve">на разработку проектно-сметной документации, на выполнение работ по </w:t>
      </w:r>
      <w:r>
        <w:rPr>
          <w:sz w:val="28"/>
        </w:rPr>
        <w:t xml:space="preserve">устройств</w:t>
      </w:r>
      <w:r>
        <w:rPr>
          <w:sz w:val="28"/>
        </w:rPr>
        <w:t xml:space="preserve">у</w:t>
      </w:r>
      <w:r>
        <w:rPr>
          <w:sz w:val="28"/>
        </w:rPr>
        <w:t xml:space="preserve"> и благоустройств</w:t>
      </w:r>
      <w:r>
        <w:rPr>
          <w:sz w:val="28"/>
        </w:rPr>
        <w:t xml:space="preserve">у</w:t>
      </w:r>
      <w:r>
        <w:rPr>
          <w:sz w:val="28"/>
        </w:rPr>
        <w:t xml:space="preserve"> спортивных площадок</w:t>
      </w:r>
      <w:r>
        <w:rPr>
          <w:sz w:val="28"/>
        </w:rPr>
        <w:t xml:space="preserve">,</w:t>
      </w:r>
      <w:r>
        <w:rPr>
          <w:sz w:val="28"/>
        </w:rPr>
        <w:t xml:space="preserve"> приобретение и монтаж спортивного оборудования</w:t>
      </w:r>
      <w:r>
        <w:rPr>
          <w:sz w:val="28"/>
        </w:rPr>
        <w:t xml:space="preserve">.».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2</w:t>
      </w:r>
      <w:r>
        <w:rPr>
          <w:sz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3</w:t>
      </w:r>
      <w:r>
        <w:rPr>
          <w:sz w:val="28"/>
        </w:rPr>
        <w:t xml:space="preserve">. Управлению по общим вопр</w:t>
      </w:r>
      <w:r>
        <w:rPr>
          <w:sz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4</w:t>
      </w:r>
      <w:r>
        <w:rPr>
          <w:sz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bCs/>
          <w:sz w:val="28"/>
          <w:szCs w:val="28"/>
        </w:rPr>
        <w:br/>
        <w:t xml:space="preserve">на заместителя главы администрации города Перми Мальцеву Е.Д.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города Перми                                                                       Д.К. Галиханов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rPr>
        <w:rStyle w:val="927"/>
      </w:rPr>
      <w:framePr w:wrap="around" w:vAnchor="text" w:hAnchor="margin" w:xAlign="center" w:y="1"/>
    </w:pPr>
    <w:r>
      <w:rPr>
        <w:rStyle w:val="927"/>
      </w:rPr>
      <w:fldChar w:fldCharType="begin"/>
    </w:r>
    <w:r>
      <w:rPr>
        <w:rStyle w:val="927"/>
      </w:rPr>
      <w:instrText xml:space="preserve">PAGE  </w:instrText>
    </w:r>
    <w:r>
      <w:rPr>
        <w:rStyle w:val="927"/>
      </w:rPr>
      <w:fldChar w:fldCharType="end"/>
    </w:r>
    <w:r>
      <w:rPr>
        <w:rStyle w:val="927"/>
      </w:rPr>
    </w:r>
    <w:r>
      <w:rPr>
        <w:rStyle w:val="927"/>
      </w:rPr>
    </w:r>
  </w:p>
  <w:p>
    <w:pPr>
      <w:pStyle w:val="92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</w:style>
  <w:style w:type="paragraph" w:styleId="710">
    <w:name w:val="Heading 1"/>
    <w:basedOn w:val="709"/>
    <w:next w:val="709"/>
    <w:link w:val="918"/>
    <w:qFormat/>
    <w:pPr>
      <w:ind w:right="-1" w:firstLine="709"/>
      <w:jc w:val="both"/>
      <w:keepNext/>
      <w:outlineLvl w:val="0"/>
    </w:pPr>
    <w:rPr>
      <w:sz w:val="24"/>
    </w:rPr>
  </w:style>
  <w:style w:type="paragraph" w:styleId="711">
    <w:name w:val="Heading 2"/>
    <w:basedOn w:val="709"/>
    <w:next w:val="709"/>
    <w:link w:val="919"/>
    <w:qFormat/>
    <w:pPr>
      <w:ind w:right="-1"/>
      <w:jc w:val="both"/>
      <w:keepNext/>
      <w:outlineLvl w:val="1"/>
    </w:pPr>
    <w:rPr>
      <w:sz w:val="24"/>
    </w:rPr>
  </w:style>
  <w:style w:type="paragraph" w:styleId="712">
    <w:name w:val="Heading 3"/>
    <w:basedOn w:val="709"/>
    <w:next w:val="709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709"/>
    <w:next w:val="709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709"/>
    <w:next w:val="709"/>
    <w:link w:val="7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709"/>
    <w:next w:val="709"/>
    <w:link w:val="7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709"/>
    <w:next w:val="709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709"/>
    <w:next w:val="709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table" w:styleId="722">
    <w:name w:val="Plain Table 1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72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72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72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5 Dark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>
    <w:name w:val="Grid Table 7 Colorful"/>
    <w:basedOn w:val="72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4">
    <w:name w:val="List Table 1 Light"/>
    <w:basedOn w:val="72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72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basedOn w:val="72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39">
    <w:name w:val="List Table 6 Colorful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0">
    <w:name w:val="List Table 7 Colorful"/>
    <w:basedOn w:val="72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41" w:customStyle="1">
    <w:name w:val="Heading 3 Char"/>
    <w:basedOn w:val="719"/>
    <w:uiPriority w:val="9"/>
    <w:rPr>
      <w:rFonts w:ascii="Arial" w:hAnsi="Arial" w:eastAsia="Arial" w:cs="Arial"/>
      <w:sz w:val="30"/>
      <w:szCs w:val="30"/>
    </w:rPr>
  </w:style>
  <w:style w:type="character" w:styleId="742" w:customStyle="1">
    <w:name w:val="Heading 4 Char"/>
    <w:basedOn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Heading 5 Char"/>
    <w:basedOn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Heading 6 Char"/>
    <w:basedOn w:val="719"/>
    <w:uiPriority w:val="9"/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Heading 7 Char"/>
    <w:basedOn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Heading 8 Char"/>
    <w:basedOn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Heading 9 Char"/>
    <w:basedOn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748" w:customStyle="1">
    <w:name w:val="Title Char"/>
    <w:basedOn w:val="719"/>
    <w:uiPriority w:val="10"/>
    <w:rPr>
      <w:sz w:val="48"/>
      <w:szCs w:val="48"/>
    </w:rPr>
  </w:style>
  <w:style w:type="character" w:styleId="749" w:customStyle="1">
    <w:name w:val="Subtitle Char"/>
    <w:basedOn w:val="719"/>
    <w:uiPriority w:val="11"/>
    <w:rPr>
      <w:sz w:val="24"/>
      <w:szCs w:val="24"/>
    </w:rPr>
  </w:style>
  <w:style w:type="character" w:styleId="750" w:customStyle="1">
    <w:name w:val="Quote Char"/>
    <w:uiPriority w:val="29"/>
    <w:rPr>
      <w:i/>
    </w:rPr>
  </w:style>
  <w:style w:type="character" w:styleId="751" w:customStyle="1">
    <w:name w:val="Intense Quote Char"/>
    <w:uiPriority w:val="30"/>
    <w:rPr>
      <w:i/>
    </w:rPr>
  </w:style>
  <w:style w:type="character" w:styleId="752" w:customStyle="1">
    <w:name w:val="Footnote Text Char"/>
    <w:uiPriority w:val="99"/>
    <w:rPr>
      <w:sz w:val="18"/>
    </w:rPr>
  </w:style>
  <w:style w:type="character" w:styleId="753" w:customStyle="1">
    <w:name w:val="Endnote Text Char"/>
    <w:uiPriority w:val="99"/>
    <w:rPr>
      <w:sz w:val="20"/>
    </w:rPr>
  </w:style>
  <w:style w:type="character" w:styleId="754" w:customStyle="1">
    <w:name w:val="Heading 1 Char"/>
    <w:basedOn w:val="719"/>
    <w:uiPriority w:val="9"/>
    <w:rPr>
      <w:rFonts w:ascii="Arial" w:hAnsi="Arial" w:eastAsia="Arial" w:cs="Arial"/>
      <w:sz w:val="40"/>
      <w:szCs w:val="40"/>
    </w:rPr>
  </w:style>
  <w:style w:type="character" w:styleId="755" w:customStyle="1">
    <w:name w:val="Heading 2 Char"/>
    <w:basedOn w:val="719"/>
    <w:uiPriority w:val="9"/>
    <w:rPr>
      <w:rFonts w:ascii="Arial" w:hAnsi="Arial" w:eastAsia="Arial" w:cs="Arial"/>
      <w:sz w:val="34"/>
    </w:rPr>
  </w:style>
  <w:style w:type="character" w:styleId="756" w:customStyle="1">
    <w:name w:val="Заголовок 3 Знак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757" w:customStyle="1">
    <w:name w:val="Заголовок 4 Знак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58" w:customStyle="1">
    <w:name w:val="Заголовок 5 Знак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59" w:customStyle="1">
    <w:name w:val="Заголовок 6 Знак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60" w:customStyle="1">
    <w:name w:val="Заголовок 7 Знак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1" w:customStyle="1">
    <w:name w:val="Заголовок 8 Знак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62" w:customStyle="1">
    <w:name w:val="Заголовок 9 Знак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63">
    <w:name w:val="List Paragraph"/>
    <w:basedOn w:val="709"/>
    <w:uiPriority w:val="34"/>
    <w:qFormat/>
    <w:pPr>
      <w:contextualSpacing/>
      <w:ind w:left="720"/>
    </w:pPr>
  </w:style>
  <w:style w:type="paragraph" w:styleId="764">
    <w:name w:val="No Spacing"/>
    <w:uiPriority w:val="1"/>
    <w:qFormat/>
  </w:style>
  <w:style w:type="paragraph" w:styleId="765">
    <w:name w:val="Title"/>
    <w:basedOn w:val="709"/>
    <w:next w:val="709"/>
    <w:link w:val="76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6" w:customStyle="1">
    <w:name w:val="Заголовок Знак"/>
    <w:basedOn w:val="719"/>
    <w:link w:val="765"/>
    <w:uiPriority w:val="10"/>
    <w:rPr>
      <w:sz w:val="48"/>
      <w:szCs w:val="48"/>
    </w:rPr>
  </w:style>
  <w:style w:type="paragraph" w:styleId="767">
    <w:name w:val="Subtitle"/>
    <w:basedOn w:val="709"/>
    <w:next w:val="709"/>
    <w:link w:val="768"/>
    <w:uiPriority w:val="11"/>
    <w:qFormat/>
    <w:pPr>
      <w:spacing w:before="200" w:after="200"/>
    </w:pPr>
    <w:rPr>
      <w:sz w:val="24"/>
      <w:szCs w:val="24"/>
    </w:rPr>
  </w:style>
  <w:style w:type="character" w:styleId="768" w:customStyle="1">
    <w:name w:val="Подзаголовок Знак"/>
    <w:basedOn w:val="719"/>
    <w:link w:val="767"/>
    <w:uiPriority w:val="11"/>
    <w:rPr>
      <w:sz w:val="24"/>
      <w:szCs w:val="24"/>
    </w:rPr>
  </w:style>
  <w:style w:type="paragraph" w:styleId="769">
    <w:name w:val="Quote"/>
    <w:basedOn w:val="709"/>
    <w:next w:val="709"/>
    <w:link w:val="770"/>
    <w:uiPriority w:val="29"/>
    <w:qFormat/>
    <w:pPr>
      <w:ind w:left="720" w:right="720"/>
    </w:pPr>
    <w:rPr>
      <w:i/>
    </w:rPr>
  </w:style>
  <w:style w:type="character" w:styleId="770" w:customStyle="1">
    <w:name w:val="Цитата 2 Знак"/>
    <w:link w:val="769"/>
    <w:uiPriority w:val="29"/>
    <w:rPr>
      <w:i/>
    </w:rPr>
  </w:style>
  <w:style w:type="paragraph" w:styleId="771">
    <w:name w:val="Intense Quote"/>
    <w:basedOn w:val="709"/>
    <w:next w:val="709"/>
    <w:link w:val="77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2" w:customStyle="1">
    <w:name w:val="Выделенная цитата Знак"/>
    <w:link w:val="771"/>
    <w:uiPriority w:val="30"/>
    <w:rPr>
      <w:i/>
    </w:rPr>
  </w:style>
  <w:style w:type="character" w:styleId="773" w:customStyle="1">
    <w:name w:val="Header Char"/>
    <w:basedOn w:val="719"/>
    <w:uiPriority w:val="99"/>
  </w:style>
  <w:style w:type="character" w:styleId="774" w:customStyle="1">
    <w:name w:val="Footer Char"/>
    <w:basedOn w:val="719"/>
    <w:uiPriority w:val="99"/>
  </w:style>
  <w:style w:type="character" w:styleId="775" w:customStyle="1">
    <w:name w:val="Caption Char"/>
    <w:uiPriority w:val="99"/>
  </w:style>
  <w:style w:type="table" w:styleId="776" w:customStyle="1">
    <w:name w:val="Table Grid Light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7" w:customStyle="1">
    <w:name w:val="Таблица простая 11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 w:customStyle="1">
    <w:name w:val="Таблица простая 21"/>
    <w:basedOn w:val="72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 w:customStyle="1">
    <w:name w:val="Таблица простая 3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 w:customStyle="1">
    <w:name w:val="Таблица простая 4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Таблица простая 51"/>
    <w:basedOn w:val="72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 w:customStyle="1">
    <w:name w:val="Таблица-сетка 1 светлая1"/>
    <w:basedOn w:val="72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1"/>
    <w:basedOn w:val="72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2"/>
    <w:basedOn w:val="72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3"/>
    <w:basedOn w:val="72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4"/>
    <w:basedOn w:val="72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5"/>
    <w:basedOn w:val="72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6"/>
    <w:basedOn w:val="72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Таблица-сетка 21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1"/>
    <w:basedOn w:val="72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2"/>
    <w:basedOn w:val="72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3"/>
    <w:basedOn w:val="72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4"/>
    <w:basedOn w:val="72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5"/>
    <w:basedOn w:val="72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6"/>
    <w:basedOn w:val="72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Таблица-сетка 31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1"/>
    <w:basedOn w:val="72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2"/>
    <w:basedOn w:val="72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3"/>
    <w:basedOn w:val="72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4"/>
    <w:basedOn w:val="72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5"/>
    <w:basedOn w:val="72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6"/>
    <w:basedOn w:val="72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Таблица-сетка 41"/>
    <w:basedOn w:val="72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 w:customStyle="1">
    <w:name w:val="Grid Table 4 - Accent 1"/>
    <w:basedOn w:val="72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5" w:customStyle="1">
    <w:name w:val="Grid Table 4 - Accent 2"/>
    <w:basedOn w:val="72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6" w:customStyle="1">
    <w:name w:val="Grid Table 4 - Accent 3"/>
    <w:basedOn w:val="72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7" w:customStyle="1">
    <w:name w:val="Grid Table 4 - Accent 4"/>
    <w:basedOn w:val="72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8" w:customStyle="1">
    <w:name w:val="Grid Table 4 - Accent 5"/>
    <w:basedOn w:val="72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9" w:customStyle="1">
    <w:name w:val="Grid Table 4 - Accent 6"/>
    <w:basedOn w:val="72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0" w:customStyle="1">
    <w:name w:val="Таблица-сетка 5 темная1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1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2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3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- Accent 4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5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6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7" w:customStyle="1">
    <w:name w:val="Таблица-сетка 6 цветная1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8" w:customStyle="1">
    <w:name w:val="Grid Table 6 Colorful - Accent 1"/>
    <w:basedOn w:val="72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9" w:customStyle="1">
    <w:name w:val="Grid Table 6 Colorful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0" w:customStyle="1">
    <w:name w:val="Grid Table 6 Colorful - Accent 3"/>
    <w:basedOn w:val="72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1" w:customStyle="1">
    <w:name w:val="Grid Table 6 Colorful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2" w:customStyle="1">
    <w:name w:val="Grid Table 6 Colorful - Accent 5"/>
    <w:basedOn w:val="72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3" w:customStyle="1">
    <w:name w:val="Grid Table 6 Colorful - Accent 6"/>
    <w:basedOn w:val="72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4" w:customStyle="1">
    <w:name w:val="Таблица-сетка 7 цветная1"/>
    <w:basedOn w:val="72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1"/>
    <w:basedOn w:val="72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2"/>
    <w:basedOn w:val="72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3"/>
    <w:basedOn w:val="72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4"/>
    <w:basedOn w:val="72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5"/>
    <w:basedOn w:val="72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6"/>
    <w:basedOn w:val="72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Список-таблица 1 светлая1"/>
    <w:basedOn w:val="72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1"/>
    <w:basedOn w:val="720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2"/>
    <w:basedOn w:val="72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3"/>
    <w:basedOn w:val="72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4"/>
    <w:basedOn w:val="72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5"/>
    <w:basedOn w:val="720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6"/>
    <w:basedOn w:val="72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Список-таблица 21"/>
    <w:basedOn w:val="72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1"/>
    <w:basedOn w:val="72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2"/>
    <w:basedOn w:val="72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3"/>
    <w:basedOn w:val="72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4"/>
    <w:basedOn w:val="72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5"/>
    <w:basedOn w:val="72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6"/>
    <w:basedOn w:val="72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5" w:customStyle="1">
    <w:name w:val="Список-таблица 31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1"/>
    <w:basedOn w:val="72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3"/>
    <w:basedOn w:val="72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5"/>
    <w:basedOn w:val="72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6"/>
    <w:basedOn w:val="72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Список-таблица 41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1"/>
    <w:basedOn w:val="72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2"/>
    <w:basedOn w:val="72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3"/>
    <w:basedOn w:val="72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4"/>
    <w:basedOn w:val="72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5"/>
    <w:basedOn w:val="72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6"/>
    <w:basedOn w:val="72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Список-таблица 5 темная1"/>
    <w:basedOn w:val="72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1"/>
    <w:basedOn w:val="72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3"/>
    <w:basedOn w:val="72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5"/>
    <w:basedOn w:val="72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6"/>
    <w:basedOn w:val="72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Список-таблица 6 цветная1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7" w:customStyle="1">
    <w:name w:val="List Table 6 Colorful - Accent 1"/>
    <w:basedOn w:val="72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8" w:customStyle="1">
    <w:name w:val="List Table 6 Colorful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9" w:customStyle="1">
    <w:name w:val="List Table 6 Colorful - Accent 3"/>
    <w:basedOn w:val="72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0" w:customStyle="1">
    <w:name w:val="List Table 6 Colorful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1" w:customStyle="1">
    <w:name w:val="List Table 6 Colorful - Accent 5"/>
    <w:basedOn w:val="72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2" w:customStyle="1">
    <w:name w:val="List Table 6 Colorful - Accent 6"/>
    <w:basedOn w:val="72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3" w:customStyle="1">
    <w:name w:val="Список-таблица 7 цветная1"/>
    <w:basedOn w:val="72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1"/>
    <w:basedOn w:val="72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2"/>
    <w:basedOn w:val="72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3"/>
    <w:basedOn w:val="72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4"/>
    <w:basedOn w:val="72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5"/>
    <w:basedOn w:val="72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6"/>
    <w:basedOn w:val="72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ned - Accent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1" w:customStyle="1">
    <w:name w:val="Lined - Accent 1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2" w:customStyle="1">
    <w:name w:val="Lined - Accent 2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3" w:customStyle="1">
    <w:name w:val="Lined - Accent 3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4" w:customStyle="1">
    <w:name w:val="Lined - Accent 4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5" w:customStyle="1">
    <w:name w:val="Lined - Accent 5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6" w:customStyle="1">
    <w:name w:val="Lined - Accent 6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7" w:customStyle="1">
    <w:name w:val="Bordered &amp; Lined - Accent"/>
    <w:basedOn w:val="72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8" w:customStyle="1">
    <w:name w:val="Bordered &amp; Lined - Accent 1"/>
    <w:basedOn w:val="720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9" w:customStyle="1">
    <w:name w:val="Bordered &amp; Lined - Accent 2"/>
    <w:basedOn w:val="72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0" w:customStyle="1">
    <w:name w:val="Bordered &amp; Lined - Accent 3"/>
    <w:basedOn w:val="72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1" w:customStyle="1">
    <w:name w:val="Bordered &amp; Lined - Accent 4"/>
    <w:basedOn w:val="72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2" w:customStyle="1">
    <w:name w:val="Bordered &amp; Lined - Accent 5"/>
    <w:basedOn w:val="720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3" w:customStyle="1">
    <w:name w:val="Bordered &amp; Lined - Accent 6"/>
    <w:basedOn w:val="72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4" w:customStyle="1">
    <w:name w:val="Bordered"/>
    <w:basedOn w:val="72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5" w:customStyle="1">
    <w:name w:val="Bordered - Accent 1"/>
    <w:basedOn w:val="72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6" w:customStyle="1">
    <w:name w:val="Bordered - Accent 2"/>
    <w:basedOn w:val="72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7" w:customStyle="1">
    <w:name w:val="Bordered - Accent 3"/>
    <w:basedOn w:val="72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8" w:customStyle="1">
    <w:name w:val="Bordered - Accent 4"/>
    <w:basedOn w:val="72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9" w:customStyle="1">
    <w:name w:val="Bordered - Accent 5"/>
    <w:basedOn w:val="72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0" w:customStyle="1">
    <w:name w:val="Bordered - Accent 6"/>
    <w:basedOn w:val="72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01">
    <w:name w:val="footnote text"/>
    <w:basedOn w:val="709"/>
    <w:link w:val="902"/>
    <w:uiPriority w:val="99"/>
    <w:semiHidden/>
    <w:unhideWhenUsed/>
    <w:pPr>
      <w:spacing w:after="40"/>
    </w:pPr>
    <w:rPr>
      <w:sz w:val="18"/>
    </w:rPr>
  </w:style>
  <w:style w:type="character" w:styleId="902" w:customStyle="1">
    <w:name w:val="Текст сноски Знак"/>
    <w:link w:val="901"/>
    <w:uiPriority w:val="99"/>
    <w:rPr>
      <w:sz w:val="18"/>
    </w:rPr>
  </w:style>
  <w:style w:type="character" w:styleId="903">
    <w:name w:val="footnote reference"/>
    <w:basedOn w:val="719"/>
    <w:uiPriority w:val="99"/>
    <w:unhideWhenUsed/>
    <w:rPr>
      <w:vertAlign w:val="superscript"/>
    </w:rPr>
  </w:style>
  <w:style w:type="paragraph" w:styleId="904">
    <w:name w:val="endnote text"/>
    <w:basedOn w:val="709"/>
    <w:link w:val="905"/>
    <w:uiPriority w:val="99"/>
    <w:semiHidden/>
    <w:unhideWhenUsed/>
  </w:style>
  <w:style w:type="character" w:styleId="905" w:customStyle="1">
    <w:name w:val="Текст концевой сноски Знак"/>
    <w:link w:val="904"/>
    <w:uiPriority w:val="99"/>
    <w:rPr>
      <w:sz w:val="20"/>
    </w:rPr>
  </w:style>
  <w:style w:type="character" w:styleId="906">
    <w:name w:val="endnote reference"/>
    <w:basedOn w:val="719"/>
    <w:uiPriority w:val="99"/>
    <w:semiHidden/>
    <w:unhideWhenUsed/>
    <w:rPr>
      <w:vertAlign w:val="superscript"/>
    </w:rPr>
  </w:style>
  <w:style w:type="paragraph" w:styleId="907">
    <w:name w:val="toc 1"/>
    <w:basedOn w:val="709"/>
    <w:next w:val="709"/>
    <w:uiPriority w:val="39"/>
    <w:unhideWhenUsed/>
    <w:pPr>
      <w:spacing w:after="57"/>
    </w:pPr>
  </w:style>
  <w:style w:type="paragraph" w:styleId="908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909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910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911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912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913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914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915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916">
    <w:name w:val="TOC Heading"/>
    <w:uiPriority w:val="39"/>
    <w:unhideWhenUsed/>
  </w:style>
  <w:style w:type="paragraph" w:styleId="917">
    <w:name w:val="table of figures"/>
    <w:basedOn w:val="709"/>
    <w:next w:val="709"/>
    <w:uiPriority w:val="99"/>
    <w:unhideWhenUsed/>
  </w:style>
  <w:style w:type="character" w:styleId="918" w:customStyle="1">
    <w:name w:val="Заголовок 1 Знак"/>
    <w:link w:val="710"/>
    <w:rPr>
      <w:sz w:val="24"/>
    </w:rPr>
  </w:style>
  <w:style w:type="character" w:styleId="919" w:customStyle="1">
    <w:name w:val="Заголовок 2 Знак"/>
    <w:link w:val="711"/>
    <w:rPr>
      <w:sz w:val="24"/>
    </w:rPr>
  </w:style>
  <w:style w:type="paragraph" w:styleId="920">
    <w:name w:val="Caption"/>
    <w:basedOn w:val="709"/>
    <w:next w:val="709"/>
    <w:link w:val="77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21">
    <w:name w:val="Body Text"/>
    <w:basedOn w:val="709"/>
    <w:link w:val="922"/>
    <w:pPr>
      <w:ind w:right="3117"/>
    </w:pPr>
    <w:rPr>
      <w:rFonts w:ascii="Courier New" w:hAnsi="Courier New"/>
      <w:sz w:val="26"/>
    </w:rPr>
  </w:style>
  <w:style w:type="character" w:styleId="922" w:customStyle="1">
    <w:name w:val="Основной текст Знак"/>
    <w:link w:val="921"/>
    <w:rPr>
      <w:rFonts w:ascii="Courier New" w:hAnsi="Courier New"/>
      <w:sz w:val="26"/>
    </w:rPr>
  </w:style>
  <w:style w:type="paragraph" w:styleId="923">
    <w:name w:val="Body Text Indent"/>
    <w:basedOn w:val="709"/>
    <w:link w:val="924"/>
    <w:pPr>
      <w:ind w:right="-1"/>
      <w:jc w:val="both"/>
    </w:pPr>
    <w:rPr>
      <w:sz w:val="26"/>
    </w:rPr>
  </w:style>
  <w:style w:type="character" w:styleId="924" w:customStyle="1">
    <w:name w:val="Основной текст с отступом Знак"/>
    <w:link w:val="923"/>
    <w:rPr>
      <w:sz w:val="26"/>
    </w:rPr>
  </w:style>
  <w:style w:type="paragraph" w:styleId="925">
    <w:name w:val="Footer"/>
    <w:basedOn w:val="709"/>
    <w:link w:val="926"/>
    <w:uiPriority w:val="99"/>
    <w:pPr>
      <w:tabs>
        <w:tab w:val="center" w:pos="4153" w:leader="none"/>
        <w:tab w:val="right" w:pos="8306" w:leader="none"/>
      </w:tabs>
    </w:pPr>
  </w:style>
  <w:style w:type="character" w:styleId="926" w:customStyle="1">
    <w:name w:val="Нижний колонтитул Знак"/>
    <w:basedOn w:val="719"/>
    <w:link w:val="925"/>
    <w:uiPriority w:val="99"/>
  </w:style>
  <w:style w:type="character" w:styleId="927">
    <w:name w:val="page number"/>
    <w:basedOn w:val="719"/>
  </w:style>
  <w:style w:type="paragraph" w:styleId="928">
    <w:name w:val="Header"/>
    <w:basedOn w:val="709"/>
    <w:link w:val="929"/>
    <w:uiPriority w:val="99"/>
    <w:pPr>
      <w:tabs>
        <w:tab w:val="center" w:pos="4153" w:leader="none"/>
        <w:tab w:val="right" w:pos="8306" w:leader="none"/>
      </w:tabs>
    </w:pPr>
  </w:style>
  <w:style w:type="character" w:styleId="929" w:customStyle="1">
    <w:name w:val="Верхний колонтитул Знак"/>
    <w:link w:val="928"/>
    <w:uiPriority w:val="99"/>
  </w:style>
  <w:style w:type="paragraph" w:styleId="930">
    <w:name w:val="Balloon Text"/>
    <w:basedOn w:val="709"/>
    <w:link w:val="931"/>
    <w:rPr>
      <w:rFonts w:ascii="Segoe UI" w:hAnsi="Segoe UI"/>
      <w:sz w:val="18"/>
      <w:szCs w:val="18"/>
    </w:rPr>
  </w:style>
  <w:style w:type="character" w:styleId="931" w:customStyle="1">
    <w:name w:val="Текст выноски Знак"/>
    <w:link w:val="930"/>
    <w:rPr>
      <w:rFonts w:ascii="Segoe UI" w:hAnsi="Segoe UI" w:cs="Segoe UI"/>
      <w:sz w:val="18"/>
      <w:szCs w:val="18"/>
    </w:rPr>
  </w:style>
  <w:style w:type="paragraph" w:styleId="932" w:customStyle="1">
    <w:name w:val="Форма"/>
    <w:rPr>
      <w:sz w:val="28"/>
      <w:szCs w:val="28"/>
    </w:rPr>
  </w:style>
  <w:style w:type="paragraph" w:styleId="933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934" w:customStyle="1">
    <w:name w:val="ConsPlusNormal"/>
    <w:pPr>
      <w:widowControl w:val="off"/>
    </w:pPr>
    <w:rPr>
      <w:rFonts w:ascii="Calibri" w:hAnsi="Calibri" w:cs="Calibri"/>
      <w:sz w:val="22"/>
    </w:rPr>
  </w:style>
  <w:style w:type="character" w:styleId="935">
    <w:name w:val="Hyperlink"/>
    <w:uiPriority w:val="99"/>
    <w:unhideWhenUsed/>
    <w:rPr>
      <w:color w:val="0000ff"/>
      <w:u w:val="single"/>
    </w:rPr>
  </w:style>
  <w:style w:type="table" w:styleId="936">
    <w:name w:val="Table Grid"/>
    <w:basedOn w:val="72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7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938" w:customStyle="1">
    <w:name w:val="Обычный (Интернет)1"/>
    <w:basedOn w:val="709"/>
    <w:rPr>
      <w:sz w:val="24"/>
      <w:szCs w:val="24"/>
    </w:rPr>
  </w:style>
  <w:style w:type="paragraph" w:styleId="939">
    <w:name w:val="Normal (Web)"/>
    <w:basedOn w:val="709"/>
    <w:uiPriority w:val="99"/>
    <w:semiHidden/>
    <w:unhideWhenUsed/>
    <w:rPr>
      <w:sz w:val="24"/>
      <w:szCs w:val="24"/>
    </w:rPr>
  </w:style>
  <w:style w:type="character" w:styleId="940" w:customStyle="1">
    <w:name w:val="Неразрешенное упоминание2"/>
    <w:basedOn w:val="71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6F56-F508-4FB1-BFAE-848B5040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28</cp:revision>
  <dcterms:created xsi:type="dcterms:W3CDTF">2026-06-09T09:44:00Z</dcterms:created>
  <dcterms:modified xsi:type="dcterms:W3CDTF">2026-08-07T06:05:02Z</dcterms:modified>
</cp:coreProperties>
</file>