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91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0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9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901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9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11.08.2026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99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9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474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99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91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0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9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9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901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99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11.08.2026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99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99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474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99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6"/>
        <w:ind w:right="5387"/>
        <w:spacing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9"/>
        <w:ind w:right="5387"/>
        <w:spacing w:line="240" w:lineRule="exact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99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9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9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3"/>
        <w:ind w:right="0"/>
        <w:jc w:val="center"/>
        <w:spacing w:line="240" w:lineRule="exact"/>
        <w:rPr>
          <w:b/>
          <w:bCs/>
        </w:rPr>
        <w:suppressLineNumbers w:val="0"/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ind w:right="0"/>
        <w:jc w:val="center"/>
        <w:spacing w:line="240" w:lineRule="exact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33"/>
        <w:ind w:right="0"/>
        <w:jc w:val="center"/>
        <w:spacing w:line="240" w:lineRule="exact"/>
        <w:rPr>
          <w:b/>
          <w:bCs/>
          <w:highlight w:val="none"/>
        </w:rPr>
        <w:suppressLineNumbers w:val="0"/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33"/>
        <w:ind w:right="0"/>
        <w:jc w:val="center"/>
        <w:spacing w:line="240" w:lineRule="exact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33"/>
        <w:ind w:right="0"/>
        <w:jc w:val="center"/>
        <w:spacing w:line="240" w:lineRule="exact"/>
        <w:rPr>
          <w:b/>
          <w:bCs/>
          <w:highlight w:val="none"/>
        </w:rPr>
        <w:suppressLineNumbers w:val="0"/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33"/>
        <w:ind w:right="0"/>
        <w:jc w:val="center"/>
        <w:spacing w:line="240" w:lineRule="exact"/>
        <w:rPr>
          <w:b/>
          <w:bCs/>
          <w:highlight w:val="none"/>
        </w:rPr>
        <w:suppressLineNumbers w:val="0"/>
      </w:pPr>
      <w:r>
        <w:rPr>
          <w:b/>
        </w:rPr>
        <w:t xml:space="preserve">О внесении изменений в состав</w:t>
      </w:r>
      <w:r>
        <w:rPr>
          <w:b/>
        </w:rPr>
        <w:t xml:space="preserve"> </w:t>
      </w:r>
      <w:r>
        <w:rPr>
          <w:b/>
        </w:rPr>
        <w:t xml:space="preserve">рабочей группы по оказанию содействия</w:t>
      </w:r>
      <w:r>
        <w:rPr>
          <w:b/>
        </w:rPr>
        <w:t xml:space="preserve">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33"/>
        <w:ind w:right="0"/>
        <w:jc w:val="center"/>
        <w:spacing w:line="240" w:lineRule="exact"/>
        <w:rPr>
          <w:b/>
          <w:bCs/>
        </w:rPr>
        <w:suppressLineNumbers w:val="0"/>
      </w:pPr>
      <w:r>
        <w:rPr>
          <w:b/>
        </w:rPr>
        <w:t xml:space="preserve">избирательным комиссиям в подготовке</w:t>
      </w:r>
      <w:r>
        <w:rPr>
          <w:b/>
        </w:rPr>
        <w:t xml:space="preserve"> </w:t>
      </w:r>
      <w:r>
        <w:rPr>
          <w:b/>
        </w:rPr>
        <w:t xml:space="preserve">и проведении выборов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ind w:right="0"/>
        <w:jc w:val="center"/>
        <w:spacing w:line="240" w:lineRule="exact"/>
        <w:rPr>
          <w:b/>
          <w:bCs/>
        </w:rPr>
        <w:suppressLineNumbers w:val="0"/>
      </w:pPr>
      <w:r>
        <w:rPr>
          <w:b/>
        </w:rPr>
      </w:r>
      <w:r>
        <w:rPr>
          <w:b/>
        </w:rPr>
        <w:t xml:space="preserve">и референдумов</w:t>
      </w:r>
      <w:r>
        <w:rPr>
          <w:b/>
        </w:rPr>
        <w:t xml:space="preserve"> </w:t>
      </w:r>
      <w:r>
        <w:rPr>
          <w:b/>
        </w:rPr>
        <w:t xml:space="preserve">на территории города Перми,</w:t>
      </w:r>
      <w:r>
        <w:rPr>
          <w:b/>
        </w:rPr>
        <w:t xml:space="preserve"> </w:t>
      </w:r>
      <w:r>
        <w:rPr>
          <w:b/>
        </w:rPr>
        <w:t xml:space="preserve">утвержденный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ind w:right="0"/>
        <w:jc w:val="center"/>
        <w:spacing w:line="240" w:lineRule="exact"/>
        <w:rPr>
          <w:b/>
          <w:bCs/>
        </w:rPr>
        <w:suppressLineNumbers w:val="0"/>
      </w:pPr>
      <w:r>
        <w:rPr>
          <w:b/>
        </w:rPr>
        <w:t xml:space="preserve">постановлением</w:t>
      </w:r>
      <w:r>
        <w:rPr>
          <w:b/>
        </w:rPr>
        <w:t xml:space="preserve"> </w:t>
      </w:r>
      <w:r>
        <w:rPr>
          <w:b/>
        </w:rPr>
        <w:t xml:space="preserve">администр</w:t>
      </w:r>
      <w:r>
        <w:rPr>
          <w:b/>
        </w:rPr>
        <w:t xml:space="preserve">а</w:t>
      </w:r>
      <w:r>
        <w:rPr>
          <w:b/>
        </w:rPr>
        <w:t xml:space="preserve">ции города Перми</w:t>
      </w:r>
      <w:r>
        <w:rPr>
          <w:b/>
        </w:rPr>
        <w:t xml:space="preserve"> </w:t>
      </w:r>
      <w:r>
        <w:rPr>
          <w:b/>
        </w:rPr>
        <w:t xml:space="preserve">от 13.06.2013 № 487</w:t>
      </w:r>
      <w:r>
        <w:rPr>
          <w:b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ind w:right="0"/>
        <w:jc w:val="center"/>
        <w:spacing w:line="240" w:lineRule="exact"/>
        <w:rPr>
          <w:b/>
          <w:bCs/>
        </w:rPr>
        <w:suppressLineNumbers w:val="0"/>
      </w:pPr>
      <w:r>
        <w:rPr>
          <w:b/>
        </w:rPr>
        <w:t xml:space="preserve">«</w:t>
      </w:r>
      <w:r>
        <w:rPr>
          <w:b/>
        </w:rPr>
        <w:t xml:space="preserve">О создании рабочей группы </w:t>
      </w:r>
      <w:r>
        <w:rPr>
          <w:b/>
        </w:rPr>
        <w:t xml:space="preserve">по оказанию содействия избирательным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ind w:right="0"/>
        <w:jc w:val="center"/>
        <w:spacing w:line="240" w:lineRule="exact"/>
        <w:rPr>
          <w:b/>
          <w:bCs/>
        </w:rPr>
        <w:suppressLineNumbers w:val="0"/>
      </w:pPr>
      <w:r>
        <w:rPr>
          <w:b/>
        </w:rPr>
        <w:t xml:space="preserve">комиссиям </w:t>
      </w:r>
      <w:r>
        <w:rPr>
          <w:b/>
        </w:rPr>
        <w:t xml:space="preserve">в подготовке и проведении выборов и референдумов </w:t>
      </w:r>
      <w:r>
        <w:rPr>
          <w:b/>
          <w:bCs/>
        </w:rPr>
      </w:r>
      <w:r>
        <w:rPr>
          <w:b/>
          <w:bCs/>
        </w:rPr>
      </w:r>
    </w:p>
    <w:p>
      <w:pPr>
        <w:pStyle w:val="933"/>
        <w:ind w:right="0"/>
        <w:jc w:val="center"/>
        <w:spacing w:line="240" w:lineRule="exact"/>
        <w:rPr>
          <w:b/>
          <w:bCs/>
        </w:rPr>
        <w:suppressLineNumbers w:val="0"/>
      </w:pPr>
      <w:r>
        <w:rPr>
          <w:b/>
        </w:rPr>
        <w:t xml:space="preserve">на территории города Перми</w:t>
      </w:r>
      <w:r>
        <w:rPr>
          <w:b/>
        </w:rPr>
        <w:t xml:space="preserve">»</w:t>
      </w:r>
      <w:r>
        <w:rPr>
          <w:b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899"/>
        <w:ind w:right="5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9"/>
        <w:ind w:right="5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9"/>
        <w:ind w:right="5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 связи с кадровыми изменениями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pStyle w:val="999"/>
        <w:jc w:val="both"/>
        <w:widowControl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администрация города Перми ПОСТАНОВЛЯЕТ: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. Внести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изменения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 состав рабочей группы по оказанию содействия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br w:type="textWrapping" w:clear="all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избирательным комиссиям в подготовке и проведении выборов и референдумов на территории города Перми, утвержденный постановлением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br w:type="textWrapping" w:clear="all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г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рода Перми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от 13</w:t>
      </w:r>
      <w:r>
        <w:rPr>
          <w:rFonts w:ascii="Times New Roman" w:hAnsi="Times New Roman" w:eastAsia="Calibri" w:cs="Times New Roman"/>
          <w:sz w:val="28"/>
          <w:szCs w:val="28"/>
          <w:highlight w:val="white"/>
          <w:lang w:eastAsia="en-US"/>
        </w:rPr>
        <w:t xml:space="preserve"> июня 2013</w:t>
      </w:r>
      <w:r>
        <w:rPr>
          <w:rFonts w:ascii="Times New Roman" w:hAnsi="Times New Roman" w:eastAsia="Calibri" w:cs="Times New Roman"/>
          <w:sz w:val="28"/>
          <w:szCs w:val="28"/>
          <w:highlight w:val="white"/>
          <w:lang w:eastAsia="en-US"/>
        </w:rPr>
        <w:t xml:space="preserve"> г.</w:t>
      </w:r>
      <w:r>
        <w:rPr>
          <w:rFonts w:ascii="Times New Roman" w:hAnsi="Times New Roman" w:eastAsia="Calibri" w:cs="Times New Roman"/>
          <w:sz w:val="28"/>
          <w:szCs w:val="28"/>
          <w:highlight w:val="white"/>
          <w:lang w:eastAsia="en-US"/>
        </w:rPr>
        <w:t xml:space="preserve"> №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487 «О создании рабочей группы по оказанию содействия избирательным комиссиям в подготовке и проведении выборов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br w:type="textWrapping" w:clear="all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 р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ферендумов на территории города Перми» (в ред. от 20.07.2015 № 482,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br w:type="textWrapping" w:clear="all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от 25.08.2015 № 583, о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 22.01.2016 № 39, от 15.04.2016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№ 264, от 21.04.2017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br w:type="textWrapping" w:clear="all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№ 305, от 28.12.2017 № 1225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от 11.03.2020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№ 216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от 09.06.2020 № 503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br w:type="textWrapping" w:clear="all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от 28.06.2021 № 479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от 05.08.2021 № 574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от 08.12.2022 № 1260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от 08.06.2023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br w:type="textWrapping" w:clear="all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№ 471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от 10.07.2023 № 588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от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02.02.2024 № 54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, от 29.02.2024 № 158, </w:t>
        <w:br/>
        <w:t xml:space="preserve">от 04.08.2025 № 516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изложив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 редакции согласно приложению к наст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ящему постановлению.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2. Настоящее постановление вступает в силу со дня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3. Управлению по общим вопр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ascii="Times New Roman" w:hAnsi="Times New Roman" w:eastAsia="Calibri" w:cs="Times New Roman"/>
          <w:sz w:val="28"/>
          <w:szCs w:val="28"/>
          <w:lang w:val="en-US" w:eastAsia="en-US"/>
        </w:rPr>
        <w:t xml:space="preserve">www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  <w:lang w:val="en-US" w:eastAsia="en-US"/>
        </w:rPr>
        <w:t xml:space="preserve">gorodperm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  <w:lang w:val="en-US" w:eastAsia="en-US"/>
        </w:rPr>
        <w:t xml:space="preserve">ru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».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pStyle w:val="999"/>
        <w:ind w:firstLine="709"/>
        <w:jc w:val="both"/>
        <w:widowControl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5. Контроль за исполнением настоящего постановления возложить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br w:type="textWrapping" w:clear="all"/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на руководителя аппарата администрации города Перми Молоковских А.В.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pStyle w:val="89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9"/>
        <w:jc w:val="both"/>
        <w:spacing w:line="238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И.о. Главы города Перми</w:t>
        <w:tab/>
        <w:tab/>
        <w:tab/>
        <w:tab/>
        <w:tab/>
        <w:tab/>
        <w:tab/>
        <w:t xml:space="preserve">      Я.В. Фурман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99"/>
        <w:ind w:left="5664"/>
        <w:spacing w:line="240" w:lineRule="exact"/>
        <w:rPr>
          <w:rFonts w:eastAsia="Calibri"/>
          <w:sz w:val="28"/>
          <w:szCs w:val="28"/>
          <w:lang w:eastAsia="en-US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eastAsia="Calibri"/>
          <w:sz w:val="28"/>
          <w:szCs w:val="22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left="5664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Приложение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99"/>
        <w:ind w:left="5664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к постановлению администрации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left="5664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города Перми 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left="5664"/>
        <w:spacing w:line="240" w:lineRule="exac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от 11.08.2026 № 474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99"/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СОСТАВ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99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по оказанию содействия избирательным комиссиям</w:t>
        <w:br w:type="textWrapping" w:clear="all"/>
        <w:t xml:space="preserve">в подготовке и проведении выборов и референдумов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9"/>
        <w:jc w:val="center"/>
        <w:spacing w:line="240" w:lineRule="exact"/>
        <w:rPr>
          <w:b/>
        </w:rPr>
      </w:pPr>
      <w:r>
        <w:rPr>
          <w:b/>
          <w:sz w:val="28"/>
          <w:szCs w:val="28"/>
        </w:rPr>
        <w:t xml:space="preserve">на территории города Перми</w:t>
      </w:r>
      <w:r>
        <w:rPr>
          <w:b/>
        </w:rPr>
      </w:r>
      <w:r>
        <w:rPr>
          <w:b/>
        </w:rPr>
      </w:r>
    </w:p>
    <w:p>
      <w:pPr>
        <w:pStyle w:val="899"/>
      </w:pPr>
      <w:r/>
      <w:r/>
    </w:p>
    <w:p>
      <w:pPr>
        <w:pStyle w:val="899"/>
      </w:pPr>
      <w:r/>
      <w:r/>
    </w:p>
    <w:tbl>
      <w:tblPr>
        <w:tblW w:w="9889" w:type="dxa"/>
        <w:tblInd w:w="25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401"/>
        <w:gridCol w:w="6488"/>
      </w:tblGrid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9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Председатель</w:t>
            </w:r>
            <w:r>
              <w:t xml:space="preserve"> рабочей группы</w:t>
            </w:r>
            <w:r>
              <w:t xml:space="preserve">: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Соснин</w:t>
            </w:r>
            <w:r>
              <w:br w:type="textWrapping" w:clear="all"/>
            </w:r>
            <w:r>
              <w:t xml:space="preserve">Эдуард Олегович</w:t>
            </w:r>
            <w:r/>
          </w:p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</w:t>
            </w:r>
            <w:r>
              <w:t xml:space="preserve">Г</w:t>
            </w:r>
            <w:r>
              <w:t xml:space="preserve">лава города Перми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9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Заместитель</w:t>
            </w:r>
            <w:r>
              <w:t xml:space="preserve"> председателя рабочей группы: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Молоковских</w:t>
            </w:r>
            <w:r>
              <w:br w:type="textWrapping" w:clear="all"/>
            </w:r>
            <w:r>
              <w:t xml:space="preserve">Александр Владимирович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руководитель аппарата администрации </w:t>
            </w:r>
            <w:r/>
          </w:p>
          <w:p>
            <w:pPr>
              <w:pStyle w:val="935"/>
            </w:pPr>
            <w:r>
              <w:t xml:space="preserve">г</w:t>
            </w:r>
            <w:r>
              <w:t xml:space="preserve">о</w:t>
            </w:r>
            <w:r>
              <w:t xml:space="preserve">рода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  <w:p>
            <w:pPr>
              <w:pStyle w:val="935"/>
            </w:pPr>
            <w:r>
              <w:t xml:space="preserve">Секретарь: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>
          <w:trHeight w:val="58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Токарева </w:t>
            </w:r>
            <w:r/>
          </w:p>
          <w:p>
            <w:pPr>
              <w:pStyle w:val="935"/>
            </w:pPr>
            <w:r>
              <w:t xml:space="preserve">Линара Маснавиевна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 xml:space="preserve">начальник управления </w:t>
            </w:r>
            <w:r>
              <w:rPr>
                <w:sz w:val="28"/>
                <w:szCs w:val="28"/>
              </w:rPr>
            </w:r>
          </w:p>
          <w:p>
            <w:pPr>
              <w:pStyle w:val="935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организационно-методической работы администрации города Перми</w:t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935"/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Члены: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Балахнин</w:t>
              <w:br w:type="textWrapping" w:clear="all"/>
              <w:t xml:space="preserve">Артем Александрович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заместитель главы администрации города </w:t>
            </w:r>
            <w:r/>
          </w:p>
          <w:p>
            <w:pPr>
              <w:pStyle w:val="935"/>
            </w:pPr>
            <w:r>
              <w:t xml:space="preserve">Пе</w:t>
            </w:r>
            <w:r>
              <w:t xml:space="preserve">р</w:t>
            </w:r>
            <w:r>
              <w:t xml:space="preserve">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Борисов </w:t>
            </w:r>
            <w:r/>
          </w:p>
          <w:p>
            <w:pPr>
              <w:pStyle w:val="935"/>
            </w:pPr>
            <w:r>
              <w:t xml:space="preserve">Михаил Александрович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глава администрации Кировского района </w:t>
            </w:r>
            <w:r/>
          </w:p>
          <w:p>
            <w:pPr>
              <w:pStyle w:val="935"/>
            </w:pPr>
            <w:r>
              <w:t xml:space="preserve">гор</w:t>
            </w:r>
            <w:r>
              <w:t xml:space="preserve">о</w:t>
            </w:r>
            <w:r>
              <w:t xml:space="preserve">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Галиханов</w:t>
              <w:br w:type="textWrapping" w:clear="all"/>
              <w:t xml:space="preserve">Дмитрий Кадирович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  <w:rPr>
                <w:iCs/>
              </w:rPr>
            </w:pPr>
            <w:r>
              <w:rPr>
                <w:iCs/>
              </w:rPr>
              <w:t xml:space="preserve">- </w:t>
            </w:r>
            <w:r>
              <w:t xml:space="preserve">заместитель главы администрации города Пе</w:t>
            </w:r>
            <w:r>
              <w:t xml:space="preserve">р</w:t>
            </w:r>
            <w:r>
              <w:t xml:space="preserve">ми</w:t>
            </w:r>
            <w:r>
              <w:rPr>
                <w:iCs/>
              </w:rPr>
            </w:r>
            <w:r>
              <w:rPr>
                <w:iCs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Ершова</w:t>
              <w:br w:type="textWrapping" w:clear="all"/>
              <w:t xml:space="preserve">О</w:t>
            </w:r>
            <w:r>
              <w:t xml:space="preserve">льга Станиславовна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начальник департамента образования </w:t>
            </w:r>
            <w:r/>
          </w:p>
          <w:p>
            <w:pPr>
              <w:pStyle w:val="935"/>
            </w:pPr>
            <w:r>
              <w:t xml:space="preserve">админ</w:t>
            </w:r>
            <w:r>
              <w:t xml:space="preserve">и</w:t>
            </w:r>
            <w:r>
              <w:t xml:space="preserve">страции города Перми, и.о. </w:t>
            </w:r>
            <w:r>
              <w:t xml:space="preserve">заместителя главы администрации города Пе</w:t>
            </w:r>
            <w:r>
              <w:t xml:space="preserve">р</w:t>
            </w:r>
            <w:r>
              <w:t xml:space="preserve">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Кирсань</w:t>
              <w:br w:type="textWrapping" w:clear="all"/>
              <w:t xml:space="preserve">Нина Андреевна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начальник правового управления </w:t>
            </w:r>
            <w:r/>
          </w:p>
          <w:p>
            <w:pPr>
              <w:pStyle w:val="935"/>
            </w:pPr>
            <w:r>
              <w:t xml:space="preserve">администр</w:t>
            </w:r>
            <w:r>
              <w:t xml:space="preserve">а</w:t>
            </w:r>
            <w:r>
              <w:t xml:space="preserve">ции города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Конюкова</w:t>
            </w:r>
            <w:r/>
          </w:p>
          <w:p>
            <w:pPr>
              <w:pStyle w:val="935"/>
            </w:pPr>
            <w:r>
              <w:t xml:space="preserve">Нина Андреевна</w:t>
            </w:r>
            <w:r/>
          </w:p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начальник департамента экономики </w:t>
            </w:r>
            <w:r/>
          </w:p>
          <w:p>
            <w:pPr>
              <w:pStyle w:val="935"/>
            </w:pPr>
            <w:r>
              <w:t xml:space="preserve">и промышленной политики администрации </w:t>
            </w:r>
            <w:r/>
          </w:p>
          <w:p>
            <w:pPr>
              <w:pStyle w:val="935"/>
            </w:pPr>
            <w:r>
              <w:t xml:space="preserve">города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35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35"/>
              <w:rPr>
                <w:highlight w:val="none"/>
              </w:rPr>
            </w:pPr>
            <w:r>
              <w:t xml:space="preserve">Копылова</w:t>
              <w:br w:type="textWrapping" w:clear="all"/>
              <w:t xml:space="preserve">Алла Сергеевна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35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35"/>
              <w:rPr>
                <w:highlight w:val="none"/>
              </w:rPr>
            </w:pPr>
            <w:r>
              <w:t xml:space="preserve">- начальник департамента жилищно-коммунального хозяйства администрации города Перми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935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Кузьменко</w:t>
              <w:br w:type="textWrapping" w:clear="all"/>
              <w:t xml:space="preserve">Константин Игоревич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начальник департамента общественной </w:t>
            </w:r>
            <w:r/>
          </w:p>
          <w:p>
            <w:pPr>
              <w:pStyle w:val="935"/>
            </w:pPr>
            <w:r>
              <w:t xml:space="preserve">бе</w:t>
            </w:r>
            <w:r>
              <w:t xml:space="preserve">з</w:t>
            </w:r>
            <w:r>
              <w:t xml:space="preserve">опасности администрации города Перми</w:t>
            </w:r>
            <w:r/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</w:pPr>
            <w:r>
              <w:rPr>
                <w:highlight w:val="white"/>
              </w:rPr>
              <w:t xml:space="preserve">Курочкин</w:t>
            </w:r>
            <w:r>
              <w:rPr>
                <w:highlight w:val="white"/>
              </w:rPr>
              <w:br/>
            </w:r>
            <w:r>
              <w:rPr>
                <w:highlight w:val="white"/>
              </w:rPr>
              <w:t xml:space="preserve">А</w:t>
            </w:r>
            <w:r>
              <w:rPr>
                <w:highlight w:val="white"/>
              </w:rPr>
              <w:t xml:space="preserve">л</w:t>
            </w:r>
            <w:r>
              <w:rPr>
                <w:highlight w:val="white"/>
              </w:rPr>
              <w:t xml:space="preserve">е</w:t>
            </w:r>
            <w:r>
              <w:rPr>
                <w:highlight w:val="white"/>
              </w:rPr>
              <w:t xml:space="preserve">к</w:t>
            </w:r>
            <w:r>
              <w:rPr>
                <w:highlight w:val="white"/>
              </w:rPr>
              <w:t xml:space="preserve">с</w:t>
            </w:r>
            <w:r>
              <w:rPr>
                <w:highlight w:val="white"/>
              </w:rPr>
              <w:t xml:space="preserve">а</w:t>
            </w:r>
            <w:r>
              <w:rPr>
                <w:highlight w:val="white"/>
              </w:rPr>
              <w:t xml:space="preserve">н</w:t>
            </w:r>
            <w:r>
              <w:rPr>
                <w:highlight w:val="white"/>
              </w:rPr>
              <w:t xml:space="preserve">д</w:t>
            </w:r>
            <w:r>
              <w:rPr>
                <w:highlight w:val="white"/>
              </w:rPr>
              <w:t xml:space="preserve">р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В</w:t>
            </w:r>
            <w:r>
              <w:rPr>
                <w:highlight w:val="white"/>
              </w:rPr>
              <w:t xml:space="preserve">и</w:t>
            </w:r>
            <w:r>
              <w:rPr>
                <w:highlight w:val="white"/>
              </w:rPr>
              <w:t xml:space="preserve">к</w:t>
            </w:r>
            <w:r>
              <w:rPr>
                <w:highlight w:val="white"/>
              </w:rPr>
              <w:t xml:space="preserve">т</w:t>
            </w:r>
            <w:r>
              <w:rPr>
                <w:highlight w:val="white"/>
              </w:rPr>
              <w:t xml:space="preserve">о</w:t>
            </w:r>
            <w:r>
              <w:rPr>
                <w:highlight w:val="white"/>
              </w:rPr>
              <w:t xml:space="preserve">р</w:t>
            </w:r>
            <w:r>
              <w:rPr>
                <w:highlight w:val="white"/>
              </w:rPr>
              <w:t xml:space="preserve">о</w:t>
            </w:r>
            <w:r>
              <w:rPr>
                <w:highlight w:val="white"/>
              </w:rPr>
              <w:t xml:space="preserve">в</w:t>
            </w:r>
            <w:r>
              <w:rPr>
                <w:highlight w:val="white"/>
              </w:rPr>
              <w:t xml:space="preserve">и</w:t>
            </w:r>
            <w:r>
              <w:rPr>
                <w:highlight w:val="white"/>
              </w:rPr>
              <w:t xml:space="preserve">ч</w:t>
            </w:r>
            <w:r>
              <w:rPr>
                <w:highlight w:val="white"/>
              </w:rPr>
              <w:t xml:space="preserve"> </w:t>
            </w:r>
            <w:r/>
          </w:p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</w:pPr>
            <w:r>
              <w:t xml:space="preserve">- заместитель начальника 10 </w:t>
            </w:r>
            <w:r/>
          </w:p>
          <w:p>
            <w:pPr>
              <w:pStyle w:val="935"/>
            </w:pPr>
            <w:r>
              <w:t xml:space="preserve">пожарно-спасательного о</w:t>
            </w:r>
            <w:r>
              <w:t xml:space="preserve">т</w:t>
            </w:r>
            <w:r>
              <w:t xml:space="preserve">ряда федеральной противопожарной службы Государственной противопожарной службы Главного управления Мин</w:t>
            </w:r>
            <w:r>
              <w:t xml:space="preserve">и</w:t>
            </w:r>
            <w:r>
              <w:t xml:space="preserve">стерства Российской Федерации по делам гражданской обороны, чрезвычайным ситуациям </w:t>
            </w:r>
            <w:r/>
          </w:p>
          <w:p>
            <w:pPr>
              <w:pStyle w:val="935"/>
            </w:pPr>
            <w:r>
              <w:t xml:space="preserve">и ликвидации последствий стихийных бедствий </w:t>
            </w:r>
            <w:r/>
          </w:p>
          <w:p>
            <w:pPr>
              <w:pStyle w:val="935"/>
            </w:pPr>
            <w:r>
              <w:t xml:space="preserve">по Пермскому краю (по согласованию)</w:t>
            </w:r>
            <w:r/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</w:pPr>
            <w:r>
              <w:t xml:space="preserve">Лебедева</w:t>
              <w:br/>
              <w:t xml:space="preserve">Анна Вадимовна</w:t>
            </w:r>
            <w:r/>
          </w:p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  <w:rPr>
                <w:iCs/>
              </w:rPr>
            </w:pPr>
            <w:r>
              <w:rPr>
                <w:iCs/>
              </w:rPr>
              <w:t xml:space="preserve">- заместитель главы администрации 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Style w:val="935"/>
              <w:rPr>
                <w:iCs/>
              </w:rPr>
            </w:pPr>
            <w:r>
              <w:rPr>
                <w:iCs/>
              </w:rPr>
              <w:t xml:space="preserve">г</w:t>
            </w:r>
            <w:r>
              <w:rPr>
                <w:iCs/>
              </w:rPr>
              <w:t xml:space="preserve">о</w:t>
            </w:r>
            <w:r>
              <w:rPr>
                <w:iCs/>
              </w:rPr>
              <w:t xml:space="preserve">рода Перми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</w:pPr>
            <w:r>
              <w:t xml:space="preserve">Летов </w:t>
            </w:r>
            <w:r/>
          </w:p>
          <w:p>
            <w:pPr>
              <w:pStyle w:val="935"/>
            </w:pPr>
            <w:r>
              <w:t xml:space="preserve">Андрей Александрович</w:t>
            </w:r>
            <w:r/>
          </w:p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</w:pPr>
            <w:r>
              <w:t xml:space="preserve">- глава администрации Свердловского района </w:t>
            </w:r>
            <w:r/>
          </w:p>
          <w:p>
            <w:pPr>
              <w:pStyle w:val="935"/>
            </w:pPr>
            <w:r>
              <w:t xml:space="preserve">г</w:t>
            </w:r>
            <w:r>
              <w:t xml:space="preserve">о</w:t>
            </w:r>
            <w:r>
              <w:t xml:space="preserve">рода Перми</w:t>
            </w:r>
            <w:r/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Ломаева</w:t>
              <w:br w:type="textWrapping" w:clear="all"/>
              <w:t xml:space="preserve">Светлана Викторовна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глава администрации Орджоникидзевского района города Перми</w:t>
            </w:r>
            <w:r/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  <w:rPr>
                <w:highlight w:val="white"/>
              </w:rPr>
            </w:pPr>
            <w:r>
              <w:rPr>
                <w:highlight w:val="white"/>
              </w:rPr>
              <w:t xml:space="preserve">Мясников </w:t>
              <w:br/>
              <w:t xml:space="preserve">Анатолий Анатольевич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начальник отдела охраны общественного порядка Управления Министерства </w:t>
            </w:r>
            <w:r>
              <w:t xml:space="preserve">внутре</w:t>
            </w:r>
            <w:r>
              <w:t xml:space="preserve">н</w:t>
            </w:r>
            <w:r>
              <w:t xml:space="preserve">них дел Российской Федерации </w:t>
            </w:r>
            <w:r>
              <w:t xml:space="preserve">по городу Перми </w:t>
            </w:r>
            <w:r/>
          </w:p>
          <w:p>
            <w:pPr>
              <w:pStyle w:val="935"/>
            </w:pPr>
            <w:r>
              <w:t xml:space="preserve">(по согласованию)</w:t>
            </w:r>
            <w:r/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Печкурова</w:t>
              <w:br w:type="textWrapping" w:clear="all"/>
              <w:t xml:space="preserve">Резида Лябибовна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глава администрации поселка Новые Ляды </w:t>
            </w:r>
            <w:r/>
          </w:p>
          <w:p>
            <w:pPr>
              <w:pStyle w:val="935"/>
            </w:pPr>
            <w:r>
              <w:t xml:space="preserve">г</w:t>
            </w:r>
            <w:r>
              <w:t xml:space="preserve">о</w:t>
            </w:r>
            <w:r>
              <w:t xml:space="preserve">рода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Полудницын</w:t>
              <w:br w:type="textWrapping" w:clear="all"/>
              <w:t xml:space="preserve">Алексей Николаевич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глава администрации Индустриального района города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Путин</w:t>
              <w:br w:type="textWrapping" w:clear="all"/>
              <w:t xml:space="preserve">Анатолий Алексеевич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начальник департамента транспорта </w:t>
            </w:r>
            <w:r/>
          </w:p>
          <w:p>
            <w:pPr>
              <w:pStyle w:val="935"/>
            </w:pPr>
            <w:r>
              <w:t xml:space="preserve">админ</w:t>
            </w:r>
            <w:r>
              <w:t xml:space="preserve">и</w:t>
            </w:r>
            <w:r>
              <w:t xml:space="preserve">страции города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Радостев</w:t>
              <w:br w:type="textWrapping" w:clear="all"/>
              <w:t xml:space="preserve">Евгений Александрович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начальник департамента дорог и благ</w:t>
            </w:r>
            <w:r>
              <w:t xml:space="preserve">о</w:t>
            </w:r>
            <w:r>
              <w:t xml:space="preserve">устройства администрации города Перми</w:t>
            </w:r>
            <w:r/>
          </w:p>
          <w:p>
            <w:pPr>
              <w:pStyle w:val="935"/>
            </w:pPr>
            <w:r/>
            <w:r/>
          </w:p>
        </w:tc>
      </w:tr>
      <w:tr>
        <w:tblPrEx/>
        <w:trPr>
          <w:trHeight w:val="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</w:pPr>
            <w:r>
              <w:t xml:space="preserve">Радченко</w:t>
              <w:br/>
              <w:t xml:space="preserve">Владимир Анатольевич </w:t>
            </w:r>
            <w:r/>
          </w:p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vMerge w:val="restart"/>
            <w:textDirection w:val="lrTb"/>
            <w:noWrap w:val="false"/>
          </w:tcPr>
          <w:p>
            <w:pPr>
              <w:pStyle w:val="935"/>
            </w:pPr>
            <w:r>
              <w:t xml:space="preserve">- и.о. главы администрации Ленинского района </w:t>
            </w:r>
            <w:r/>
          </w:p>
          <w:p>
            <w:pPr>
              <w:pStyle w:val="935"/>
            </w:pPr>
            <w:r>
              <w:t xml:space="preserve">гор</w:t>
            </w:r>
            <w:r>
              <w:t xml:space="preserve">о</w:t>
            </w:r>
            <w:r>
              <w:t xml:space="preserve">да Перми</w:t>
            </w:r>
            <w:r/>
          </w:p>
          <w:p>
            <w:pPr>
              <w:pStyle w:val="935"/>
            </w:pPr>
            <w:r/>
            <w:r/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  <w:rPr>
                <w:highlight w:val="white"/>
              </w:rPr>
            </w:pPr>
            <w:r>
              <w:rPr>
                <w:highlight w:val="white"/>
              </w:rPr>
              <w:t xml:space="preserve">Смирнов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35"/>
              <w:rPr>
                <w:highlight w:val="white"/>
              </w:rPr>
            </w:pPr>
            <w:r>
              <w:rPr>
                <w:highlight w:val="white"/>
              </w:rPr>
              <w:t xml:space="preserve">Никита Викторович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заместитель начальника отдела-начальник отделения организации надзорных </w:t>
            </w:r>
            <w:r/>
          </w:p>
          <w:p>
            <w:pPr>
              <w:pStyle w:val="935"/>
            </w:pPr>
            <w:r>
              <w:t xml:space="preserve">и профилактических мероприятий 1 Отдела надзорной деятельности </w:t>
            </w:r>
            <w:r/>
          </w:p>
          <w:p>
            <w:pPr>
              <w:pStyle w:val="935"/>
            </w:pPr>
            <w:r>
              <w:t xml:space="preserve">и профилактической работы по городу Перми Управления надзорной деятельности </w:t>
            </w:r>
            <w:r/>
          </w:p>
          <w:p>
            <w:pPr>
              <w:pStyle w:val="935"/>
            </w:pPr>
            <w:r>
              <w:t xml:space="preserve">и проф</w:t>
            </w:r>
            <w:r>
              <w:t xml:space="preserve">и</w:t>
            </w:r>
            <w:r>
              <w:t xml:space="preserve">лактической работы Главного </w:t>
            </w:r>
            <w:r/>
          </w:p>
          <w:p>
            <w:pPr>
              <w:pStyle w:val="935"/>
            </w:pPr>
            <w:r>
              <w:t xml:space="preserve">управления Мин</w:t>
            </w:r>
            <w:r>
              <w:t xml:space="preserve">и</w:t>
            </w:r>
            <w:r>
              <w:t xml:space="preserve">стерства Российской </w:t>
            </w:r>
            <w:r/>
          </w:p>
          <w:p>
            <w:pPr>
              <w:pStyle w:val="935"/>
            </w:pPr>
            <w:r>
              <w:t xml:space="preserve">Федерации по делам гражданской обороны, чрезвычайным ситуациям и ликвидации </w:t>
            </w:r>
            <w:r/>
          </w:p>
          <w:p>
            <w:pPr>
              <w:pStyle w:val="935"/>
            </w:pPr>
            <w:r>
              <w:t xml:space="preserve">последствий стихийных бедствий по Пермскому краю (по согласованию)</w:t>
            </w:r>
            <w:r/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Стяжкин</w:t>
              <w:br w:type="textWrapping" w:clear="all"/>
              <w:t xml:space="preserve">Александр Алексеевич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глава администрации Дзержинского района </w:t>
            </w:r>
            <w:r/>
          </w:p>
          <w:p>
            <w:pPr>
              <w:pStyle w:val="935"/>
            </w:pPr>
            <w:r>
              <w:t xml:space="preserve">г</w:t>
            </w:r>
            <w:r>
              <w:t xml:space="preserve">о</w:t>
            </w:r>
            <w:r>
              <w:t xml:space="preserve">рода Перми</w:t>
            </w:r>
            <w:r/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Трошков</w:t>
              <w:br w:type="textWrapping" w:clear="all"/>
              <w:t xml:space="preserve">Сергей Викторович</w:t>
            </w:r>
            <w:r/>
          </w:p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8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администрации города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9"/>
            </w:pPr>
            <w:r>
              <w:rPr>
                <w:sz w:val="28"/>
                <w:szCs w:val="28"/>
              </w:rPr>
              <w:t xml:space="preserve">Перми</w:t>
            </w:r>
            <w:r>
              <w:t xml:space="preserve"> 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Туров </w:t>
              <w:br w:type="textWrapping" w:clear="all"/>
              <w:t xml:space="preserve">Алексей Михайлович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заместитель главы администрации города </w:t>
            </w:r>
            <w:r/>
          </w:p>
          <w:p>
            <w:pPr>
              <w:pStyle w:val="935"/>
            </w:pPr>
            <w:r>
              <w:t xml:space="preserve">Пе</w:t>
            </w:r>
            <w:r>
              <w:t xml:space="preserve">р</w:t>
            </w:r>
            <w:r>
              <w:t xml:space="preserve">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Усанина</w:t>
            </w:r>
            <w:r/>
          </w:p>
          <w:p>
            <w:pPr>
              <w:pStyle w:val="935"/>
            </w:pPr>
            <w:r>
              <w:t xml:space="preserve">Наталья Валерьевна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и.о. начальника информационно-аналитического управления администрации города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Фурман</w:t>
              <w:br w:type="textWrapping" w:clear="all"/>
              <w:t xml:space="preserve">Яна Валерьевна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первый заместитель главы администрации города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Хаткевич</w:t>
              <w:br w:type="textWrapping" w:clear="all"/>
              <w:t xml:space="preserve">Александр Александрович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  <w:rPr>
                <w:iCs/>
              </w:rPr>
            </w:pPr>
            <w:r>
              <w:rPr>
                <w:iCs/>
              </w:rPr>
              <w:t xml:space="preserve">- начальник департамента имущественных 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Style w:val="935"/>
              <w:rPr>
                <w:iCs/>
              </w:rPr>
            </w:pPr>
            <w:r>
              <w:rPr>
                <w:iCs/>
              </w:rPr>
              <w:t xml:space="preserve">отношений администрации города Перми</w:t>
            </w:r>
            <w:r>
              <w:rPr>
                <w:iCs/>
              </w:rPr>
            </w:r>
            <w:r>
              <w:rPr>
                <w:iCs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Хорошева </w:t>
            </w:r>
            <w:r/>
          </w:p>
          <w:p>
            <w:pPr>
              <w:pStyle w:val="935"/>
            </w:pPr>
            <w:r>
              <w:t xml:space="preserve">Анастасия Владимировна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- начальник департамента культуры </w:t>
            </w:r>
            <w:r/>
          </w:p>
          <w:p>
            <w:pPr>
              <w:pStyle w:val="935"/>
            </w:pPr>
            <w:r>
              <w:t xml:space="preserve">и молодежной политики администрации </w:t>
            </w:r>
            <w:r/>
          </w:p>
          <w:p>
            <w:pPr>
              <w:pStyle w:val="935"/>
            </w:pPr>
            <w:r>
              <w:t xml:space="preserve">города Перми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</w:pPr>
            <w:r>
              <w:t xml:space="preserve">Чернятьев</w:t>
            </w:r>
            <w:r/>
          </w:p>
          <w:p>
            <w:pPr>
              <w:pStyle w:val="935"/>
            </w:pPr>
            <w:r>
              <w:t xml:space="preserve">Андрей Викторович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8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администрации Мотовилихинского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района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5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1" w:type="dxa"/>
            <w:vAlign w:val="top"/>
            <w:textDirection w:val="lrTb"/>
            <w:noWrap w:val="false"/>
          </w:tcPr>
          <w:p>
            <w:pPr>
              <w:pStyle w:val="935"/>
              <w:rPr>
                <w:highlight w:val="white"/>
              </w:rPr>
            </w:pPr>
            <w:r>
              <w:rPr>
                <w:highlight w:val="white"/>
              </w:rPr>
              <w:t xml:space="preserve">Шавшуков</w:t>
              <w:br w:type="textWrapping" w:clear="all"/>
              <w:t xml:space="preserve">Павел Вячеславович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8" w:type="dxa"/>
            <w:vAlign w:val="top"/>
            <w:textDirection w:val="lrTb"/>
            <w:noWrap w:val="false"/>
          </w:tcPr>
          <w:p>
            <w:pPr>
              <w:pStyle w:val="935"/>
              <w:rPr>
                <w:iCs/>
              </w:rPr>
            </w:pPr>
            <w:r>
              <w:rPr>
                <w:iCs/>
              </w:rPr>
              <w:t xml:space="preserve">- </w:t>
            </w:r>
            <w:r>
              <w:rPr>
                <w:iCs/>
              </w:rPr>
              <w:t xml:space="preserve">начальник отдела лицензионно-разрешительной работы по городу Перми Управления 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Style w:val="935"/>
              <w:rPr>
                <w:iCs/>
              </w:rPr>
            </w:pPr>
            <w:r>
              <w:rPr>
                <w:iCs/>
              </w:rPr>
              <w:t xml:space="preserve">Федерал</w:t>
            </w:r>
            <w:r>
              <w:rPr>
                <w:iCs/>
              </w:rPr>
              <w:t xml:space="preserve">ь</w:t>
            </w:r>
            <w:r>
              <w:rPr>
                <w:iCs/>
              </w:rPr>
              <w:t xml:space="preserve">ной службы войск национальной 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Style w:val="935"/>
              <w:rPr>
                <w:iCs/>
              </w:rPr>
            </w:pPr>
            <w:r>
              <w:rPr>
                <w:iCs/>
              </w:rPr>
              <w:t xml:space="preserve">гвардии Ро</w:t>
            </w:r>
            <w:r>
              <w:rPr>
                <w:iCs/>
              </w:rPr>
              <w:t xml:space="preserve">с</w:t>
            </w:r>
            <w:r>
              <w:rPr>
                <w:iCs/>
              </w:rPr>
              <w:t xml:space="preserve">сийской Федерации по Пермскому краю (по согласованию)</w:t>
            </w:r>
            <w:r>
              <w:rPr>
                <w:iCs/>
              </w:rPr>
            </w:r>
            <w:r>
              <w:rPr>
                <w:iCs/>
              </w:rPr>
            </w:r>
          </w:p>
        </w:tc>
      </w:tr>
    </w:tbl>
    <w:p>
      <w:pPr>
        <w:rPr>
          <w:sz w:val="6"/>
          <w:szCs w:val="6"/>
        </w:rPr>
      </w:pPr>
      <w:r>
        <w:rPr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6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rPr>
        <w:rStyle w:val="909"/>
      </w:rPr>
      <w:framePr w:wrap="around" w:vAnchor="text" w:hAnchor="margin" w:xAlign="center" w:y="1"/>
    </w:pPr>
    <w:r>
      <w:rPr>
        <w:rStyle w:val="909"/>
      </w:rPr>
      <w:fldChar w:fldCharType="begin"/>
    </w:r>
    <w:r>
      <w:rPr>
        <w:rStyle w:val="909"/>
      </w:rPr>
      <w:instrText xml:space="preserve">PAGE  </w:instrText>
    </w:r>
    <w:r>
      <w:rPr>
        <w:rStyle w:val="909"/>
      </w:rPr>
      <w:fldChar w:fldCharType="end"/>
    </w:r>
    <w:r>
      <w:rPr>
        <w:rStyle w:val="909"/>
      </w:rPr>
    </w:r>
    <w:r>
      <w:rPr>
        <w:rStyle w:val="909"/>
      </w:rPr>
    </w:r>
  </w:p>
  <w:p>
    <w:pPr>
      <w:pStyle w:val="91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15" w:hanging="615"/>
      </w:pPr>
      <w:rPr>
        <w:b/>
        <w:color w:val="1f497d"/>
      </w:rPr>
    </w:lvl>
    <w:lvl w:ilvl="1">
      <w:start w:val="1"/>
      <w:numFmt w:val="decimal"/>
      <w:isLgl w:val="false"/>
      <w:suff w:val="tab"/>
      <w:lvlText w:val="%1.%2"/>
      <w:lvlJc w:val="left"/>
      <w:pPr>
        <w:ind w:left="1335" w:hanging="615"/>
      </w:pPr>
      <w:rPr>
        <w:b w:val="0"/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60" w:hanging="720"/>
      </w:pPr>
      <w:rPr>
        <w:b/>
        <w:color w:val="1f497d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1080"/>
      </w:pPr>
      <w:rPr>
        <w:b/>
        <w:color w:val="1f497d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  <w:rPr>
        <w:b/>
        <w:color w:val="1f497d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040" w:hanging="1440"/>
      </w:pPr>
      <w:rPr>
        <w:b/>
        <w:color w:val="1f497d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  <w:rPr>
        <w:b/>
        <w:color w:val="1f497d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40" w:hanging="1800"/>
      </w:pPr>
      <w:rPr>
        <w:b/>
        <w:color w:val="1f497d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920" w:hanging="2160"/>
      </w:pPr>
      <w:rPr>
        <w:b/>
        <w:color w:val="1f497d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15" w:hanging="615"/>
      </w:pPr>
      <w:rPr>
        <w:b/>
        <w:color w:val="1f497d"/>
      </w:rPr>
    </w:lvl>
    <w:lvl w:ilvl="1">
      <w:start w:val="1"/>
      <w:numFmt w:val="decimal"/>
      <w:isLgl w:val="false"/>
      <w:suff w:val="tab"/>
      <w:lvlText w:val="%1.%2"/>
      <w:lvlJc w:val="left"/>
      <w:pPr>
        <w:ind w:left="615" w:hanging="615"/>
      </w:pPr>
      <w:rPr>
        <w:b w:val="0"/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60" w:hanging="720"/>
      </w:pPr>
      <w:rPr>
        <w:b/>
        <w:color w:val="1f497d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40" w:hanging="1080"/>
      </w:pPr>
      <w:rPr>
        <w:b/>
        <w:color w:val="1f497d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60" w:hanging="1080"/>
      </w:pPr>
      <w:rPr>
        <w:b/>
        <w:color w:val="1f497d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040" w:hanging="1440"/>
      </w:pPr>
      <w:rPr>
        <w:b/>
        <w:color w:val="1f497d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760" w:hanging="1440"/>
      </w:pPr>
      <w:rPr>
        <w:b/>
        <w:color w:val="1f497d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40" w:hanging="1800"/>
      </w:pPr>
      <w:rPr>
        <w:b/>
        <w:color w:val="1f497d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920" w:hanging="2160"/>
      </w:pPr>
      <w:rPr>
        <w:b/>
        <w:color w:val="1f497d"/>
      </w:r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4"/>
      <w:numFmt w:val="decimal"/>
      <w:isLgl w:val="false"/>
      <w:suff w:val="tab"/>
      <w:lvlText w:val="%1.%2."/>
      <w:lvlJc w:val="left"/>
      <w:pPr>
        <w:ind w:left="12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24" w:hanging="2160"/>
      </w:pPr>
    </w:lvl>
  </w:abstractNum>
  <w:abstractNum w:abstractNumId="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6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6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5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24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8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9" w:hanging="105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1">
    <w:name w:val="Heading 1"/>
    <w:basedOn w:val="899"/>
    <w:next w:val="899"/>
    <w:link w:val="72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22">
    <w:name w:val="Heading 1 Char"/>
    <w:link w:val="72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23">
    <w:name w:val="Heading 2"/>
    <w:basedOn w:val="899"/>
    <w:next w:val="899"/>
    <w:link w:val="72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24">
    <w:name w:val="Heading 2 Char"/>
    <w:link w:val="723"/>
    <w:uiPriority w:val="9"/>
    <w:rPr>
      <w:rFonts w:ascii="Liberation Sans" w:hAnsi="Liberation Sans" w:eastAsia="Liberation Sans" w:cs="Liberation Sans"/>
      <w:sz w:val="34"/>
    </w:rPr>
  </w:style>
  <w:style w:type="paragraph" w:styleId="725">
    <w:name w:val="Heading 3"/>
    <w:basedOn w:val="899"/>
    <w:next w:val="899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6">
    <w:name w:val="Heading 3 Char"/>
    <w:link w:val="72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7">
    <w:name w:val="Heading 4"/>
    <w:basedOn w:val="899"/>
    <w:next w:val="899"/>
    <w:link w:val="72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8">
    <w:name w:val="Heading 4 Char"/>
    <w:link w:val="72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9">
    <w:name w:val="Heading 5"/>
    <w:basedOn w:val="899"/>
    <w:next w:val="899"/>
    <w:link w:val="73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0">
    <w:name w:val="Heading 5 Char"/>
    <w:link w:val="72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31">
    <w:name w:val="Heading 6"/>
    <w:basedOn w:val="899"/>
    <w:next w:val="899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2">
    <w:name w:val="Heading 6 Char"/>
    <w:link w:val="73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3">
    <w:name w:val="Heading 7"/>
    <w:basedOn w:val="899"/>
    <w:next w:val="899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4">
    <w:name w:val="Heading 7 Char"/>
    <w:link w:val="73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5">
    <w:name w:val="Heading 8"/>
    <w:basedOn w:val="899"/>
    <w:next w:val="899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6">
    <w:name w:val="Heading 8 Char"/>
    <w:link w:val="73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7">
    <w:name w:val="Heading 9"/>
    <w:basedOn w:val="899"/>
    <w:next w:val="899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8">
    <w:name w:val="Heading 9 Char"/>
    <w:link w:val="73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9">
    <w:name w:val="List Paragraph"/>
    <w:basedOn w:val="899"/>
    <w:uiPriority w:val="34"/>
    <w:qFormat/>
    <w:pPr>
      <w:contextualSpacing/>
      <w:ind w:left="720"/>
    </w:pPr>
  </w:style>
  <w:style w:type="paragraph" w:styleId="740">
    <w:name w:val="No Spacing"/>
    <w:uiPriority w:val="1"/>
    <w:qFormat/>
    <w:pPr>
      <w:spacing w:before="0" w:after="0" w:line="240" w:lineRule="auto"/>
    </w:pPr>
  </w:style>
  <w:style w:type="paragraph" w:styleId="741">
    <w:name w:val="Title"/>
    <w:basedOn w:val="899"/>
    <w:next w:val="899"/>
    <w:link w:val="74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2">
    <w:name w:val="Title Char"/>
    <w:link w:val="741"/>
    <w:uiPriority w:val="10"/>
    <w:rPr>
      <w:sz w:val="48"/>
      <w:szCs w:val="48"/>
    </w:rPr>
  </w:style>
  <w:style w:type="paragraph" w:styleId="743">
    <w:name w:val="Subtitle"/>
    <w:basedOn w:val="899"/>
    <w:next w:val="899"/>
    <w:link w:val="744"/>
    <w:uiPriority w:val="11"/>
    <w:qFormat/>
    <w:pPr>
      <w:spacing w:before="200" w:after="200"/>
    </w:pPr>
    <w:rPr>
      <w:sz w:val="24"/>
      <w:szCs w:val="24"/>
    </w:rPr>
  </w:style>
  <w:style w:type="character" w:styleId="744">
    <w:name w:val="Subtitle Char"/>
    <w:link w:val="743"/>
    <w:uiPriority w:val="11"/>
    <w:rPr>
      <w:sz w:val="24"/>
      <w:szCs w:val="24"/>
    </w:rPr>
  </w:style>
  <w:style w:type="paragraph" w:styleId="745">
    <w:name w:val="Quote"/>
    <w:basedOn w:val="899"/>
    <w:next w:val="899"/>
    <w:link w:val="746"/>
    <w:uiPriority w:val="29"/>
    <w:qFormat/>
    <w:pPr>
      <w:ind w:left="720" w:right="720"/>
    </w:pPr>
    <w:rPr>
      <w:i/>
    </w:rPr>
  </w:style>
  <w:style w:type="character" w:styleId="746">
    <w:name w:val="Quote Char"/>
    <w:link w:val="745"/>
    <w:uiPriority w:val="29"/>
    <w:rPr>
      <w:i/>
    </w:rPr>
  </w:style>
  <w:style w:type="paragraph" w:styleId="747">
    <w:name w:val="Intense Quote"/>
    <w:basedOn w:val="899"/>
    <w:next w:val="899"/>
    <w:link w:val="74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8">
    <w:name w:val="Intense Quote Char"/>
    <w:link w:val="747"/>
    <w:uiPriority w:val="30"/>
    <w:rPr>
      <w:i/>
    </w:rPr>
  </w:style>
  <w:style w:type="paragraph" w:styleId="749">
    <w:name w:val="Header"/>
    <w:basedOn w:val="899"/>
    <w:link w:val="7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Header Char"/>
    <w:link w:val="749"/>
    <w:uiPriority w:val="99"/>
  </w:style>
  <w:style w:type="paragraph" w:styleId="751">
    <w:name w:val="Footer"/>
    <w:basedOn w:val="899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2">
    <w:name w:val="Footer Char"/>
    <w:link w:val="751"/>
    <w:uiPriority w:val="99"/>
  </w:style>
  <w:style w:type="paragraph" w:styleId="753">
    <w:name w:val="Caption"/>
    <w:basedOn w:val="899"/>
    <w:next w:val="899"/>
    <w:link w:val="7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4">
    <w:name w:val="Caption Char"/>
    <w:link w:val="753"/>
    <w:uiPriority w:val="35"/>
    <w:rPr>
      <w:b/>
      <w:bCs/>
      <w:color w:val="4f81bd" w:themeColor="accent1"/>
      <w:sz w:val="18"/>
      <w:szCs w:val="18"/>
    </w:rPr>
  </w:style>
  <w:style w:type="table" w:styleId="7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1">
    <w:name w:val="Hyperlink"/>
    <w:uiPriority w:val="99"/>
    <w:unhideWhenUsed/>
    <w:rPr>
      <w:color w:val="0000ff" w:themeColor="hyperlink"/>
      <w:u w:val="single"/>
    </w:rPr>
  </w:style>
  <w:style w:type="paragraph" w:styleId="882">
    <w:name w:val="footnote text"/>
    <w:basedOn w:val="899"/>
    <w:link w:val="883"/>
    <w:uiPriority w:val="99"/>
    <w:semiHidden/>
    <w:unhideWhenUsed/>
    <w:pPr>
      <w:spacing w:after="40" w:line="240" w:lineRule="auto"/>
    </w:pPr>
    <w:rPr>
      <w:sz w:val="18"/>
    </w:rPr>
  </w:style>
  <w:style w:type="character" w:styleId="883">
    <w:name w:val="Footnote Text Char"/>
    <w:link w:val="882"/>
    <w:uiPriority w:val="99"/>
    <w:rPr>
      <w:sz w:val="18"/>
    </w:rPr>
  </w:style>
  <w:style w:type="character" w:styleId="884">
    <w:name w:val="footnote reference"/>
    <w:uiPriority w:val="99"/>
    <w:unhideWhenUsed/>
    <w:rPr>
      <w:vertAlign w:val="superscript"/>
    </w:rPr>
  </w:style>
  <w:style w:type="paragraph" w:styleId="885">
    <w:name w:val="endnote text"/>
    <w:basedOn w:val="899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>
    <w:name w:val="Endnote Text Char"/>
    <w:link w:val="885"/>
    <w:uiPriority w:val="99"/>
    <w:rPr>
      <w:sz w:val="20"/>
    </w:rPr>
  </w:style>
  <w:style w:type="character" w:styleId="887">
    <w:name w:val="endnote reference"/>
    <w:uiPriority w:val="99"/>
    <w:semiHidden/>
    <w:unhideWhenUsed/>
    <w:rPr>
      <w:vertAlign w:val="superscript"/>
    </w:rPr>
  </w:style>
  <w:style w:type="paragraph" w:styleId="888">
    <w:name w:val="toc 1"/>
    <w:basedOn w:val="899"/>
    <w:next w:val="899"/>
    <w:uiPriority w:val="39"/>
    <w:unhideWhenUsed/>
    <w:pPr>
      <w:ind w:left="0" w:right="0" w:firstLine="0"/>
      <w:spacing w:after="57"/>
    </w:pPr>
  </w:style>
  <w:style w:type="paragraph" w:styleId="889">
    <w:name w:val="toc 2"/>
    <w:basedOn w:val="899"/>
    <w:next w:val="899"/>
    <w:uiPriority w:val="39"/>
    <w:unhideWhenUsed/>
    <w:pPr>
      <w:ind w:left="283" w:right="0" w:firstLine="0"/>
      <w:spacing w:after="57"/>
    </w:pPr>
  </w:style>
  <w:style w:type="paragraph" w:styleId="890">
    <w:name w:val="toc 3"/>
    <w:basedOn w:val="899"/>
    <w:next w:val="899"/>
    <w:uiPriority w:val="39"/>
    <w:unhideWhenUsed/>
    <w:pPr>
      <w:ind w:left="567" w:right="0" w:firstLine="0"/>
      <w:spacing w:after="57"/>
    </w:pPr>
  </w:style>
  <w:style w:type="paragraph" w:styleId="891">
    <w:name w:val="toc 4"/>
    <w:basedOn w:val="899"/>
    <w:next w:val="899"/>
    <w:uiPriority w:val="39"/>
    <w:unhideWhenUsed/>
    <w:pPr>
      <w:ind w:left="850" w:right="0" w:firstLine="0"/>
      <w:spacing w:after="57"/>
    </w:pPr>
  </w:style>
  <w:style w:type="paragraph" w:styleId="892">
    <w:name w:val="toc 5"/>
    <w:basedOn w:val="899"/>
    <w:next w:val="899"/>
    <w:uiPriority w:val="39"/>
    <w:unhideWhenUsed/>
    <w:pPr>
      <w:ind w:left="1134" w:right="0" w:firstLine="0"/>
      <w:spacing w:after="57"/>
    </w:pPr>
  </w:style>
  <w:style w:type="paragraph" w:styleId="893">
    <w:name w:val="toc 6"/>
    <w:basedOn w:val="899"/>
    <w:next w:val="899"/>
    <w:uiPriority w:val="39"/>
    <w:unhideWhenUsed/>
    <w:pPr>
      <w:ind w:left="1417" w:right="0" w:firstLine="0"/>
      <w:spacing w:after="57"/>
    </w:pPr>
  </w:style>
  <w:style w:type="paragraph" w:styleId="894">
    <w:name w:val="toc 7"/>
    <w:basedOn w:val="899"/>
    <w:next w:val="899"/>
    <w:uiPriority w:val="39"/>
    <w:unhideWhenUsed/>
    <w:pPr>
      <w:ind w:left="1701" w:right="0" w:firstLine="0"/>
      <w:spacing w:after="57"/>
    </w:pPr>
  </w:style>
  <w:style w:type="paragraph" w:styleId="895">
    <w:name w:val="toc 8"/>
    <w:basedOn w:val="899"/>
    <w:next w:val="899"/>
    <w:uiPriority w:val="39"/>
    <w:unhideWhenUsed/>
    <w:pPr>
      <w:ind w:left="1984" w:right="0" w:firstLine="0"/>
      <w:spacing w:after="57"/>
    </w:pPr>
  </w:style>
  <w:style w:type="paragraph" w:styleId="896">
    <w:name w:val="toc 9"/>
    <w:basedOn w:val="899"/>
    <w:next w:val="899"/>
    <w:uiPriority w:val="39"/>
    <w:unhideWhenUsed/>
    <w:pPr>
      <w:ind w:left="2268" w:right="0" w:firstLine="0"/>
      <w:spacing w:after="57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899"/>
    <w:next w:val="899"/>
    <w:uiPriority w:val="99"/>
    <w:unhideWhenUsed/>
    <w:pPr>
      <w:spacing w:after="0" w:afterAutospacing="0"/>
    </w:pPr>
  </w:style>
  <w:style w:type="paragraph" w:styleId="899" w:default="1">
    <w:name w:val="Normal"/>
    <w:next w:val="899"/>
    <w:link w:val="899"/>
    <w:qFormat/>
    <w:rPr>
      <w:lang w:val="ru-RU" w:eastAsia="ru-RU" w:bidi="ar-SA"/>
    </w:rPr>
  </w:style>
  <w:style w:type="paragraph" w:styleId="900">
    <w:name w:val="Заголовок 1"/>
    <w:basedOn w:val="899"/>
    <w:next w:val="899"/>
    <w:link w:val="899"/>
    <w:qFormat/>
    <w:pPr>
      <w:ind w:right="-1" w:firstLine="709"/>
      <w:jc w:val="both"/>
      <w:keepNext/>
      <w:outlineLvl w:val="0"/>
    </w:pPr>
    <w:rPr>
      <w:sz w:val="24"/>
    </w:rPr>
  </w:style>
  <w:style w:type="paragraph" w:styleId="901">
    <w:name w:val="Заголовок 2"/>
    <w:basedOn w:val="899"/>
    <w:next w:val="899"/>
    <w:link w:val="899"/>
    <w:qFormat/>
    <w:pPr>
      <w:ind w:right="-1"/>
      <w:jc w:val="both"/>
      <w:keepNext/>
      <w:outlineLvl w:val="1"/>
    </w:pPr>
    <w:rPr>
      <w:sz w:val="24"/>
    </w:rPr>
  </w:style>
  <w:style w:type="character" w:styleId="902">
    <w:name w:val="Основной шрифт абзаца"/>
    <w:next w:val="902"/>
    <w:link w:val="899"/>
    <w:semiHidden/>
  </w:style>
  <w:style w:type="table" w:styleId="903">
    <w:name w:val="Обычная таблица"/>
    <w:next w:val="903"/>
    <w:link w:val="899"/>
    <w:semiHidden/>
    <w:tblPr/>
  </w:style>
  <w:style w:type="numbering" w:styleId="904">
    <w:name w:val="Нет списка"/>
    <w:next w:val="904"/>
    <w:link w:val="899"/>
    <w:semiHidden/>
  </w:style>
  <w:style w:type="paragraph" w:styleId="905">
    <w:name w:val="Название объекта"/>
    <w:basedOn w:val="899"/>
    <w:next w:val="899"/>
    <w:link w:val="89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6">
    <w:name w:val="Основной текст"/>
    <w:basedOn w:val="899"/>
    <w:next w:val="906"/>
    <w:link w:val="934"/>
    <w:pPr>
      <w:ind w:right="3117"/>
    </w:pPr>
    <w:rPr>
      <w:rFonts w:ascii="Courier New" w:hAnsi="Courier New"/>
      <w:sz w:val="26"/>
    </w:rPr>
  </w:style>
  <w:style w:type="paragraph" w:styleId="907">
    <w:name w:val="Основной текст с отступом"/>
    <w:basedOn w:val="899"/>
    <w:next w:val="907"/>
    <w:link w:val="899"/>
    <w:pPr>
      <w:ind w:right="-1"/>
      <w:jc w:val="both"/>
    </w:pPr>
    <w:rPr>
      <w:sz w:val="26"/>
    </w:rPr>
  </w:style>
  <w:style w:type="paragraph" w:styleId="908">
    <w:name w:val="Нижний колонтитул"/>
    <w:basedOn w:val="899"/>
    <w:next w:val="908"/>
    <w:link w:val="993"/>
    <w:uiPriority w:val="99"/>
    <w:pPr>
      <w:tabs>
        <w:tab w:val="center" w:pos="4153" w:leader="none"/>
        <w:tab w:val="right" w:pos="8306" w:leader="none"/>
      </w:tabs>
    </w:pPr>
  </w:style>
  <w:style w:type="character" w:styleId="909">
    <w:name w:val="Номер страницы"/>
    <w:basedOn w:val="902"/>
    <w:next w:val="909"/>
    <w:link w:val="899"/>
  </w:style>
  <w:style w:type="paragraph" w:styleId="910">
    <w:name w:val="Верхний колонтитул"/>
    <w:basedOn w:val="899"/>
    <w:next w:val="910"/>
    <w:link w:val="913"/>
    <w:pPr>
      <w:tabs>
        <w:tab w:val="center" w:pos="4153" w:leader="none"/>
        <w:tab w:val="right" w:pos="8306" w:leader="none"/>
      </w:tabs>
    </w:pPr>
  </w:style>
  <w:style w:type="paragraph" w:styleId="911">
    <w:name w:val="Текст выноски"/>
    <w:basedOn w:val="899"/>
    <w:next w:val="911"/>
    <w:link w:val="912"/>
    <w:uiPriority w:val="99"/>
    <w:rPr>
      <w:rFonts w:ascii="Segoe UI" w:hAnsi="Segoe UI" w:cs="Segoe UI"/>
      <w:sz w:val="18"/>
      <w:szCs w:val="18"/>
    </w:rPr>
  </w:style>
  <w:style w:type="character" w:styleId="912">
    <w:name w:val="Текст выноски Знак"/>
    <w:next w:val="912"/>
    <w:link w:val="911"/>
    <w:uiPriority w:val="99"/>
    <w:rPr>
      <w:rFonts w:ascii="Segoe UI" w:hAnsi="Segoe UI" w:cs="Segoe UI"/>
      <w:sz w:val="18"/>
      <w:szCs w:val="18"/>
    </w:rPr>
  </w:style>
  <w:style w:type="character" w:styleId="913">
    <w:name w:val="Верхний колонтитул Знак"/>
    <w:next w:val="913"/>
    <w:link w:val="910"/>
    <w:uiPriority w:val="99"/>
  </w:style>
  <w:style w:type="numbering" w:styleId="914">
    <w:name w:val="Нет списка1"/>
    <w:next w:val="904"/>
    <w:link w:val="899"/>
    <w:uiPriority w:val="99"/>
    <w:semiHidden/>
    <w:unhideWhenUsed/>
  </w:style>
  <w:style w:type="paragraph" w:styleId="915">
    <w:name w:val="Без интервала"/>
    <w:next w:val="915"/>
    <w:link w:val="899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16">
    <w:name w:val="Гиперссылка"/>
    <w:next w:val="916"/>
    <w:link w:val="899"/>
    <w:uiPriority w:val="99"/>
    <w:unhideWhenUsed/>
    <w:rPr>
      <w:color w:val="0000ff"/>
      <w:u w:val="single"/>
    </w:rPr>
  </w:style>
  <w:style w:type="character" w:styleId="917">
    <w:name w:val="Просмотренная гиперссылка"/>
    <w:next w:val="917"/>
    <w:link w:val="899"/>
    <w:uiPriority w:val="99"/>
    <w:unhideWhenUsed/>
    <w:rPr>
      <w:color w:val="800080"/>
      <w:u w:val="single"/>
    </w:rPr>
  </w:style>
  <w:style w:type="paragraph" w:styleId="918">
    <w:name w:val="xl65"/>
    <w:basedOn w:val="899"/>
    <w:next w:val="918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>
    <w:name w:val="xl66"/>
    <w:basedOn w:val="899"/>
    <w:next w:val="919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>
    <w:name w:val="xl67"/>
    <w:basedOn w:val="899"/>
    <w:next w:val="920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1">
    <w:name w:val="xl68"/>
    <w:basedOn w:val="899"/>
    <w:next w:val="921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2">
    <w:name w:val="xl69"/>
    <w:basedOn w:val="899"/>
    <w:next w:val="922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>
    <w:name w:val="xl70"/>
    <w:basedOn w:val="899"/>
    <w:next w:val="923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4">
    <w:name w:val="xl71"/>
    <w:basedOn w:val="899"/>
    <w:next w:val="924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>
    <w:name w:val="xl72"/>
    <w:basedOn w:val="899"/>
    <w:next w:val="925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>
    <w:name w:val="xl73"/>
    <w:basedOn w:val="899"/>
    <w:next w:val="926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7">
    <w:name w:val="xl74"/>
    <w:basedOn w:val="899"/>
    <w:next w:val="927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>
    <w:name w:val="xl75"/>
    <w:basedOn w:val="899"/>
    <w:next w:val="928"/>
    <w:link w:val="89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>
    <w:name w:val="xl76"/>
    <w:basedOn w:val="899"/>
    <w:next w:val="929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>
    <w:name w:val="xl77"/>
    <w:basedOn w:val="899"/>
    <w:next w:val="930"/>
    <w:link w:val="89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>
    <w:name w:val="xl78"/>
    <w:basedOn w:val="899"/>
    <w:next w:val="931"/>
    <w:link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2">
    <w:name w:val="xl79"/>
    <w:basedOn w:val="899"/>
    <w:next w:val="932"/>
    <w:link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>
    <w:name w:val="Форма"/>
    <w:next w:val="933"/>
    <w:link w:val="899"/>
    <w:rPr>
      <w:sz w:val="28"/>
      <w:szCs w:val="28"/>
      <w:lang w:val="ru-RU" w:eastAsia="ru-RU" w:bidi="ar-SA"/>
    </w:rPr>
  </w:style>
  <w:style w:type="character" w:styleId="934">
    <w:name w:val="Основной текст Знак"/>
    <w:next w:val="934"/>
    <w:link w:val="906"/>
    <w:rPr>
      <w:rFonts w:ascii="Courier New" w:hAnsi="Courier New"/>
      <w:sz w:val="26"/>
    </w:rPr>
  </w:style>
  <w:style w:type="paragraph" w:styleId="935">
    <w:name w:val="ConsPlusNormal"/>
    <w:next w:val="935"/>
    <w:link w:val="995"/>
    <w:rPr>
      <w:sz w:val="28"/>
      <w:szCs w:val="28"/>
      <w:lang w:val="ru-RU" w:eastAsia="ru-RU" w:bidi="ar-SA"/>
    </w:rPr>
  </w:style>
  <w:style w:type="numbering" w:styleId="936">
    <w:name w:val="Нет списка11"/>
    <w:next w:val="904"/>
    <w:link w:val="899"/>
    <w:uiPriority w:val="99"/>
    <w:semiHidden/>
    <w:unhideWhenUsed/>
  </w:style>
  <w:style w:type="numbering" w:styleId="937">
    <w:name w:val="Нет списка111"/>
    <w:next w:val="904"/>
    <w:link w:val="899"/>
    <w:uiPriority w:val="99"/>
    <w:semiHidden/>
    <w:unhideWhenUsed/>
  </w:style>
  <w:style w:type="paragraph" w:styleId="938">
    <w:name w:val="font5"/>
    <w:basedOn w:val="899"/>
    <w:next w:val="938"/>
    <w:link w:val="89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9">
    <w:name w:val="xl80"/>
    <w:basedOn w:val="899"/>
    <w:next w:val="939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0">
    <w:name w:val="xl81"/>
    <w:basedOn w:val="899"/>
    <w:next w:val="940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1">
    <w:name w:val="xl82"/>
    <w:basedOn w:val="899"/>
    <w:next w:val="941"/>
    <w:link w:val="89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2">
    <w:name w:val="Сетка таблицы"/>
    <w:basedOn w:val="903"/>
    <w:next w:val="942"/>
    <w:link w:val="899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43">
    <w:name w:val="xl83"/>
    <w:basedOn w:val="899"/>
    <w:next w:val="943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>
    <w:name w:val="xl84"/>
    <w:basedOn w:val="899"/>
    <w:next w:val="944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>
    <w:name w:val="xl85"/>
    <w:basedOn w:val="899"/>
    <w:next w:val="945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>
    <w:name w:val="xl86"/>
    <w:basedOn w:val="899"/>
    <w:next w:val="946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>
    <w:name w:val="xl87"/>
    <w:basedOn w:val="899"/>
    <w:next w:val="947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>
    <w:name w:val="xl88"/>
    <w:basedOn w:val="899"/>
    <w:next w:val="948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9">
    <w:name w:val="xl89"/>
    <w:basedOn w:val="899"/>
    <w:next w:val="949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>
    <w:name w:val="xl90"/>
    <w:basedOn w:val="899"/>
    <w:next w:val="950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>
    <w:name w:val="xl91"/>
    <w:basedOn w:val="899"/>
    <w:next w:val="951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>
    <w:name w:val="xl92"/>
    <w:basedOn w:val="899"/>
    <w:next w:val="952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3">
    <w:name w:val="xl93"/>
    <w:basedOn w:val="899"/>
    <w:next w:val="953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>
    <w:name w:val="xl94"/>
    <w:basedOn w:val="899"/>
    <w:next w:val="954"/>
    <w:link w:val="89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>
    <w:name w:val="xl95"/>
    <w:basedOn w:val="899"/>
    <w:next w:val="955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>
    <w:name w:val="xl96"/>
    <w:basedOn w:val="899"/>
    <w:next w:val="956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>
    <w:name w:val="xl97"/>
    <w:basedOn w:val="899"/>
    <w:next w:val="957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8">
    <w:name w:val="xl98"/>
    <w:basedOn w:val="899"/>
    <w:next w:val="958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9">
    <w:name w:val="xl99"/>
    <w:basedOn w:val="899"/>
    <w:next w:val="959"/>
    <w:link w:val="89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>
    <w:name w:val="xl100"/>
    <w:basedOn w:val="899"/>
    <w:next w:val="960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>
    <w:name w:val="xl101"/>
    <w:basedOn w:val="899"/>
    <w:next w:val="961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02"/>
    <w:basedOn w:val="899"/>
    <w:next w:val="962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03"/>
    <w:basedOn w:val="899"/>
    <w:next w:val="963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>
    <w:name w:val="xl104"/>
    <w:basedOn w:val="899"/>
    <w:next w:val="964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05"/>
    <w:basedOn w:val="899"/>
    <w:next w:val="965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>
    <w:name w:val="xl106"/>
    <w:basedOn w:val="899"/>
    <w:next w:val="966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7">
    <w:name w:val="xl107"/>
    <w:basedOn w:val="899"/>
    <w:next w:val="967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08"/>
    <w:basedOn w:val="899"/>
    <w:next w:val="968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>
    <w:name w:val="xl109"/>
    <w:basedOn w:val="899"/>
    <w:next w:val="969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>
    <w:name w:val="xl110"/>
    <w:basedOn w:val="899"/>
    <w:next w:val="970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>
    <w:name w:val="xl111"/>
    <w:basedOn w:val="899"/>
    <w:next w:val="971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>
    <w:name w:val="xl112"/>
    <w:basedOn w:val="899"/>
    <w:next w:val="972"/>
    <w:link w:val="89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3">
    <w:name w:val="xl113"/>
    <w:basedOn w:val="899"/>
    <w:next w:val="973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>
    <w:name w:val="xl114"/>
    <w:basedOn w:val="899"/>
    <w:next w:val="974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>
    <w:name w:val="xl115"/>
    <w:basedOn w:val="899"/>
    <w:next w:val="975"/>
    <w:link w:val="89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6">
    <w:name w:val="xl116"/>
    <w:basedOn w:val="899"/>
    <w:next w:val="976"/>
    <w:link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>
    <w:name w:val="xl117"/>
    <w:basedOn w:val="899"/>
    <w:next w:val="977"/>
    <w:link w:val="89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>
    <w:name w:val="xl118"/>
    <w:basedOn w:val="899"/>
    <w:next w:val="978"/>
    <w:link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>
    <w:name w:val="xl119"/>
    <w:basedOn w:val="899"/>
    <w:next w:val="979"/>
    <w:link w:val="89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>
    <w:name w:val="xl120"/>
    <w:basedOn w:val="899"/>
    <w:next w:val="980"/>
    <w:link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1">
    <w:name w:val="xl121"/>
    <w:basedOn w:val="899"/>
    <w:next w:val="981"/>
    <w:link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2">
    <w:name w:val="xl122"/>
    <w:basedOn w:val="899"/>
    <w:next w:val="982"/>
    <w:link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>
    <w:name w:val="xl123"/>
    <w:basedOn w:val="899"/>
    <w:next w:val="983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4">
    <w:name w:val="xl124"/>
    <w:basedOn w:val="899"/>
    <w:next w:val="984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5">
    <w:name w:val="xl125"/>
    <w:basedOn w:val="899"/>
    <w:next w:val="985"/>
    <w:link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6">
    <w:name w:val="Нет списка2"/>
    <w:next w:val="904"/>
    <w:link w:val="899"/>
    <w:uiPriority w:val="99"/>
    <w:semiHidden/>
    <w:unhideWhenUsed/>
  </w:style>
  <w:style w:type="numbering" w:styleId="987">
    <w:name w:val="Нет списка3"/>
    <w:next w:val="904"/>
    <w:link w:val="899"/>
    <w:uiPriority w:val="99"/>
    <w:semiHidden/>
    <w:unhideWhenUsed/>
  </w:style>
  <w:style w:type="paragraph" w:styleId="988">
    <w:name w:val="font6"/>
    <w:basedOn w:val="899"/>
    <w:next w:val="988"/>
    <w:link w:val="89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9">
    <w:name w:val="font7"/>
    <w:basedOn w:val="899"/>
    <w:next w:val="989"/>
    <w:link w:val="89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0">
    <w:name w:val="font8"/>
    <w:basedOn w:val="899"/>
    <w:next w:val="990"/>
    <w:link w:val="8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1">
    <w:name w:val="Нет списка4"/>
    <w:next w:val="904"/>
    <w:link w:val="899"/>
    <w:uiPriority w:val="99"/>
    <w:semiHidden/>
    <w:unhideWhenUsed/>
  </w:style>
  <w:style w:type="paragraph" w:styleId="992">
    <w:name w:val="Абзац списка"/>
    <w:basedOn w:val="899"/>
    <w:next w:val="992"/>
    <w:link w:val="89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93">
    <w:name w:val="Нижний колонтитул Знак"/>
    <w:next w:val="993"/>
    <w:link w:val="908"/>
    <w:uiPriority w:val="99"/>
  </w:style>
  <w:style w:type="paragraph" w:styleId="994">
    <w:name w:val="ConsTitle"/>
    <w:next w:val="994"/>
    <w:link w:val="899"/>
    <w:pPr>
      <w:ind w:right="1977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995">
    <w:name w:val="ConsPlusNormal Знак"/>
    <w:next w:val="995"/>
    <w:link w:val="935"/>
    <w:rPr>
      <w:sz w:val="28"/>
      <w:szCs w:val="28"/>
    </w:rPr>
  </w:style>
  <w:style w:type="paragraph" w:styleId="996">
    <w:name w:val="Основной текст с отступом 2"/>
    <w:basedOn w:val="899"/>
    <w:next w:val="996"/>
    <w:link w:val="997"/>
    <w:pPr>
      <w:ind w:left="283"/>
      <w:spacing w:after="120" w:line="480" w:lineRule="auto"/>
    </w:pPr>
  </w:style>
  <w:style w:type="character" w:styleId="997">
    <w:name w:val="Основной текст с отступом 2 Знак"/>
    <w:basedOn w:val="902"/>
    <w:next w:val="997"/>
    <w:link w:val="996"/>
  </w:style>
  <w:style w:type="paragraph" w:styleId="998">
    <w:name w:val="ConsCell"/>
    <w:next w:val="998"/>
    <w:link w:val="899"/>
    <w:pPr>
      <w:ind w:right="19772"/>
    </w:pPr>
    <w:rPr>
      <w:rFonts w:ascii="Arial" w:hAnsi="Arial" w:cs="Arial"/>
      <w:lang w:val="ru-RU" w:eastAsia="ru-RU" w:bidi="ar-SA"/>
    </w:rPr>
  </w:style>
  <w:style w:type="paragraph" w:styleId="999">
    <w:name w:val="ConsNonformat"/>
    <w:next w:val="999"/>
    <w:link w:val="899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00">
    <w:name w:val="Выделение"/>
    <w:next w:val="1000"/>
    <w:link w:val="899"/>
    <w:uiPriority w:val="20"/>
    <w:qFormat/>
    <w:rPr>
      <w:i/>
      <w:iCs/>
    </w:rPr>
  </w:style>
  <w:style w:type="character" w:styleId="1001" w:default="1">
    <w:name w:val="Default Paragraph Font"/>
    <w:uiPriority w:val="1"/>
    <w:semiHidden/>
    <w:unhideWhenUsed/>
  </w:style>
  <w:style w:type="numbering" w:styleId="1002" w:default="1">
    <w:name w:val="No List"/>
    <w:uiPriority w:val="99"/>
    <w:semiHidden/>
    <w:unhideWhenUsed/>
  </w:style>
  <w:style w:type="table" w:styleId="10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71</cp:revision>
  <dcterms:created xsi:type="dcterms:W3CDTF">2024-01-31T12:06:00Z</dcterms:created>
  <dcterms:modified xsi:type="dcterms:W3CDTF">2026-08-11T05:15:09Z</dcterms:modified>
  <cp:version>983040</cp:version>
</cp:coreProperties>
</file>