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tabs>
          <w:tab w:val="left" w:pos="8080" w:leader="none"/>
        </w:tabs>
        <w:rPr>
          <w:sz w:val="24"/>
        </w:rPr>
      </w:pPr>
      <w:r>
        <w:rPr>
          <w:sz w:val="20"/>
          <w:szCs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7620</wp:posOffset>
                </wp:positionH>
                <wp:positionV relativeFrom="page">
                  <wp:posOffset>546430</wp:posOffset>
                </wp:positionV>
                <wp:extent cx="7531100" cy="1955165"/>
                <wp:effectExtent l="0" t="0" r="0" b="6985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1100" cy="195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863"/>
                              <w:rPr>
                                <w:lang w:val="en-US"/>
                              </w:rPr>
                            </w:pP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72715" cy="713382"/>
                                      <wp:effectExtent l="0" t="0" r="0" b="0"/>
                                      <wp:docPr id="2" name="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345280154" name="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1"/>
                                              <a:stretch/>
                                            </pic:blipFill>
                                            <pic:spPr bwMode="auto">
                                              <a:xfrm rot="0" flipH="0" flipV="0">
                                                <a:off x="0" y="0"/>
                                                <a:ext cx="572715" cy="713382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5.10pt;height:56.17pt;mso-wrap-distance-left:0.00pt;mso-wrap-distance-top:0.00pt;mso-wrap-distance-right:0.00pt;mso-wrap-distance-bottom:0.00pt;rotation:0;" stroked="false">
                                      <v:path textboxrect="0,0,0,0"/>
                                      <v:imagedata r:id="rId11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lang w:val="en-US"/>
                              </w:rPr>
                            </w:r>
                            <w:r>
                              <w:rPr>
                                <w:lang w:val="en-US"/>
                              </w:rPr>
                            </w:r>
                          </w:p>
                          <w:p>
                            <w:pPr>
                              <w:pStyle w:val="867"/>
                              <w:jc w:val="center"/>
                              <w:spacing w:line="360" w:lineRule="auto"/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</w:r>
                          </w:p>
                          <w:p>
                            <w:pPr>
                              <w:spacing w:after="960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</w:t>
                            </w:r>
                            <w:r>
                              <w:rPr>
                                <w:sz w:val="32"/>
                              </w:rPr>
                              <w:t xml:space="preserve"> Е Ш Е Н И Е</w:t>
                            </w:r>
                            <w:r>
                              <w:rPr>
                                <w:sz w:val="32"/>
                              </w:rPr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58240;o:allowoverlap:true;o:allowincell:true;mso-position-horizontal-relative:page;margin-left:0.60pt;mso-position-horizontal:absolute;mso-position-vertical-relative:page;margin-top:43.03pt;mso-position-vertical:absolute;width:593.00pt;height:153.95pt;mso-wrap-distance-left:9.00pt;mso-wrap-distance-top:0.00pt;mso-wrap-distance-right:9.00pt;mso-wrap-distance-bottom:0.00pt;v-text-anchor:top;visibility:visible;" fillcolor="#FFFFFF" stroked="f" strokeweight="0.75pt">
                <v:textbox inset="0,0,0,0">
                  <w:txbxContent>
                    <w:p>
                      <w:pPr>
                        <w:pStyle w:val="863"/>
                        <w:rPr>
                          <w:lang w:val="en-US"/>
                        </w:rPr>
                      </w:pP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72715" cy="713382"/>
                                <wp:effectExtent l="0" t="0" r="0" b="0"/>
                                <wp:docPr id="2" name="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45280154" name="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1"/>
                                        <a:stretch/>
                                      </pic:blipFill>
                                      <pic:spPr bwMode="auto">
                                        <a:xfrm rot="0" flipH="0" flipV="0">
                                          <a:off x="0" y="0"/>
                                          <a:ext cx="572715" cy="71338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5.10pt;height:56.17pt;mso-wrap-distance-left:0.00pt;mso-wrap-distance-top:0.00pt;mso-wrap-distance-right:0.00pt;mso-wrap-distance-bottom:0.00pt;rotation:0;" stroked="false">
                                <v:path textboxrect="0,0,0,0"/>
                                <v:imagedata r:id="rId11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lang w:val="en-US"/>
                        </w:rPr>
                      </w:r>
                      <w:r>
                        <w:rPr>
                          <w:lang w:val="en-US"/>
                        </w:rPr>
                      </w:r>
                    </w:p>
                    <w:p>
                      <w:pPr>
                        <w:pStyle w:val="867"/>
                        <w:jc w:val="center"/>
                        <w:spacing w:line="360" w:lineRule="auto"/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  <w:t xml:space="preserve"> созыва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</w:r>
                    </w:p>
                    <w:p>
                      <w:pPr>
                        <w:spacing w:after="960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</w:t>
                      </w:r>
                      <w:r>
                        <w:rPr>
                          <w:sz w:val="32"/>
                        </w:rPr>
                        <w:t xml:space="preserve"> Е Ш Е Н И Е</w:t>
                      </w:r>
                      <w:r>
                        <w:rPr>
                          <w:sz w:val="32"/>
                        </w:rPr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w:t xml:space="preserve">Проект вносится Главой города Перми</w:t>
      </w:r>
      <w:r>
        <w:rPr>
          <w:sz w:val="24"/>
        </w:rPr>
      </w:r>
      <w:r>
        <w:rPr>
          <w:sz w:val="24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spacing w:after="480"/>
        <w:rPr>
          <w:b/>
          <w:szCs w:val="28"/>
        </w:rPr>
      </w:pPr>
      <w:r>
        <w:rPr>
          <w:rFonts w:eastAsiaTheme="minorHAnsi"/>
          <w:b/>
          <w:lang w:eastAsia="en-US"/>
        </w:rPr>
        <w:t xml:space="preserve">Об установлении предельных (максимальных и минимальных) размеров земельных участков, предоставляемых </w:t>
      </w:r>
      <w:r>
        <w:rPr>
          <w:rFonts w:eastAsiaTheme="minorHAnsi"/>
          <w:b/>
          <w:lang w:eastAsia="en-US"/>
        </w:rPr>
        <w:t xml:space="preserve">женщинам, удостоенным звания «Мать-героиня», и отдельным категориям граждан за выдающиеся достижения и особые заслуги перед Пермским краем в собственность</w:t>
      </w:r>
      <w:r>
        <w:rPr>
          <w:rFonts w:eastAsiaTheme="minorHAnsi"/>
          <w:b/>
          <w:lang w:eastAsia="en-US"/>
        </w:rPr>
        <w:t xml:space="preserve"> бесплатно на территории города Перми</w:t>
      </w:r>
      <w:r>
        <w:rPr>
          <w:rFonts w:eastAsiaTheme="minorHAnsi"/>
          <w:b/>
          <w:lang w:eastAsia="en-US"/>
        </w:rPr>
        <w:t xml:space="preserve"> </w:t>
      </w:r>
      <w:r>
        <w:rPr>
          <w:b/>
          <w:szCs w:val="28"/>
        </w:rPr>
      </w:r>
      <w:r>
        <w:rPr>
          <w:b/>
          <w:szCs w:val="28"/>
        </w:rPr>
      </w:r>
    </w:p>
    <w:p>
      <w:pPr>
        <w:ind w:firstLine="709"/>
        <w:jc w:val="both"/>
        <w:rPr>
          <w:rFonts w:eastAsiaTheme="minorHAnsi"/>
        </w:rPr>
      </w:pPr>
      <w:r>
        <w:rPr>
          <w:szCs w:val="28"/>
        </w:rPr>
        <w:t xml:space="preserve">В соответствии с </w:t>
      </w:r>
      <w:r>
        <w:rPr>
          <w:szCs w:val="28"/>
        </w:rPr>
        <w:t xml:space="preserve">Федеральным законом от 28.11.2025 № 435-ФЗ «О предоставлении социальных гарантий женщинам, удостоенным звания «Мать-героиня», </w:t>
      </w:r>
      <w:r>
        <w:rPr>
          <w:szCs w:val="28"/>
        </w:rPr>
        <w:t xml:space="preserve">Законом Пермского края </w:t>
      </w:r>
      <w:r>
        <w:rPr>
          <w:szCs w:val="28"/>
        </w:rPr>
        <w:t xml:space="preserve">от 09.06.2026 № 540-ПК «О бесплатном предоставлении земельных участков женщинам, удостоенным звания «Мать-героиня», и отдельным категориям граждан за выдающиеся достижения и особые заслуги перед Пермским краем»</w:t>
      </w:r>
      <w:r>
        <w:rPr>
          <w:rFonts w:eastAsiaTheme="minorHAnsi"/>
        </w:rPr>
        <w:t xml:space="preserve">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spacing w:before="240" w:after="240"/>
        <w:rPr>
          <w:b/>
          <w:spacing w:val="50"/>
        </w:rPr>
      </w:pPr>
      <w:r>
        <w:t xml:space="preserve">Пермская городская Дума </w:t>
      </w:r>
      <w:r>
        <w:rPr>
          <w:b/>
        </w:rPr>
        <w:t xml:space="preserve">р</w:t>
      </w:r>
      <w:r>
        <w:rPr>
          <w:b/>
        </w:rPr>
        <w:t xml:space="preserve"> </w:t>
      </w:r>
      <w:r>
        <w:rPr>
          <w:b/>
        </w:rPr>
        <w:t xml:space="preserve">е</w:t>
      </w:r>
      <w:r>
        <w:rPr>
          <w:b/>
        </w:rPr>
        <w:t xml:space="preserve"> </w:t>
      </w:r>
      <w:r>
        <w:rPr>
          <w:b/>
        </w:rPr>
        <w:t xml:space="preserve">ш</w:t>
      </w:r>
      <w:r>
        <w:rPr>
          <w:b/>
        </w:rPr>
        <w:t xml:space="preserve"> </w:t>
      </w:r>
      <w:r>
        <w:rPr>
          <w:b/>
        </w:rPr>
        <w:t xml:space="preserve">и</w:t>
      </w:r>
      <w:r>
        <w:rPr>
          <w:b/>
        </w:rPr>
        <w:t xml:space="preserve"> </w:t>
      </w:r>
      <w:r>
        <w:rPr>
          <w:b/>
        </w:rPr>
        <w:t xml:space="preserve">л</w:t>
      </w:r>
      <w:r>
        <w:rPr>
          <w:b/>
        </w:rPr>
        <w:t xml:space="preserve"> </w:t>
      </w:r>
      <w:r>
        <w:rPr>
          <w:b/>
        </w:rPr>
        <w:t xml:space="preserve">а:</w:t>
      </w:r>
      <w:r>
        <w:rPr>
          <w:b/>
          <w:spacing w:val="50"/>
        </w:rPr>
      </w:r>
      <w:r>
        <w:rPr>
          <w:b/>
          <w:spacing w:val="50"/>
        </w:rPr>
      </w:r>
    </w:p>
    <w:p>
      <w:pPr>
        <w:ind w:firstLine="709"/>
        <w:jc w:val="both"/>
        <w:spacing w:line="240" w:lineRule="auto"/>
        <w:rPr>
          <w:rFonts w:eastAsiaTheme="minorHAnsi"/>
        </w:rPr>
        <w:suppressLineNumbers w:val="0"/>
      </w:pPr>
      <w:r>
        <w:rPr>
          <w:rFonts w:eastAsiaTheme="minorHAnsi"/>
          <w:szCs w:val="28"/>
          <w:lang w:eastAsia="en-US"/>
        </w:rPr>
        <w:t xml:space="preserve">1. </w:t>
      </w:r>
      <w:r>
        <w:rPr>
          <w:rFonts w:eastAsiaTheme="minorHAnsi"/>
          <w:szCs w:val="28"/>
          <w:lang w:eastAsia="en-US"/>
        </w:rPr>
        <w:t xml:space="preserve">Установ</w:t>
      </w:r>
      <w:r>
        <w:rPr>
          <w:rFonts w:eastAsiaTheme="minorHAnsi"/>
          <w:szCs w:val="28"/>
          <w:lang w:eastAsia="en-US"/>
        </w:rPr>
        <w:t xml:space="preserve">ить предельные (максимальные и минимальные) размеры земел</w:t>
      </w:r>
      <w:r>
        <w:rPr>
          <w:rFonts w:eastAsiaTheme="minorHAnsi"/>
          <w:szCs w:val="28"/>
          <w:lang w:eastAsia="en-US"/>
        </w:rPr>
        <w:t xml:space="preserve">ь</w:t>
      </w:r>
      <w:r>
        <w:rPr>
          <w:rFonts w:eastAsiaTheme="minorHAnsi"/>
          <w:szCs w:val="28"/>
          <w:lang w:eastAsia="en-US"/>
        </w:rPr>
        <w:t xml:space="preserve">ных участков, предоставляемых </w:t>
      </w:r>
      <w:r>
        <w:rPr>
          <w:rFonts w:eastAsiaTheme="minorHAnsi"/>
          <w:szCs w:val="28"/>
          <w:lang w:eastAsia="en-US"/>
        </w:rPr>
        <w:t xml:space="preserve">в собственность</w:t>
      </w:r>
      <w:r>
        <w:rPr>
          <w:rFonts w:eastAsiaTheme="minorHAnsi"/>
          <w:szCs w:val="28"/>
          <w:lang w:eastAsia="en-US"/>
        </w:rPr>
        <w:t xml:space="preserve"> бесплатно</w:t>
      </w:r>
      <w:r>
        <w:rPr>
          <w:rFonts w:eastAsiaTheme="minorHAnsi"/>
          <w:szCs w:val="28"/>
          <w:lang w:eastAsia="en-US"/>
        </w:rPr>
        <w:t xml:space="preserve"> на территории города Перми</w:t>
      </w:r>
      <w:r>
        <w:rPr>
          <w:rFonts w:eastAsiaTheme="minorHAnsi"/>
          <w:szCs w:val="28"/>
          <w:lang w:eastAsia="en-US"/>
        </w:rPr>
        <w:t xml:space="preserve">, для индивидуального жилищного строительства: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ind w:firstLine="709"/>
        <w:jc w:val="both"/>
        <w:spacing w:line="240" w:lineRule="auto"/>
        <w:rPr>
          <w:rFonts w:eastAsiaTheme="minorHAnsi"/>
          <w:highlight w:val="white"/>
        </w:rPr>
        <w:suppressLineNumbers w:val="0"/>
      </w:pPr>
      <w:r>
        <w:rPr>
          <w:rFonts w:eastAsiaTheme="minorHAnsi"/>
          <w:szCs w:val="28"/>
          <w:highlight w:val="white"/>
          <w:lang w:eastAsia="en-US"/>
        </w:rPr>
        <w:t xml:space="preserve">1.1 </w:t>
      </w:r>
      <w:r>
        <w:rPr>
          <w:rFonts w:eastAsiaTheme="minorHAnsi"/>
          <w:szCs w:val="28"/>
          <w:highlight w:val="white"/>
          <w:lang w:eastAsia="en-US"/>
        </w:rPr>
        <w:t xml:space="preserve">женщинам, удостоенным звания «Мать-героиня»</w:t>
      </w:r>
      <w:r>
        <w:rPr>
          <w:rFonts w:eastAsiaTheme="minorHAnsi"/>
          <w:szCs w:val="28"/>
          <w:highlight w:val="white"/>
          <w:lang w:eastAsia="en-US"/>
        </w:rPr>
        <w:t xml:space="preserve">, </w:t>
      </w:r>
      <w:r>
        <w:rPr>
          <w:rFonts w:eastAsiaTheme="minorHAnsi"/>
          <w:szCs w:val="28"/>
          <w:highlight w:val="white"/>
          <w:lang w:eastAsia="en-US"/>
        </w:rPr>
        <w:t xml:space="preserve">указанным в </w:t>
      </w:r>
      <w:r>
        <w:rPr>
          <w:rFonts w:eastAsiaTheme="minorHAnsi"/>
          <w:szCs w:val="28"/>
          <w:highlight w:val="white"/>
          <w:lang w:eastAsia="en-US"/>
        </w:rPr>
        <w:t xml:space="preserve">пункте 1</w:t>
      </w:r>
      <w:r>
        <w:rPr>
          <w:rFonts w:eastAsiaTheme="minorHAnsi"/>
          <w:szCs w:val="28"/>
          <w:highlight w:val="white"/>
          <w:lang w:eastAsia="en-US"/>
        </w:rPr>
        <w:t xml:space="preserve"> части 1 статьи 2 </w:t>
      </w:r>
      <w:r>
        <w:rPr>
          <w:rFonts w:eastAsiaTheme="minorHAnsi"/>
          <w:szCs w:val="28"/>
          <w:highlight w:val="white"/>
          <w:lang w:eastAsia="en-US"/>
        </w:rPr>
        <w:t xml:space="preserve">Закона Пермского края от 09.06.2026 № 540-ПК «О бесплатном предоставлении земельных участков женщинам, удостоенным звания «Мать-героиня», и отдельным категориям граждан за выдающиеся достижения и особые заслуги перед Пермским краем</w:t>
      </w:r>
      <w:r>
        <w:rPr>
          <w:rFonts w:eastAsiaTheme="minorHAnsi"/>
          <w:szCs w:val="28"/>
          <w:highlight w:val="white"/>
          <w:lang w:eastAsia="en-US"/>
        </w:rPr>
        <w:t xml:space="preserve">»:</w:t>
      </w:r>
      <w:r>
        <w:rPr>
          <w:rFonts w:eastAsiaTheme="minorHAnsi"/>
          <w:highlight w:val="white"/>
        </w:rPr>
      </w:r>
      <w:r>
        <w:rPr>
          <w:rFonts w:eastAsiaTheme="minorHAnsi"/>
          <w:highlight w:val="white"/>
        </w:rPr>
      </w:r>
    </w:p>
    <w:p>
      <w:pPr>
        <w:ind w:firstLine="709"/>
        <w:jc w:val="both"/>
        <w:spacing w:line="240" w:lineRule="auto"/>
        <w:rPr>
          <w:rFonts w:eastAsiaTheme="minorHAnsi"/>
          <w:szCs w:val="28"/>
          <w:highlight w:val="white"/>
        </w:rPr>
        <w:suppressLineNumbers w:val="0"/>
      </w:pPr>
      <w:r>
        <w:rPr>
          <w:rFonts w:eastAsiaTheme="minorHAnsi"/>
          <w:szCs w:val="28"/>
          <w:highlight w:val="white"/>
          <w:lang w:eastAsia="en-US"/>
        </w:rPr>
        <w:t xml:space="preserve">максимальный – 15</w:t>
      </w:r>
      <w:r>
        <w:rPr>
          <w:rFonts w:eastAsiaTheme="minorHAnsi"/>
          <w:szCs w:val="28"/>
          <w:highlight w:val="white"/>
          <w:lang w:eastAsia="en-US"/>
        </w:rPr>
        <w:t xml:space="preserve">00 кв. м;</w:t>
      </w:r>
      <w:r>
        <w:rPr>
          <w:rFonts w:eastAsiaTheme="minorHAnsi"/>
          <w:szCs w:val="28"/>
          <w:highlight w:val="white"/>
        </w:rPr>
      </w:r>
      <w:r>
        <w:rPr>
          <w:rFonts w:eastAsiaTheme="minorHAnsi"/>
          <w:szCs w:val="28"/>
          <w:highlight w:val="white"/>
        </w:rPr>
      </w:r>
    </w:p>
    <w:p>
      <w:pPr>
        <w:ind w:firstLine="709"/>
        <w:jc w:val="both"/>
        <w:spacing w:line="240" w:lineRule="auto"/>
        <w:rPr>
          <w:rFonts w:eastAsiaTheme="minorHAnsi"/>
          <w:szCs w:val="28"/>
          <w:highlight w:val="white"/>
        </w:rPr>
        <w:suppressLineNumbers w:val="0"/>
      </w:pPr>
      <w:r>
        <w:rPr>
          <w:rFonts w:eastAsiaTheme="minorHAnsi"/>
          <w:szCs w:val="28"/>
          <w:highlight w:val="white"/>
          <w:lang w:eastAsia="en-US"/>
        </w:rPr>
        <w:t xml:space="preserve">минимальный – 800 кв. м</w:t>
      </w:r>
      <w:r>
        <w:rPr>
          <w:rFonts w:eastAsiaTheme="minorHAnsi"/>
          <w:szCs w:val="28"/>
          <w:highlight w:val="white"/>
          <w:lang w:eastAsia="en-US"/>
        </w:rPr>
        <w:t xml:space="preserve">;</w:t>
      </w:r>
      <w:bookmarkStart w:id="0" w:name="_GoBack"/>
      <w:r>
        <w:rPr>
          <w:highlight w:val="white"/>
        </w:rPr>
      </w:r>
      <w:bookmarkEnd w:id="0"/>
      <w:r>
        <w:rPr>
          <w:rFonts w:eastAsiaTheme="minorHAnsi"/>
          <w:szCs w:val="28"/>
          <w:highlight w:val="white"/>
        </w:rPr>
      </w:r>
      <w:r>
        <w:rPr>
          <w:rFonts w:eastAsiaTheme="minorHAnsi"/>
          <w:szCs w:val="28"/>
          <w:highlight w:val="white"/>
        </w:rPr>
      </w:r>
    </w:p>
    <w:p>
      <w:pPr>
        <w:ind w:firstLine="709"/>
        <w:jc w:val="both"/>
        <w:spacing w:line="240" w:lineRule="auto"/>
        <w:rPr>
          <w:rFonts w:eastAsiaTheme="minorHAnsi"/>
          <w:highlight w:val="white"/>
        </w:rPr>
        <w:suppressLineNumbers w:val="0"/>
      </w:pPr>
      <w:r>
        <w:rPr>
          <w:highlight w:val="white"/>
        </w:rPr>
        <w:t xml:space="preserve">1.</w:t>
      </w:r>
      <w:r>
        <w:rPr>
          <w:highlight w:val="white"/>
        </w:rPr>
        <w:t xml:space="preserve">2</w:t>
      </w:r>
      <w:r>
        <w:rPr>
          <w:highlight w:val="white"/>
        </w:rPr>
        <w:t xml:space="preserve"> </w:t>
      </w:r>
      <w:r>
        <w:rPr>
          <w:rFonts w:eastAsiaTheme="minorHAnsi"/>
          <w:szCs w:val="28"/>
          <w:highlight w:val="white"/>
          <w:lang w:eastAsia="en-US"/>
        </w:rPr>
        <w:t xml:space="preserve">гражданам, имеющим выдающиеся достижения </w:t>
      </w:r>
      <w:r>
        <w:rPr>
          <w:rFonts w:eastAsiaTheme="minorHAnsi"/>
          <w:szCs w:val="28"/>
          <w:highlight w:val="white"/>
          <w:lang w:eastAsia="en-US"/>
        </w:rPr>
        <w:t xml:space="preserve">и особые заслуги перед Пермским краем</w:t>
      </w:r>
      <w:r>
        <w:rPr>
          <w:rFonts w:eastAsiaTheme="minorHAnsi"/>
          <w:szCs w:val="28"/>
          <w:highlight w:val="white"/>
          <w:lang w:eastAsia="en-US"/>
        </w:rPr>
        <w:t xml:space="preserve">, </w:t>
      </w:r>
      <w:r>
        <w:rPr>
          <w:rFonts w:eastAsiaTheme="minorHAnsi"/>
          <w:szCs w:val="28"/>
          <w:highlight w:val="white"/>
          <w:lang w:eastAsia="en-US"/>
        </w:rPr>
        <w:t xml:space="preserve">указанным в пункте 2 части 1 статьи 2 </w:t>
      </w:r>
      <w:r>
        <w:rPr>
          <w:rFonts w:eastAsiaTheme="minorHAnsi"/>
          <w:szCs w:val="28"/>
          <w:highlight w:val="white"/>
          <w:lang w:eastAsia="en-US"/>
        </w:rPr>
        <w:t xml:space="preserve">Закона Пермского края от 09.06.2026 № 540-ПК «О бесплатном предоставлении земельных участков женщинам, удостоенным звания «Мать-героиня», и отдельным категориям граждан за выдающиеся достижения и особые заслуги перед Пермским краем</w:t>
      </w:r>
      <w:r>
        <w:rPr>
          <w:rFonts w:eastAsiaTheme="minorHAnsi"/>
          <w:szCs w:val="28"/>
          <w:highlight w:val="white"/>
          <w:lang w:eastAsia="en-US"/>
        </w:rPr>
        <w:t xml:space="preserve">»:</w:t>
      </w:r>
      <w:r>
        <w:rPr>
          <w:rFonts w:eastAsiaTheme="minorHAnsi"/>
          <w:highlight w:val="white"/>
        </w:rPr>
      </w:r>
      <w:r>
        <w:rPr>
          <w:rFonts w:eastAsiaTheme="minorHAnsi"/>
          <w:highlight w:val="white"/>
        </w:rPr>
      </w:r>
    </w:p>
    <w:p>
      <w:pPr>
        <w:ind w:firstLine="709"/>
        <w:jc w:val="both"/>
        <w:spacing w:line="240" w:lineRule="auto"/>
        <w:rPr>
          <w:rFonts w:eastAsiaTheme="minorHAnsi"/>
          <w:szCs w:val="28"/>
          <w:highlight w:val="white"/>
        </w:rPr>
        <w:suppressLineNumbers w:val="0"/>
      </w:pPr>
      <w:r>
        <w:rPr>
          <w:rFonts w:eastAsiaTheme="minorHAnsi"/>
          <w:szCs w:val="28"/>
          <w:highlight w:val="white"/>
          <w:lang w:eastAsia="en-US"/>
        </w:rPr>
        <w:t xml:space="preserve">максимальный – 12</w:t>
      </w:r>
      <w:r>
        <w:rPr>
          <w:rFonts w:eastAsiaTheme="minorHAnsi"/>
          <w:szCs w:val="28"/>
          <w:highlight w:val="white"/>
          <w:lang w:eastAsia="en-US"/>
        </w:rPr>
        <w:t xml:space="preserve">00 кв. м;</w:t>
      </w:r>
      <w:r>
        <w:rPr>
          <w:rFonts w:eastAsiaTheme="minorHAnsi"/>
          <w:szCs w:val="28"/>
          <w:highlight w:val="white"/>
        </w:rPr>
      </w:r>
      <w:r>
        <w:rPr>
          <w:rFonts w:eastAsiaTheme="minorHAnsi"/>
          <w:szCs w:val="28"/>
          <w:highlight w:val="white"/>
        </w:rPr>
      </w:r>
    </w:p>
    <w:p>
      <w:pPr>
        <w:ind w:firstLine="709"/>
        <w:jc w:val="both"/>
        <w:spacing w:line="240" w:lineRule="auto"/>
        <w:rPr>
          <w:rFonts w:eastAsiaTheme="minorHAnsi"/>
          <w:szCs w:val="28"/>
          <w:highlight w:val="white"/>
        </w:rPr>
        <w:suppressLineNumbers w:val="0"/>
      </w:pPr>
      <w:r>
        <w:rPr>
          <w:rFonts w:eastAsiaTheme="minorHAnsi"/>
          <w:szCs w:val="28"/>
          <w:highlight w:val="white"/>
          <w:lang w:eastAsia="en-US"/>
        </w:rPr>
        <w:t xml:space="preserve">минимальный – 450 кв. м.</w:t>
      </w:r>
      <w:r>
        <w:rPr>
          <w:rFonts w:eastAsiaTheme="minorHAnsi"/>
          <w:szCs w:val="28"/>
          <w:highlight w:val="white"/>
        </w:rPr>
      </w:r>
      <w:r>
        <w:rPr>
          <w:rFonts w:eastAsiaTheme="minorHAnsi"/>
          <w:szCs w:val="28"/>
          <w:highlight w:val="white"/>
        </w:rPr>
      </w:r>
    </w:p>
    <w:p>
      <w:pPr>
        <w:ind w:firstLine="709"/>
        <w:jc w:val="both"/>
        <w:spacing w:line="240" w:lineRule="auto"/>
        <w:suppressLineNumbers w:val="0"/>
      </w:pPr>
      <w:r>
        <w:t xml:space="preserve">2. Настоящее решение вступает в силу со дня его официального опублик</w:t>
      </w:r>
      <w:r>
        <w:t xml:space="preserve">о</w:t>
      </w:r>
      <w:r>
        <w:t xml:space="preserve">вания в печатном средстве массовой информации «Официальный бюллетень о</w:t>
      </w:r>
      <w:r>
        <w:t xml:space="preserve">р</w:t>
      </w:r>
      <w:r>
        <w:t xml:space="preserve">ганов местного самоуправления муниципального образования город Пермь</w:t>
      </w:r>
      <w:r>
        <w:t xml:space="preserve">»</w:t>
      </w:r>
      <w:r>
        <w:t xml:space="preserve">.</w:t>
      </w:r>
      <w:r/>
    </w:p>
    <w:p>
      <w:pPr>
        <w:ind w:firstLine="709"/>
        <w:jc w:val="both"/>
        <w:spacing w:line="240" w:lineRule="auto"/>
        <w:suppressLineNumbers w:val="0"/>
      </w:pPr>
      <w:r>
        <w:t xml:space="preserve">3</w:t>
      </w:r>
      <w:r>
        <w:t xml:space="preserve">. </w:t>
      </w:r>
      <w:r>
        <w:t xml:space="preserve">О</w:t>
      </w:r>
      <w:r>
        <w:t xml:space="preserve">бнародовать настоящее решение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Пермь», а также в сетевом издании «Официальный сайт муницип</w:t>
      </w:r>
      <w:r>
        <w:t xml:space="preserve">ального образования город Пермь www.gorodperm.ru».</w:t>
      </w:r>
      <w:r/>
    </w:p>
    <w:p>
      <w:pPr>
        <w:ind w:firstLine="709"/>
        <w:jc w:val="both"/>
        <w:spacing w:line="240" w:lineRule="auto"/>
        <w:suppressLineNumbers w:val="0"/>
      </w:pPr>
      <w:r>
        <w:t xml:space="preserve">4</w:t>
      </w:r>
      <w:r>
        <w:t xml:space="preserve">. </w:t>
      </w:r>
      <w:r>
        <w:t xml:space="preserve">Контроль за</w:t>
      </w:r>
      <w:r>
        <w:t xml:space="preserve"> исполнением настоящего решения возложить на комитет Пермской городской Думы по </w:t>
      </w:r>
      <w:r>
        <w:t xml:space="preserve">инвестициям и управлению муниципальными р</w:t>
      </w:r>
      <w:r>
        <w:t xml:space="preserve">е</w:t>
      </w:r>
      <w:r>
        <w:t xml:space="preserve">сурсами</w:t>
      </w:r>
      <w:r>
        <w:t xml:space="preserve">.</w:t>
      </w:r>
      <w:r/>
    </w:p>
    <w:p>
      <w:pPr>
        <w:jc w:val="left"/>
        <w:spacing w:before="0" w:beforeAutospacing="0"/>
      </w:pPr>
      <w:r>
        <w:rPr>
          <w:highlight w:val="none"/>
        </w:rPr>
      </w:r>
      <w:r>
        <w:rPr>
          <w:highlight w:val="none"/>
        </w:rPr>
      </w:r>
      <w:r/>
    </w:p>
    <w:p>
      <w:pPr>
        <w:jc w:val="left"/>
        <w:spacing w:before="0" w:beforeAutospacing="0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jc w:val="left"/>
        <w:spacing w:before="0" w:beforeAutospacing="0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jc w:val="left"/>
        <w:spacing w:before="0" w:beforeAutospacing="0"/>
        <w:rPr>
          <w:highlight w:val="none"/>
        </w:rPr>
      </w:pPr>
      <w:r>
        <w:t xml:space="preserve">П</w:t>
      </w:r>
      <w:r>
        <w:t xml:space="preserve">редседател</w:t>
      </w:r>
      <w:r>
        <w:t xml:space="preserve">ь</w:t>
      </w:r>
      <w:r>
        <w:rPr>
          <w:highlight w:val="none"/>
        </w:rPr>
      </w:r>
      <w:r>
        <w:rPr>
          <w:highlight w:val="none"/>
        </w:rPr>
      </w:r>
    </w:p>
    <w:p>
      <w:pPr>
        <w:jc w:val="left"/>
        <w:spacing w:before="0" w:beforeAutospacing="0"/>
      </w:pPr>
      <w:r>
        <w:t xml:space="preserve">Пермской городской Думы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 xml:space="preserve">    Д.В. Малютин</w:t>
      </w:r>
      <w:r>
        <w:t xml:space="preserve"> </w:t>
      </w:r>
      <w:r/>
    </w:p>
    <w:p>
      <w:pPr>
        <w:jc w:val="left"/>
        <w:spacing w:before="0" w:beforeAutospacing="0"/>
      </w:pPr>
      <w:r/>
      <w:r/>
    </w:p>
    <w:p>
      <w:pPr>
        <w:jc w:val="left"/>
        <w:spacing w:before="0" w:beforeAutospacing="0"/>
      </w:pPr>
      <w:r/>
      <w:r/>
    </w:p>
    <w:p>
      <w:pPr>
        <w:jc w:val="left"/>
        <w:spacing w:before="0" w:beforeAutospacing="0"/>
      </w:pPr>
      <w:r/>
      <w:r/>
    </w:p>
    <w:p>
      <w:pPr>
        <w:jc w:val="left"/>
        <w:spacing w:before="0" w:beforeAutospacing="0"/>
      </w:pPr>
      <w:r>
        <w:t xml:space="preserve">Глав</w:t>
      </w:r>
      <w:r>
        <w:t xml:space="preserve">а</w:t>
      </w:r>
      <w:r>
        <w:t xml:space="preserve"> города Перми</w:t>
      </w:r>
      <w:r>
        <w:t xml:space="preserve">                                                                    </w:t>
      </w:r>
      <w:r>
        <w:t xml:space="preserve">        </w:t>
      </w:r>
      <w:r>
        <w:t xml:space="preserve">         </w:t>
      </w:r>
      <w:r>
        <w:t xml:space="preserve">Э</w:t>
      </w:r>
      <w:r>
        <w:t xml:space="preserve">.</w:t>
      </w:r>
      <w:r>
        <w:t xml:space="preserve">О</w:t>
      </w:r>
      <w:r>
        <w:t xml:space="preserve">. </w:t>
      </w:r>
      <w:r>
        <w:t xml:space="preserve">Соснин</w:t>
      </w:r>
      <w:r/>
    </w:p>
    <w:sectPr>
      <w:headerReference w:type="default" r:id="rId9"/>
      <w:footnotePr/>
      <w:endnotePr/>
      <w:type w:val="nextPage"/>
      <w:pgSz w:w="11906" w:h="16838" w:orient="portrait"/>
      <w:pgMar w:top="363" w:right="567" w:bottom="993" w:left="1418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egoe UI">
    <w:panose1 w:val="020B050302020402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3"/>
      <w:jc w:val="center"/>
      <w:rPr>
        <w:sz w:val="20"/>
        <w:szCs w:val="20"/>
      </w:rPr>
    </w:pPr>
    <w:fldSimple w:instr="PAGE \* MERGEFORMAT">
      <w:r>
        <w:rPr>
          <w:sz w:val="20"/>
          <w:szCs w:val="20"/>
        </w:rPr>
        <w:t xml:space="preserve">1</w:t>
      </w:r>
    </w:fldSimple>
    <w:r>
      <w:rPr>
        <w:sz w:val="20"/>
        <w:szCs w:val="20"/>
      </w:rPr>
    </w:r>
    <w:r>
      <w:rPr>
        <w:sz w:val="20"/>
        <w:szCs w:val="20"/>
      </w:rPr>
    </w:r>
    <w:r>
      <w:rPr>
        <w:sz w:val="20"/>
        <w:szCs w:val="20"/>
      </w:rPr>
    </w:r>
  </w:p>
  <w:p>
    <w:pPr>
      <w:pStyle w:val="863"/>
      <w:rPr>
        <w:sz w:val="20"/>
        <w:szCs w:val="20"/>
      </w:rPr>
    </w:pPr>
    <w:r>
      <w:rPr>
        <w:sz w:val="20"/>
        <w:szCs w:val="20"/>
      </w:rPr>
    </w:r>
    <w:r>
      <w:rPr>
        <w:sz w:val="20"/>
        <w:szCs w:val="20"/>
      </w:rPr>
    </w:r>
    <w:r>
      <w:rPr>
        <w:sz w:val="20"/>
        <w:szCs w:val="2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9">
    <w:name w:val="Heading 1"/>
    <w:basedOn w:val="852"/>
    <w:next w:val="852"/>
    <w:link w:val="68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0">
    <w:name w:val="Heading 1 Char"/>
    <w:basedOn w:val="853"/>
    <w:link w:val="679"/>
    <w:uiPriority w:val="9"/>
    <w:rPr>
      <w:rFonts w:ascii="Arial" w:hAnsi="Arial" w:eastAsia="Arial" w:cs="Arial"/>
      <w:sz w:val="40"/>
      <w:szCs w:val="40"/>
    </w:rPr>
  </w:style>
  <w:style w:type="paragraph" w:styleId="681">
    <w:name w:val="Heading 2"/>
    <w:basedOn w:val="852"/>
    <w:next w:val="852"/>
    <w:link w:val="68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2">
    <w:name w:val="Heading 2 Char"/>
    <w:basedOn w:val="853"/>
    <w:link w:val="681"/>
    <w:uiPriority w:val="9"/>
    <w:rPr>
      <w:rFonts w:ascii="Arial" w:hAnsi="Arial" w:eastAsia="Arial" w:cs="Arial"/>
      <w:sz w:val="34"/>
    </w:rPr>
  </w:style>
  <w:style w:type="paragraph" w:styleId="683">
    <w:name w:val="Heading 3"/>
    <w:basedOn w:val="852"/>
    <w:next w:val="852"/>
    <w:link w:val="68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4">
    <w:name w:val="Heading 3 Char"/>
    <w:basedOn w:val="853"/>
    <w:link w:val="683"/>
    <w:uiPriority w:val="9"/>
    <w:rPr>
      <w:rFonts w:ascii="Arial" w:hAnsi="Arial" w:eastAsia="Arial" w:cs="Arial"/>
      <w:sz w:val="30"/>
      <w:szCs w:val="30"/>
    </w:rPr>
  </w:style>
  <w:style w:type="paragraph" w:styleId="685">
    <w:name w:val="Heading 4"/>
    <w:basedOn w:val="852"/>
    <w:next w:val="852"/>
    <w:link w:val="68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6">
    <w:name w:val="Heading 4 Char"/>
    <w:basedOn w:val="853"/>
    <w:link w:val="685"/>
    <w:uiPriority w:val="9"/>
    <w:rPr>
      <w:rFonts w:ascii="Arial" w:hAnsi="Arial" w:eastAsia="Arial" w:cs="Arial"/>
      <w:b/>
      <w:bCs/>
      <w:sz w:val="26"/>
      <w:szCs w:val="26"/>
    </w:rPr>
  </w:style>
  <w:style w:type="paragraph" w:styleId="687">
    <w:name w:val="Heading 5"/>
    <w:basedOn w:val="852"/>
    <w:next w:val="852"/>
    <w:link w:val="68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8">
    <w:name w:val="Heading 5 Char"/>
    <w:basedOn w:val="853"/>
    <w:link w:val="687"/>
    <w:uiPriority w:val="9"/>
    <w:rPr>
      <w:rFonts w:ascii="Arial" w:hAnsi="Arial" w:eastAsia="Arial" w:cs="Arial"/>
      <w:b/>
      <w:bCs/>
      <w:sz w:val="24"/>
      <w:szCs w:val="24"/>
    </w:rPr>
  </w:style>
  <w:style w:type="paragraph" w:styleId="689">
    <w:name w:val="Heading 6"/>
    <w:basedOn w:val="852"/>
    <w:next w:val="852"/>
    <w:link w:val="69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0">
    <w:name w:val="Heading 6 Char"/>
    <w:basedOn w:val="853"/>
    <w:link w:val="689"/>
    <w:uiPriority w:val="9"/>
    <w:rPr>
      <w:rFonts w:ascii="Arial" w:hAnsi="Arial" w:eastAsia="Arial" w:cs="Arial"/>
      <w:b/>
      <w:bCs/>
      <w:sz w:val="22"/>
      <w:szCs w:val="22"/>
    </w:rPr>
  </w:style>
  <w:style w:type="paragraph" w:styleId="691">
    <w:name w:val="Heading 7"/>
    <w:basedOn w:val="852"/>
    <w:next w:val="852"/>
    <w:link w:val="69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2">
    <w:name w:val="Heading 7 Char"/>
    <w:basedOn w:val="853"/>
    <w:link w:val="69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3">
    <w:name w:val="Heading 8"/>
    <w:basedOn w:val="852"/>
    <w:next w:val="852"/>
    <w:link w:val="69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4">
    <w:name w:val="Heading 8 Char"/>
    <w:basedOn w:val="853"/>
    <w:link w:val="693"/>
    <w:uiPriority w:val="9"/>
    <w:rPr>
      <w:rFonts w:ascii="Arial" w:hAnsi="Arial" w:eastAsia="Arial" w:cs="Arial"/>
      <w:i/>
      <w:iCs/>
      <w:sz w:val="22"/>
      <w:szCs w:val="22"/>
    </w:rPr>
  </w:style>
  <w:style w:type="paragraph" w:styleId="695">
    <w:name w:val="Heading 9"/>
    <w:basedOn w:val="852"/>
    <w:next w:val="852"/>
    <w:link w:val="69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6">
    <w:name w:val="Heading 9 Char"/>
    <w:basedOn w:val="853"/>
    <w:link w:val="695"/>
    <w:uiPriority w:val="9"/>
    <w:rPr>
      <w:rFonts w:ascii="Arial" w:hAnsi="Arial" w:eastAsia="Arial" w:cs="Arial"/>
      <w:i/>
      <w:iCs/>
      <w:sz w:val="21"/>
      <w:szCs w:val="21"/>
    </w:rPr>
  </w:style>
  <w:style w:type="paragraph" w:styleId="697">
    <w:name w:val="No Spacing"/>
    <w:uiPriority w:val="1"/>
    <w:qFormat/>
    <w:pPr>
      <w:spacing w:before="0" w:after="0" w:line="240" w:lineRule="auto"/>
    </w:pPr>
  </w:style>
  <w:style w:type="paragraph" w:styleId="698">
    <w:name w:val="Title"/>
    <w:basedOn w:val="852"/>
    <w:next w:val="852"/>
    <w:link w:val="69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9">
    <w:name w:val="Title Char"/>
    <w:basedOn w:val="853"/>
    <w:link w:val="698"/>
    <w:uiPriority w:val="10"/>
    <w:rPr>
      <w:sz w:val="48"/>
      <w:szCs w:val="48"/>
    </w:rPr>
  </w:style>
  <w:style w:type="paragraph" w:styleId="700">
    <w:name w:val="Subtitle"/>
    <w:basedOn w:val="852"/>
    <w:next w:val="852"/>
    <w:link w:val="701"/>
    <w:uiPriority w:val="11"/>
    <w:qFormat/>
    <w:pPr>
      <w:spacing w:before="200" w:after="200"/>
    </w:pPr>
    <w:rPr>
      <w:sz w:val="24"/>
      <w:szCs w:val="24"/>
    </w:rPr>
  </w:style>
  <w:style w:type="character" w:styleId="701">
    <w:name w:val="Subtitle Char"/>
    <w:basedOn w:val="853"/>
    <w:link w:val="700"/>
    <w:uiPriority w:val="11"/>
    <w:rPr>
      <w:sz w:val="24"/>
      <w:szCs w:val="24"/>
    </w:rPr>
  </w:style>
  <w:style w:type="paragraph" w:styleId="702">
    <w:name w:val="Quote"/>
    <w:basedOn w:val="852"/>
    <w:next w:val="852"/>
    <w:link w:val="703"/>
    <w:uiPriority w:val="29"/>
    <w:qFormat/>
    <w:pPr>
      <w:ind w:left="720" w:right="720"/>
    </w:pPr>
    <w:rPr>
      <w:i/>
    </w:rPr>
  </w:style>
  <w:style w:type="character" w:styleId="703">
    <w:name w:val="Quote Char"/>
    <w:link w:val="702"/>
    <w:uiPriority w:val="29"/>
    <w:rPr>
      <w:i/>
    </w:rPr>
  </w:style>
  <w:style w:type="paragraph" w:styleId="704">
    <w:name w:val="Intense Quote"/>
    <w:basedOn w:val="852"/>
    <w:next w:val="852"/>
    <w:link w:val="70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5">
    <w:name w:val="Intense Quote Char"/>
    <w:link w:val="704"/>
    <w:uiPriority w:val="30"/>
    <w:rPr>
      <w:i/>
    </w:rPr>
  </w:style>
  <w:style w:type="character" w:styleId="706">
    <w:name w:val="Header Char"/>
    <w:basedOn w:val="853"/>
    <w:link w:val="863"/>
    <w:uiPriority w:val="99"/>
  </w:style>
  <w:style w:type="character" w:styleId="707">
    <w:name w:val="Footer Char"/>
    <w:basedOn w:val="853"/>
    <w:link w:val="865"/>
    <w:uiPriority w:val="99"/>
  </w:style>
  <w:style w:type="paragraph" w:styleId="708">
    <w:name w:val="Caption"/>
    <w:basedOn w:val="852"/>
    <w:next w:val="852"/>
    <w:link w:val="70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9">
    <w:name w:val="Caption Char"/>
    <w:basedOn w:val="708"/>
    <w:link w:val="865"/>
    <w:uiPriority w:val="99"/>
  </w:style>
  <w:style w:type="table" w:styleId="710">
    <w:name w:val="Table Grid Light"/>
    <w:basedOn w:val="85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1">
    <w:name w:val="Plain Table 1"/>
    <w:basedOn w:val="85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2"/>
    <w:basedOn w:val="85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4">
    <w:name w:val="Plain Table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Plain Table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6">
    <w:name w:val="Grid Table 1 Light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4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8">
    <w:name w:val="Grid Table 4 - Accent 1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9">
    <w:name w:val="Grid Table 4 - Accent 2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0">
    <w:name w:val="Grid Table 4 - Accent 3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1">
    <w:name w:val="Grid Table 4 - Accent 4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2">
    <w:name w:val="Grid Table 4 - Accent 5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3">
    <w:name w:val="Grid Table 4 - Accent 6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4">
    <w:name w:val="Grid Table 5 Dark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5">
    <w:name w:val="Grid Table 5 Dark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8">
    <w:name w:val="Grid Table 5 Dark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1">
    <w:name w:val="Grid Table 6 Colorful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2">
    <w:name w:val="Grid Table 6 Colorful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3">
    <w:name w:val="Grid Table 6 Colorful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4">
    <w:name w:val="Grid Table 6 Colorful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5">
    <w:name w:val="Grid Table 6 Colorful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6">
    <w:name w:val="Grid Table 6 Colorful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6 Colorful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8">
    <w:name w:val="Grid Table 7 Colorful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3">
    <w:name w:val="List Table 2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4">
    <w:name w:val="List Table 2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5">
    <w:name w:val="List Table 2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6">
    <w:name w:val="List Table 2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7">
    <w:name w:val="List Table 2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8">
    <w:name w:val="List Table 2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9">
    <w:name w:val="List Table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5 Dark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6 Colorful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1">
    <w:name w:val="List Table 6 Colorful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2">
    <w:name w:val="List Table 6 Colorful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3">
    <w:name w:val="List Table 6 Colorful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4">
    <w:name w:val="List Table 6 Colorful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5">
    <w:name w:val="List Table 6 Colorful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6">
    <w:name w:val="List Table 6 Colorful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7">
    <w:name w:val="List Table 7 Colorful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8">
    <w:name w:val="List Table 7 Colorful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9">
    <w:name w:val="List Table 7 Colorful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0">
    <w:name w:val="List Table 7 Colorful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1">
    <w:name w:val="List Table 7 Colorful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2">
    <w:name w:val="List Table 7 Colorful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3">
    <w:name w:val="List Table 7 Colorful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4">
    <w:name w:val="Lined - Accent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5">
    <w:name w:val="Lined - Accent 1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6">
    <w:name w:val="Lined - Accent 2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7">
    <w:name w:val="Lined - Accent 3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8">
    <w:name w:val="Lined - Accent 4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9">
    <w:name w:val="Lined - Accent 5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0">
    <w:name w:val="Lined - Accent 6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1">
    <w:name w:val="Bordered &amp; Lined - Accent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2">
    <w:name w:val="Bordered &amp; Lined - Accent 1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3">
    <w:name w:val="Bordered &amp; Lined - Accent 2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4">
    <w:name w:val="Bordered &amp; Lined - Accent 3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5">
    <w:name w:val="Bordered &amp; Lined - Accent 4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6">
    <w:name w:val="Bordered &amp; Lined - Accent 5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7">
    <w:name w:val="Bordered &amp; Lined - Accent 6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8">
    <w:name w:val="Bordered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9">
    <w:name w:val="Bordered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0">
    <w:name w:val="Bordered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1">
    <w:name w:val="Bordered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2">
    <w:name w:val="Bordered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3">
    <w:name w:val="Bordered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4">
    <w:name w:val="Bordered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basedOn w:val="853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basedOn w:val="853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  <w:pPr>
      <w:jc w:val="center"/>
      <w:spacing w:after="0" w:line="240" w:lineRule="auto"/>
    </w:pPr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853" w:default="1">
    <w:name w:val="Default Paragraph Font"/>
    <w:uiPriority w:val="1"/>
    <w:semiHidden/>
    <w:unhideWhenUsed/>
  </w:style>
  <w:style w:type="table" w:styleId="85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5" w:default="1">
    <w:name w:val="No List"/>
    <w:uiPriority w:val="99"/>
    <w:semiHidden/>
    <w:unhideWhenUsed/>
  </w:style>
  <w:style w:type="character" w:styleId="856" w:customStyle="1">
    <w:name w:val="ConsPlusNormal Знак"/>
    <w:link w:val="857"/>
    <w:rPr>
      <w:rFonts w:ascii="Arial" w:hAnsi="Arial" w:cs="Arial"/>
    </w:rPr>
  </w:style>
  <w:style w:type="paragraph" w:styleId="857" w:customStyle="1">
    <w:name w:val="ConsPlusNormal"/>
    <w:link w:val="856"/>
    <w:pPr>
      <w:ind w:firstLine="720"/>
      <w:spacing w:after="0" w:line="240" w:lineRule="auto"/>
      <w:widowControl w:val="off"/>
    </w:pPr>
    <w:rPr>
      <w:rFonts w:ascii="Arial" w:hAnsi="Arial" w:cs="Arial"/>
    </w:rPr>
  </w:style>
  <w:style w:type="paragraph" w:styleId="858">
    <w:name w:val="List Paragraph"/>
    <w:basedOn w:val="852"/>
    <w:uiPriority w:val="34"/>
    <w:qFormat/>
    <w:pPr>
      <w:contextualSpacing/>
      <w:ind w:left="720"/>
    </w:pPr>
  </w:style>
  <w:style w:type="paragraph" w:styleId="859">
    <w:name w:val="Balloon Text"/>
    <w:basedOn w:val="852"/>
    <w:link w:val="860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60" w:customStyle="1">
    <w:name w:val="Текст выноски Знак"/>
    <w:basedOn w:val="853"/>
    <w:link w:val="859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character" w:styleId="861">
    <w:name w:val="Hyperlink"/>
    <w:basedOn w:val="853"/>
    <w:uiPriority w:val="99"/>
    <w:semiHidden/>
    <w:unhideWhenUsed/>
    <w:rPr>
      <w:color w:val="0000ff" w:themeColor="hyperlink"/>
      <w:u w:val="single"/>
    </w:rPr>
  </w:style>
  <w:style w:type="table" w:styleId="862">
    <w:name w:val="Table Grid"/>
    <w:basedOn w:val="85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63">
    <w:name w:val="Header"/>
    <w:basedOn w:val="852"/>
    <w:link w:val="86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64" w:customStyle="1">
    <w:name w:val="Верхний колонтитул Знак"/>
    <w:basedOn w:val="853"/>
    <w:link w:val="863"/>
    <w:uiPriority w:val="99"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865">
    <w:name w:val="Footer"/>
    <w:basedOn w:val="852"/>
    <w:link w:val="866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66" w:customStyle="1">
    <w:name w:val="Нижний колонтитул Знак"/>
    <w:basedOn w:val="853"/>
    <w:link w:val="865"/>
    <w:uiPriority w:val="99"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867" w:customStyle="1">
    <w:name w:val="Название объекта1"/>
    <w:basedOn w:val="852"/>
    <w:next w:val="852"/>
    <w:uiPriority w:val="35"/>
    <w:semiHidden/>
    <w:unhideWhenUsed/>
    <w:qFormat/>
    <w:pPr>
      <w:jc w:val="left"/>
      <w:spacing w:after="200"/>
    </w:pPr>
    <w:rPr>
      <w:rFonts w:ascii="Calibri" w:hAnsi="Calibri" w:eastAsia="Calibri"/>
      <w:i/>
      <w:iCs/>
      <w:color w:val="1f497d"/>
      <w:sz w:val="18"/>
      <w:szCs w:val="18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7ABC2-C432-4704-98AB-70E82536F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Company>Your Company Name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belkina-av</dc:creator>
  <cp:lastModifiedBy>klishina-as</cp:lastModifiedBy>
  <cp:revision>28</cp:revision>
  <dcterms:created xsi:type="dcterms:W3CDTF">2023-07-18T04:12:00Z</dcterms:created>
  <dcterms:modified xsi:type="dcterms:W3CDTF">2026-07-20T06:31:12Z</dcterms:modified>
</cp:coreProperties>
</file>