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  <w:rPr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633350" cy="788909"/>
                                      <wp:effectExtent l="0" t="0" r="0" b="0"/>
                                      <wp:docPr id="2" name="Рисунок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710150317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33349" cy="7889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9.87pt;height:62.12pt;mso-wrap-distance-left:0.00pt;mso-wrap-distance-top:0.00pt;mso-wrap-distance-right:0.00pt;mso-wrap-distance-bottom:0.00pt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24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757"/>
                        <w:jc w:val="center"/>
                        <w:rPr>
                          <w:lang w:val="en-US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633350" cy="788909"/>
                                <wp:effectExtent l="0" t="0" r="0" b="0"/>
                                <wp:docPr id="2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0150317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3349" cy="78890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9.87pt;height:62.12pt;mso-wrap-distance-left:0.00pt;mso-wrap-distance-top:0.00pt;mso-wrap-distance-right:0.00pt;mso-wrap-distance-bottom:0.00pt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24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24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contextualSpacing/>
        <w:jc w:val="center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награждении Почетным знаком города Перми «За заслуги перед </w:t>
      </w:r>
      <w:r>
        <w:rPr>
          <w:b/>
          <w:bCs/>
          <w:sz w:val="28"/>
          <w:szCs w:val="28"/>
        </w:rPr>
      </w:r>
    </w:p>
    <w:p>
      <w:pPr>
        <w:contextualSpacing/>
        <w:jc w:val="center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городом Пермь» </w:t>
      </w:r>
      <w:r>
        <w:rPr>
          <w:b/>
          <w:sz w:val="28"/>
          <w:szCs w:val="28"/>
        </w:rPr>
        <w:t xml:space="preserve">Титляновой Г.Н.</w:t>
      </w:r>
      <w:r>
        <w:rPr>
          <w:b/>
          <w:bCs/>
          <w:sz w:val="28"/>
          <w:szCs w:val="28"/>
        </w:rPr>
      </w:r>
    </w:p>
    <w:p>
      <w:pPr>
        <w:contextualSpacing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Пермской городской Думы от 25.02.2014 № 44 «О Почетном знаке города Перми «За заслуги перед городом Пермь» </w:t>
      </w:r>
      <w:r>
        <w:rPr>
          <w:sz w:val="28"/>
          <w:szCs w:val="28"/>
        </w:rPr>
      </w:r>
    </w:p>
    <w:p>
      <w:pPr>
        <w:jc w:val="center"/>
        <w:spacing w:before="240" w:after="24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 е ш и л 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Наградить Почетным знаком города Перми «За заслуги перед городом Пермь» </w:t>
      </w:r>
      <w:r>
        <w:rPr>
          <w:rFonts w:eastAsia="Calibri"/>
          <w:sz w:val="28"/>
          <w:szCs w:val="24"/>
          <w:lang w:eastAsia="en-US"/>
        </w:rPr>
        <w:t xml:space="preserve">Титлянову Галину Николаевну</w:t>
      </w:r>
      <w:r>
        <w:rPr>
          <w:bCs/>
          <w:sz w:val="28"/>
          <w:szCs w:val="28"/>
        </w:rPr>
        <w:t xml:space="preserve">, директора муниципального автономного учреждения дополнительного образования «Детско-юношеский центр «Рифей» </w:t>
      </w:r>
      <w:r>
        <w:rPr>
          <w:bCs/>
          <w:sz w:val="28"/>
          <w:szCs w:val="28"/>
        </w:rPr>
        <w:t xml:space="preserve">г. Перми, з</w:t>
      </w:r>
      <w:r>
        <w:rPr>
          <w:bCs/>
          <w:sz w:val="28"/>
          <w:szCs w:val="28"/>
        </w:rPr>
        <w:t xml:space="preserve">а многолетнюю эффективную педагогическую деятельность </w:t>
      </w:r>
      <w:r>
        <w:rPr>
          <w:bCs/>
          <w:sz w:val="28"/>
          <w:szCs w:val="28"/>
        </w:rPr>
        <w:t xml:space="preserve">по воспитанию подрастающего поколения и особые заслуги в сфере внедрения инновационных образовательных технологий в систему образования города Перми.</w:t>
      </w:r>
      <w:r>
        <w:rPr>
          <w:bCs/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2. Выплатить </w:t>
      </w:r>
      <w:r>
        <w:rPr>
          <w:rFonts w:eastAsia="Calibri"/>
          <w:sz w:val="28"/>
          <w:szCs w:val="24"/>
          <w:lang w:eastAsia="en-US"/>
        </w:rPr>
        <w:t xml:space="preserve">Титляновой Г.Н. </w:t>
      </w:r>
      <w:bookmarkStart w:id="0" w:name="_GoBack"/>
      <w:r/>
      <w:bookmarkEnd w:id="0"/>
      <w:r>
        <w:rPr>
          <w:sz w:val="28"/>
          <w:szCs w:val="28"/>
        </w:rPr>
        <w:t xml:space="preserve">единовременное денежное вознаграждение в соответствии с Положением о Почетном знаке города Перми «За заслуги перед городом Пермь», утвержденным решением Пермской городской Думы от 25.02.2014 № 44.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подписания.</w:t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настоящее решение </w:t>
      </w:r>
      <w:r>
        <w:rPr>
          <w:sz w:val="28"/>
          <w:szCs w:val="28"/>
        </w:rPr>
        <w:t xml:space="preserve">посредством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размещения в 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решения возложить на комитет Пермской городской Думы по местному самоуправлению и регламенту.</w:t>
      </w:r>
      <w:r>
        <w:rPr>
          <w:sz w:val="28"/>
          <w:szCs w:val="28"/>
        </w:rPr>
      </w:r>
    </w:p>
    <w:p>
      <w:pPr>
        <w:ind w:right="225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25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0" w:h="16820" w:orient="portrait"/>
      <w:pgMar w:top="363" w:right="567" w:bottom="1134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Times New Roman">
    <w:panose1 w:val="020206030504050203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Times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57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7"/>
      <w:rPr>
        <w:rStyle w:val="909"/>
      </w:rPr>
      <w:framePr w:wrap="around" w:vAnchor="text" w:hAnchor="margin" w:xAlign="center" w:y="1"/>
    </w:pPr>
    <w:r>
      <w:rPr>
        <w:rStyle w:val="909"/>
      </w:rPr>
      <w:fldChar w:fldCharType="begin"/>
    </w:r>
    <w:r>
      <w:rPr>
        <w:rStyle w:val="909"/>
      </w:rPr>
      <w:instrText xml:space="preserve">PAGE  </w:instrText>
    </w:r>
    <w:r>
      <w:rPr>
        <w:rStyle w:val="909"/>
      </w:rPr>
      <w:fldChar w:fldCharType="end"/>
    </w:r>
    <w:r>
      <w:rPr>
        <w:rStyle w:val="909"/>
      </w:rPr>
    </w:r>
  </w:p>
  <w:p>
    <w:pPr>
      <w:pStyle w:val="7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0" w:hanging="600"/>
      </w:pPr>
    </w:lvl>
    <w:lvl w:ilvl="1">
      <w:start w:val="4"/>
      <w:numFmt w:val="decimal"/>
      <w:isLgl w:val="false"/>
      <w:suff w:val="tab"/>
      <w:lvlText w:val="%1.%2"/>
      <w:lvlJc w:val="left"/>
      <w:pPr>
        <w:ind w:left="780" w:hanging="600"/>
      </w:pPr>
    </w:lvl>
    <w:lvl w:ilvl="2">
      <w:start w:val="3"/>
      <w:numFmt w:val="decimal"/>
      <w:isLgl w:val="false"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"/>
      <w:lvlJc w:val="left"/>
      <w:pPr>
        <w:ind w:left="45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1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127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47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18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53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243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952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4"/>
      <w:numFmt w:val="decimal"/>
      <w:isLgl w:val="false"/>
      <w:suff w:val="tab"/>
      <w:lvlText w:val="%1.%2"/>
      <w:lvlJc w:val="left"/>
      <w:pPr>
        <w:ind w:left="555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01" w:hanging="363"/>
      </w:pPr>
      <w:rPr>
        <w:sz w:val="28"/>
      </w:rPr>
    </w:lvl>
    <w:lvl w:ilvl="1">
      <w:start w:val="2"/>
      <w:numFmt w:val="decimal"/>
      <w:isLgl w:val="false"/>
      <w:suff w:val="tab"/>
      <w:lvlText w:val="%1.%2"/>
      <w:lvlJc w:val="left"/>
      <w:pPr>
        <w:ind w:left="7168" w:hanging="363"/>
      </w:pPr>
    </w:lvl>
    <w:lvl w:ilvl="2">
      <w:start w:val="1"/>
      <w:numFmt w:val="decimalZero"/>
      <w:isLgl w:val="false"/>
      <w:suff w:val="tab"/>
      <w:lvlText w:val="%1.%2.%3"/>
      <w:lvlJc w:val="left"/>
      <w:pPr>
        <w:ind w:left="7735" w:hanging="363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302" w:hanging="363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8869" w:hanging="363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9436" w:hanging="363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003" w:hanging="363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570" w:hanging="363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1137" w:hanging="363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94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935" w:hanging="121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295" w:hanging="1215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655" w:hanging="1215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015" w:hanging="1215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400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1"/>
      <w:numFmt w:val="decimal"/>
      <w:isLgl w:val="false"/>
      <w:suff w:val="tab"/>
      <w:lvlText w:val="%1.%2"/>
      <w:lvlJc w:val="left"/>
      <w:pPr>
        <w:ind w:left="735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149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9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5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5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14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7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74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4" w:hanging="216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7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3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3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9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9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51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11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1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71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0" w:hanging="600"/>
      </w:pPr>
    </w:lvl>
    <w:lvl w:ilvl="1">
      <w:start w:val="2"/>
      <w:numFmt w:val="decimal"/>
      <w:isLgl w:val="false"/>
      <w:suff w:val="tab"/>
      <w:lvlText w:val="%1.%2"/>
      <w:lvlJc w:val="left"/>
      <w:pPr>
        <w:ind w:left="780" w:hanging="600"/>
      </w:pPr>
    </w:lvl>
    <w:lvl w:ilvl="2">
      <w:start w:val="3"/>
      <w:numFmt w:val="decimal"/>
      <w:isLgl w:val="false"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  <w:tabs>
          <w:tab w:val="num" w:pos="128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  <w:tabs>
          <w:tab w:val="num" w:pos="200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num" w:pos="272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num" w:pos="344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num" w:pos="416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num" w:pos="488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num" w:pos="560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num" w:pos="632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num" w:pos="7047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108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7" w:firstLine="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1"/>
      <w:numFmt w:val="decimal"/>
      <w:isLgl w:val="false"/>
      <w:suff w:val="tab"/>
      <w:lvlText w:val="%1.%2"/>
      <w:lvlJc w:val="left"/>
      <w:pPr>
        <w:ind w:left="1149" w:hanging="375"/>
      </w:pPr>
    </w:lvl>
    <w:lvl w:ilvl="2">
      <w:start w:val="1"/>
      <w:numFmt w:val="decimalZero"/>
      <w:isLgl w:val="false"/>
      <w:suff w:val="tab"/>
      <w:lvlText w:val="%1.%2.%3"/>
      <w:lvlJc w:val="left"/>
      <w:pPr>
        <w:ind w:left="226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402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417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31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608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7218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352" w:hanging="216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0"/>
  </w:num>
  <w:num w:numId="5">
    <w:abstractNumId w:val="13"/>
  </w:num>
  <w:num w:numId="6">
    <w:abstractNumId w:val="15"/>
  </w:num>
  <w:num w:numId="7">
    <w:abstractNumId w:val="3"/>
  </w:num>
  <w:num w:numId="8">
    <w:abstractNumId w:val="0"/>
  </w:num>
  <w:num w:numId="9">
    <w:abstractNumId w:val="2"/>
  </w:num>
  <w:num w:numId="10">
    <w:abstractNumId w:val="18"/>
  </w:num>
  <w:num w:numId="11">
    <w:abstractNumId w:val="11"/>
  </w:num>
  <w:num w:numId="12">
    <w:abstractNumId w:val="5"/>
  </w:num>
  <w:num w:numId="13">
    <w:abstractNumId w:val="7"/>
  </w:num>
  <w:num w:numId="14">
    <w:abstractNumId w:val="16"/>
  </w:num>
  <w:num w:numId="15">
    <w:abstractNumId w:val="4"/>
  </w:num>
  <w:num w:numId="16">
    <w:abstractNumId w:val="6"/>
  </w:num>
  <w:num w:numId="17">
    <w:abstractNumId w:val="8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35"/>
    <w:link w:val="72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35"/>
    <w:link w:val="72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35"/>
    <w:link w:val="72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35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35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3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35"/>
    <w:link w:val="749"/>
    <w:uiPriority w:val="10"/>
    <w:rPr>
      <w:sz w:val="48"/>
      <w:szCs w:val="48"/>
    </w:rPr>
  </w:style>
  <w:style w:type="character" w:styleId="37">
    <w:name w:val="Subtitle Char"/>
    <w:basedOn w:val="735"/>
    <w:link w:val="751"/>
    <w:uiPriority w:val="11"/>
    <w:rPr>
      <w:sz w:val="24"/>
      <w:szCs w:val="24"/>
    </w:rPr>
  </w:style>
  <w:style w:type="character" w:styleId="39">
    <w:name w:val="Quote Char"/>
    <w:link w:val="753"/>
    <w:uiPriority w:val="29"/>
    <w:rPr>
      <w:i/>
    </w:rPr>
  </w:style>
  <w:style w:type="character" w:styleId="41">
    <w:name w:val="Intense Quote Char"/>
    <w:link w:val="755"/>
    <w:uiPriority w:val="30"/>
    <w:rPr>
      <w:i/>
    </w:rPr>
  </w:style>
  <w:style w:type="character" w:styleId="45">
    <w:name w:val="Footer Char"/>
    <w:basedOn w:val="735"/>
    <w:link w:val="759"/>
    <w:uiPriority w:val="99"/>
  </w:style>
  <w:style w:type="character" w:styleId="47">
    <w:name w:val="Caption Char"/>
    <w:basedOn w:val="735"/>
    <w:link w:val="761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90"/>
    <w:uiPriority w:val="99"/>
    <w:rPr>
      <w:sz w:val="18"/>
    </w:rPr>
  </w:style>
  <w:style w:type="character" w:styleId="179">
    <w:name w:val="Endnote Text Char"/>
    <w:link w:val="893"/>
    <w:uiPriority w:val="99"/>
    <w:rPr>
      <w:sz w:val="20"/>
    </w:rPr>
  </w:style>
  <w:style w:type="paragraph" w:styleId="725" w:default="1">
    <w:name w:val="Normal"/>
    <w:qFormat/>
    <w:rPr>
      <w:lang w:eastAsia="ru-RU"/>
    </w:rPr>
  </w:style>
  <w:style w:type="paragraph" w:styleId="726">
    <w:name w:val="Heading 1"/>
    <w:basedOn w:val="725"/>
    <w:next w:val="725"/>
    <w:link w:val="738"/>
    <w:qFormat/>
    <w:pPr>
      <w:ind w:right="-1" w:firstLine="709"/>
      <w:jc w:val="both"/>
      <w:keepNext/>
      <w:outlineLvl w:val="0"/>
    </w:pPr>
    <w:rPr>
      <w:sz w:val="24"/>
    </w:rPr>
  </w:style>
  <w:style w:type="paragraph" w:styleId="727">
    <w:name w:val="Heading 2"/>
    <w:basedOn w:val="725"/>
    <w:next w:val="725"/>
    <w:link w:val="739"/>
    <w:qFormat/>
    <w:pPr>
      <w:ind w:right="-1"/>
      <w:jc w:val="both"/>
      <w:keepNext/>
      <w:outlineLvl w:val="1"/>
    </w:pPr>
    <w:rPr>
      <w:sz w:val="24"/>
    </w:rPr>
  </w:style>
  <w:style w:type="paragraph" w:styleId="728">
    <w:name w:val="Heading 3"/>
    <w:basedOn w:val="725"/>
    <w:next w:val="725"/>
    <w:link w:val="74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29">
    <w:name w:val="Heading 4"/>
    <w:basedOn w:val="725"/>
    <w:next w:val="725"/>
    <w:link w:val="7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725"/>
    <w:next w:val="725"/>
    <w:link w:val="7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725"/>
    <w:next w:val="725"/>
    <w:link w:val="74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725"/>
    <w:next w:val="725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3">
    <w:name w:val="Heading 8"/>
    <w:basedOn w:val="725"/>
    <w:next w:val="725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725"/>
    <w:next w:val="725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 w:default="1">
    <w:name w:val="Default Paragraph Font"/>
    <w:uiPriority w:val="1"/>
    <w:semiHidden/>
    <w:unhideWhenUsed/>
  </w:style>
  <w:style w:type="table" w:styleId="7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7" w:default="1">
    <w:name w:val="No List"/>
    <w:uiPriority w:val="99"/>
    <w:semiHidden/>
    <w:unhideWhenUsed/>
  </w:style>
  <w:style w:type="character" w:styleId="738" w:customStyle="1">
    <w:name w:val="Заголовок 1 Знак"/>
    <w:link w:val="726"/>
    <w:uiPriority w:val="9"/>
    <w:rPr>
      <w:rFonts w:ascii="Arial" w:hAnsi="Arial" w:eastAsia="Arial" w:cs="Arial"/>
      <w:sz w:val="40"/>
      <w:szCs w:val="40"/>
    </w:rPr>
  </w:style>
  <w:style w:type="character" w:styleId="739" w:customStyle="1">
    <w:name w:val="Заголовок 2 Знак"/>
    <w:link w:val="727"/>
    <w:uiPriority w:val="9"/>
    <w:rPr>
      <w:rFonts w:ascii="Arial" w:hAnsi="Arial" w:eastAsia="Arial" w:cs="Arial"/>
      <w:sz w:val="34"/>
    </w:rPr>
  </w:style>
  <w:style w:type="character" w:styleId="740" w:customStyle="1">
    <w:name w:val="Заголовок 3 Знак"/>
    <w:link w:val="728"/>
    <w:uiPriority w:val="9"/>
    <w:rPr>
      <w:rFonts w:ascii="Arial" w:hAnsi="Arial" w:eastAsia="Arial" w:cs="Arial"/>
      <w:sz w:val="30"/>
      <w:szCs w:val="30"/>
    </w:rPr>
  </w:style>
  <w:style w:type="character" w:styleId="741" w:customStyle="1">
    <w:name w:val="Заголовок 4 Знак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742" w:customStyle="1">
    <w:name w:val="Заголовок 5 Знак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Заголовок 6 Знак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Заголовок 7 Знак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Заголовок 8 Знак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Заголовок 9 Знак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725"/>
    <w:uiPriority w:val="34"/>
    <w:qFormat/>
    <w:pPr>
      <w:ind w:left="708"/>
    </w:pPr>
  </w:style>
  <w:style w:type="paragraph" w:styleId="748">
    <w:name w:val="No Spacing"/>
    <w:uiPriority w:val="1"/>
    <w:qFormat/>
  </w:style>
  <w:style w:type="paragraph" w:styleId="749">
    <w:name w:val="Title"/>
    <w:basedOn w:val="725"/>
    <w:next w:val="725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 w:customStyle="1">
    <w:name w:val="Название Знак"/>
    <w:link w:val="749"/>
    <w:uiPriority w:val="10"/>
    <w:rPr>
      <w:sz w:val="48"/>
      <w:szCs w:val="48"/>
    </w:rPr>
  </w:style>
  <w:style w:type="paragraph" w:styleId="751">
    <w:name w:val="Subtitle"/>
    <w:basedOn w:val="725"/>
    <w:next w:val="725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 w:customStyle="1">
    <w:name w:val="Подзаголовок Знак"/>
    <w:link w:val="751"/>
    <w:uiPriority w:val="11"/>
    <w:rPr>
      <w:sz w:val="24"/>
      <w:szCs w:val="24"/>
    </w:rPr>
  </w:style>
  <w:style w:type="paragraph" w:styleId="753">
    <w:name w:val="Quote"/>
    <w:basedOn w:val="725"/>
    <w:next w:val="725"/>
    <w:link w:val="754"/>
    <w:uiPriority w:val="29"/>
    <w:qFormat/>
    <w:pPr>
      <w:ind w:left="720" w:right="720"/>
    </w:pPr>
    <w:rPr>
      <w:i/>
    </w:rPr>
  </w:style>
  <w:style w:type="character" w:styleId="754" w:customStyle="1">
    <w:name w:val="Цитата 2 Знак"/>
    <w:link w:val="753"/>
    <w:uiPriority w:val="29"/>
    <w:rPr>
      <w:i/>
    </w:rPr>
  </w:style>
  <w:style w:type="paragraph" w:styleId="755">
    <w:name w:val="Intense Quote"/>
    <w:basedOn w:val="725"/>
    <w:next w:val="725"/>
    <w:link w:val="75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 w:customStyle="1">
    <w:name w:val="Выделенная цитата Знак"/>
    <w:link w:val="755"/>
    <w:uiPriority w:val="30"/>
    <w:rPr>
      <w:i/>
    </w:rPr>
  </w:style>
  <w:style w:type="paragraph" w:styleId="757">
    <w:name w:val="Header"/>
    <w:basedOn w:val="725"/>
    <w:link w:val="917"/>
    <w:uiPriority w:val="99"/>
    <w:pPr>
      <w:tabs>
        <w:tab w:val="center" w:pos="4153" w:leader="none"/>
        <w:tab w:val="right" w:pos="8306" w:leader="none"/>
      </w:tabs>
    </w:pPr>
  </w:style>
  <w:style w:type="character" w:styleId="758" w:customStyle="1">
    <w:name w:val="Header Char"/>
    <w:uiPriority w:val="99"/>
  </w:style>
  <w:style w:type="paragraph" w:styleId="759">
    <w:name w:val="Footer"/>
    <w:basedOn w:val="725"/>
    <w:link w:val="760"/>
    <w:pPr>
      <w:tabs>
        <w:tab w:val="center" w:pos="4153" w:leader="none"/>
        <w:tab w:val="right" w:pos="8306" w:leader="none"/>
      </w:tabs>
    </w:pPr>
  </w:style>
  <w:style w:type="character" w:styleId="760" w:customStyle="1">
    <w:name w:val="Нижний колонтитул Знак"/>
    <w:link w:val="759"/>
    <w:uiPriority w:val="99"/>
  </w:style>
  <w:style w:type="paragraph" w:styleId="761">
    <w:name w:val="Caption"/>
    <w:basedOn w:val="725"/>
    <w:next w:val="725"/>
    <w:link w:val="762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62" w:customStyle="1">
    <w:name w:val="Название объекта Знак"/>
    <w:link w:val="761"/>
    <w:uiPriority w:val="35"/>
    <w:rPr>
      <w:b/>
      <w:bCs/>
      <w:color w:val="4f81bd" w:themeColor="accent1"/>
      <w:sz w:val="18"/>
      <w:szCs w:val="18"/>
    </w:rPr>
  </w:style>
  <w:style w:type="table" w:styleId="763">
    <w:name w:val="Table Grid"/>
    <w:basedOn w:val="736"/>
    <w:tblPr/>
  </w:style>
  <w:style w:type="table" w:styleId="76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9">
    <w:name w:val="Hyperlink"/>
    <w:unhideWhenUsed/>
    <w:rPr>
      <w:color w:val="0563c1"/>
      <w:u w:val="single"/>
    </w:rPr>
  </w:style>
  <w:style w:type="paragraph" w:styleId="890">
    <w:name w:val="footnote text"/>
    <w:basedOn w:val="725"/>
    <w:link w:val="891"/>
    <w:uiPriority w:val="99"/>
    <w:semiHidden/>
    <w:unhideWhenUsed/>
    <w:pPr>
      <w:spacing w:after="40"/>
    </w:pPr>
    <w:rPr>
      <w:sz w:val="18"/>
    </w:rPr>
  </w:style>
  <w:style w:type="character" w:styleId="891" w:customStyle="1">
    <w:name w:val="Текст сноски Знак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725"/>
    <w:link w:val="894"/>
    <w:uiPriority w:val="99"/>
    <w:semiHidden/>
    <w:unhideWhenUsed/>
  </w:style>
  <w:style w:type="character" w:styleId="894" w:customStyle="1">
    <w:name w:val="Текст концевой сноски Знак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725"/>
    <w:next w:val="725"/>
    <w:uiPriority w:val="39"/>
    <w:unhideWhenUsed/>
    <w:pPr>
      <w:spacing w:after="57"/>
    </w:pPr>
  </w:style>
  <w:style w:type="paragraph" w:styleId="897">
    <w:name w:val="toc 2"/>
    <w:basedOn w:val="725"/>
    <w:next w:val="725"/>
    <w:uiPriority w:val="39"/>
    <w:unhideWhenUsed/>
    <w:pPr>
      <w:ind w:left="283"/>
      <w:spacing w:after="57"/>
    </w:pPr>
  </w:style>
  <w:style w:type="paragraph" w:styleId="898">
    <w:name w:val="toc 3"/>
    <w:basedOn w:val="725"/>
    <w:next w:val="725"/>
    <w:uiPriority w:val="39"/>
    <w:unhideWhenUsed/>
    <w:pPr>
      <w:ind w:left="567"/>
      <w:spacing w:after="57"/>
    </w:pPr>
  </w:style>
  <w:style w:type="paragraph" w:styleId="899">
    <w:name w:val="toc 4"/>
    <w:basedOn w:val="725"/>
    <w:next w:val="725"/>
    <w:uiPriority w:val="39"/>
    <w:unhideWhenUsed/>
    <w:pPr>
      <w:ind w:left="850"/>
      <w:spacing w:after="57"/>
    </w:pPr>
  </w:style>
  <w:style w:type="paragraph" w:styleId="900">
    <w:name w:val="toc 5"/>
    <w:basedOn w:val="725"/>
    <w:next w:val="725"/>
    <w:uiPriority w:val="39"/>
    <w:unhideWhenUsed/>
    <w:pPr>
      <w:ind w:left="1134"/>
      <w:spacing w:after="57"/>
    </w:pPr>
  </w:style>
  <w:style w:type="paragraph" w:styleId="901">
    <w:name w:val="toc 6"/>
    <w:basedOn w:val="725"/>
    <w:next w:val="725"/>
    <w:uiPriority w:val="39"/>
    <w:unhideWhenUsed/>
    <w:pPr>
      <w:ind w:left="1417"/>
      <w:spacing w:after="57"/>
    </w:pPr>
  </w:style>
  <w:style w:type="paragraph" w:styleId="902">
    <w:name w:val="toc 7"/>
    <w:basedOn w:val="725"/>
    <w:next w:val="725"/>
    <w:uiPriority w:val="39"/>
    <w:unhideWhenUsed/>
    <w:pPr>
      <w:ind w:left="1701"/>
      <w:spacing w:after="57"/>
    </w:pPr>
  </w:style>
  <w:style w:type="paragraph" w:styleId="903">
    <w:name w:val="toc 8"/>
    <w:basedOn w:val="725"/>
    <w:next w:val="725"/>
    <w:uiPriority w:val="39"/>
    <w:unhideWhenUsed/>
    <w:pPr>
      <w:ind w:left="1984"/>
      <w:spacing w:after="57"/>
    </w:pPr>
  </w:style>
  <w:style w:type="paragraph" w:styleId="904">
    <w:name w:val="toc 9"/>
    <w:basedOn w:val="725"/>
    <w:next w:val="725"/>
    <w:uiPriority w:val="39"/>
    <w:unhideWhenUsed/>
    <w:pPr>
      <w:ind w:left="2268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725"/>
    <w:next w:val="725"/>
    <w:uiPriority w:val="99"/>
    <w:unhideWhenUsed/>
  </w:style>
  <w:style w:type="paragraph" w:styleId="907">
    <w:name w:val="Body Text"/>
    <w:basedOn w:val="725"/>
    <w:pPr>
      <w:ind w:right="3117"/>
    </w:pPr>
    <w:rPr>
      <w:rFonts w:ascii="Courier New" w:hAnsi="Courier New"/>
      <w:sz w:val="26"/>
    </w:rPr>
  </w:style>
  <w:style w:type="paragraph" w:styleId="908">
    <w:name w:val="Body Text Indent"/>
    <w:basedOn w:val="725"/>
    <w:pPr>
      <w:ind w:right="-1"/>
      <w:jc w:val="both"/>
    </w:pPr>
    <w:rPr>
      <w:sz w:val="26"/>
    </w:rPr>
  </w:style>
  <w:style w:type="character" w:styleId="909">
    <w:name w:val="page number"/>
    <w:basedOn w:val="735"/>
  </w:style>
  <w:style w:type="paragraph" w:styleId="910">
    <w:name w:val="Body Text Indent 3"/>
    <w:basedOn w:val="725"/>
    <w:pPr>
      <w:ind w:left="283"/>
      <w:spacing w:after="120"/>
    </w:pPr>
    <w:rPr>
      <w:sz w:val="16"/>
      <w:szCs w:val="16"/>
    </w:rPr>
  </w:style>
  <w:style w:type="paragraph" w:styleId="911" w:customStyle="1">
    <w:name w:val="text"/>
    <w:basedOn w:val="725"/>
    <w:pPr>
      <w:ind w:left="254" w:right="254"/>
      <w:jc w:val="both"/>
      <w:spacing w:before="152" w:after="152"/>
    </w:pPr>
    <w:rPr>
      <w:rFonts w:ascii="Times" w:hAnsi="Times" w:cs="Times"/>
      <w:color w:val="3c3c3c"/>
      <w:sz w:val="12"/>
      <w:szCs w:val="12"/>
    </w:rPr>
  </w:style>
  <w:style w:type="paragraph" w:styleId="912" w:customStyle="1">
    <w:name w:val="Обычный1"/>
    <w:rPr>
      <w:lang w:eastAsia="ru-RU"/>
    </w:rPr>
  </w:style>
  <w:style w:type="paragraph" w:styleId="913" w:customStyle="1">
    <w:name w:val="Заголовок 21"/>
    <w:basedOn w:val="912"/>
    <w:next w:val="912"/>
    <w:pPr>
      <w:keepNext/>
    </w:pPr>
    <w:rPr>
      <w:b/>
      <w:sz w:val="22"/>
    </w:rPr>
  </w:style>
  <w:style w:type="paragraph" w:styleId="914">
    <w:name w:val="Balloon Text"/>
    <w:basedOn w:val="725"/>
    <w:semiHidden/>
    <w:rPr>
      <w:rFonts w:ascii="Tahoma" w:hAnsi="Tahoma" w:cs="Tahoma"/>
      <w:sz w:val="16"/>
      <w:szCs w:val="16"/>
    </w:rPr>
  </w:style>
  <w:style w:type="paragraph" w:styleId="915" w:customStyle="1">
    <w:name w:val="ConsPlusNonformat"/>
    <w:uiPriority w:val="99"/>
    <w:pPr>
      <w:widowControl w:val="off"/>
    </w:pPr>
    <w:rPr>
      <w:rFonts w:ascii="Courier New" w:hAnsi="Courier New" w:cs="Courier New"/>
      <w:lang w:eastAsia="ru-RU"/>
    </w:rPr>
  </w:style>
  <w:style w:type="paragraph" w:styleId="916" w:customStyle="1">
    <w:name w:val="ConsPlusCell"/>
    <w:uiPriority w:val="99"/>
    <w:rPr>
      <w:sz w:val="28"/>
      <w:szCs w:val="28"/>
      <w:lang w:eastAsia="ru-RU"/>
    </w:rPr>
  </w:style>
  <w:style w:type="character" w:styleId="917" w:customStyle="1">
    <w:name w:val="Верхний колонтитул Знак"/>
    <w:link w:val="757"/>
    <w:uiPriority w:val="99"/>
  </w:style>
  <w:style w:type="paragraph" w:styleId="918">
    <w:name w:val="Revision"/>
    <w:hidden/>
    <w:uiPriority w:val="99"/>
    <w:semiHidden/>
    <w:rPr>
      <w:lang w:eastAsia="ru-RU"/>
    </w:rPr>
  </w:style>
  <w:style w:type="character" w:styleId="919">
    <w:name w:val="annotation reference"/>
    <w:semiHidden/>
    <w:unhideWhenUsed/>
    <w:rPr>
      <w:sz w:val="16"/>
      <w:szCs w:val="16"/>
    </w:rPr>
  </w:style>
  <w:style w:type="paragraph" w:styleId="920">
    <w:name w:val="annotation text"/>
    <w:basedOn w:val="725"/>
    <w:link w:val="921"/>
    <w:semiHidden/>
    <w:unhideWhenUsed/>
  </w:style>
  <w:style w:type="character" w:styleId="921" w:customStyle="1">
    <w:name w:val="Текст примечания Знак"/>
    <w:basedOn w:val="735"/>
    <w:link w:val="920"/>
    <w:semiHidden/>
  </w:style>
  <w:style w:type="paragraph" w:styleId="922">
    <w:name w:val="annotation subject"/>
    <w:basedOn w:val="920"/>
    <w:next w:val="920"/>
    <w:link w:val="923"/>
    <w:semiHidden/>
    <w:unhideWhenUsed/>
    <w:rPr>
      <w:b/>
      <w:bCs/>
    </w:rPr>
  </w:style>
  <w:style w:type="character" w:styleId="923" w:customStyle="1">
    <w:name w:val="Тема примечания Знак"/>
    <w:link w:val="922"/>
    <w:semiHidden/>
    <w:rPr>
      <w:b/>
      <w:bCs/>
    </w:rPr>
  </w:style>
  <w:style w:type="paragraph" w:styleId="924" w:customStyle="1">
    <w:name w:val="Название объекта1"/>
    <w:basedOn w:val="725"/>
    <w:next w:val="725"/>
    <w:uiPriority w:val="35"/>
    <w:semiHidden/>
    <w:unhideWhenUsed/>
    <w:qFormat/>
    <w:pPr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dubrovina-oyu</cp:lastModifiedBy>
  <cp:revision>4</cp:revision>
  <dcterms:created xsi:type="dcterms:W3CDTF">2026-07-22T04:32:00Z</dcterms:created>
  <dcterms:modified xsi:type="dcterms:W3CDTF">2026-07-28T05:06:34Z</dcterms:modified>
  <cp:version>983040</cp:version>
</cp:coreProperties>
</file>