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B58" w:rsidRDefault="004F242E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1" behindDoc="0" locked="0" layoutInCell="1" allowOverlap="1">
            <wp:simplePos x="0" y="0"/>
            <wp:positionH relativeFrom="column">
              <wp:posOffset>2950845</wp:posOffset>
            </wp:positionH>
            <wp:positionV relativeFrom="paragraph">
              <wp:posOffset>-547369</wp:posOffset>
            </wp:positionV>
            <wp:extent cx="407035" cy="495300"/>
            <wp:effectExtent l="0" t="0" r="0" b="0"/>
            <wp:wrapNone/>
            <wp:docPr id="1" name="_x0000_s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" name="Поле 4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02B58" w:rsidRDefault="004F242E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09334" cy="510296"/>
                                    <wp:effectExtent l="0" t="0" r="0" b="0"/>
                                    <wp:docPr id="3" name="_x0000_i103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96DAC541-7B7A-43D3-8B79-37D633B846F1}">
                  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svg="http://schemas.microsoft.com/office/drawing/2016/SVG/main" r:embed="rId10"/>
                                                </a:ext>
                                              </a:extLst>
                                            </a:blip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9334" cy="5102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02B58" w:rsidRDefault="004F242E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202B58" w:rsidRDefault="004F242E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202B58" w:rsidRDefault="00202B58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202B58" w:rsidRDefault="00202B58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5" name="Поле 5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02B58" w:rsidRDefault="00202B58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202B58" w:rsidRDefault="00202B58"/>
                          </w:txbxContent>
                        </wps:txbx>
                        <wps:bodyPr wrap="square" upright="1"/>
                      </wps:wsp>
                      <wps:wsp>
                        <wps:cNvPr id="6" name="Поле 6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02B58" w:rsidRDefault="00202B58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:rsidR="00202B58" w:rsidRDefault="00202B58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position:absolute;left:0;text-align:left;margin-left:.6pt;margin-top:-43.1pt;width:494.95pt;height:130.85pt;z-index:524288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" o:spid="_x0000_s1027" type="#_x0000_t202" style="position:absolute;left:1430;top:657;width:9899;height:2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HxYMQA&#10;AADaAAAADwAAAGRycy9kb3ducmV2LnhtbESPzWrDMBCE74W8g9hAL6GRU0Ib3MghhAYKzSF/tNfF&#10;2ljG1spIauy+fRUI9DjMzDfMcjXYVlzJh9qxgtk0A0FcOl1zpeB82j4tQISIrLF1TAp+KcCqGD0s&#10;Mdeu5wNdj7ESCcIhRwUmxi6XMpSGLIap64iTd3HeYkzSV1J77BPctvI5y16kxZrTgsGONobK5vhj&#10;FUxM8zU5Bfzevu8Off8ZX+d765V6HA/rNxCRhvgfvrc/tII53K6kG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R8WDEAAAA2gAAAA8AAAAAAAAAAAAAAAAAmAIAAGRycy9k&#10;b3ducmV2LnhtbFBLBQYAAAAABAAEAPUAAACJAwAAAAA=&#10;" stroked="f">
                  <v:textbox inset="1mm,1mm,1mm,1mm">
                    <w:txbxContent>
                      <w:p w:rsidR="00202B58" w:rsidRDefault="004F242E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09334" cy="510296"/>
                              <wp:effectExtent l="0" t="0" r="0" b="0"/>
                              <wp:docPr id="3" name="_x0000_i103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96DAC541-7B7A-43D3-8B79-37D633B846F1}">
            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                  </a:ext>
                                        </a:extLst>
                                      </a:blip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09334" cy="5102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2B58" w:rsidRDefault="004F242E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202B58" w:rsidRDefault="004F242E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202B58" w:rsidRDefault="00202B58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:rsidR="00202B58" w:rsidRDefault="00202B58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Поле 5" o:spid="_x0000_s1028" type="#_x0000_t202" style="position:absolute;left:1837;top:2783;width:2419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202B58" w:rsidRDefault="00202B58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202B58" w:rsidRDefault="00202B58"/>
                    </w:txbxContent>
                  </v:textbox>
                </v:shape>
                <v:shape id="Поле 6" o:spid="_x0000_s1029" type="#_x0000_t202" style="position:absolute;left:9210;top:2788;width:1710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:rsidR="00202B58" w:rsidRDefault="00202B58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:rsidR="00202B58" w:rsidRDefault="00202B58"/>
                    </w:txbxContent>
                  </v:textbox>
                </v:shape>
              </v:group>
            </w:pict>
          </mc:Fallback>
        </mc:AlternateContent>
      </w:r>
    </w:p>
    <w:p w:rsidR="00202B58" w:rsidRDefault="00202B58">
      <w:pPr>
        <w:pStyle w:val="afb"/>
        <w:ind w:right="0"/>
        <w:jc w:val="both"/>
        <w:rPr>
          <w:rFonts w:ascii="Times New Roman" w:hAnsi="Times New Roman"/>
          <w:sz w:val="24"/>
        </w:rPr>
      </w:pPr>
    </w:p>
    <w:p w:rsidR="00202B58" w:rsidRDefault="00202B58">
      <w:pPr>
        <w:pStyle w:val="afb"/>
        <w:ind w:right="0"/>
        <w:jc w:val="both"/>
        <w:rPr>
          <w:rFonts w:ascii="Times New Roman" w:hAnsi="Times New Roman"/>
          <w:sz w:val="24"/>
        </w:rPr>
      </w:pPr>
    </w:p>
    <w:p w:rsidR="00202B58" w:rsidRDefault="00202B58">
      <w:pPr>
        <w:jc w:val="both"/>
        <w:rPr>
          <w:sz w:val="24"/>
          <w:lang w:val="en-US"/>
        </w:rPr>
      </w:pPr>
    </w:p>
    <w:p w:rsidR="00202B58" w:rsidRDefault="00202B58">
      <w:pPr>
        <w:jc w:val="both"/>
        <w:rPr>
          <w:sz w:val="24"/>
        </w:rPr>
      </w:pPr>
    </w:p>
    <w:p w:rsidR="00202B58" w:rsidRDefault="00202B58">
      <w:pPr>
        <w:jc w:val="both"/>
        <w:rPr>
          <w:sz w:val="24"/>
        </w:rPr>
      </w:pPr>
    </w:p>
    <w:p w:rsidR="00202B58" w:rsidRDefault="00202B58">
      <w:pPr>
        <w:spacing w:line="240" w:lineRule="exact"/>
        <w:rPr>
          <w:b/>
          <w:sz w:val="28"/>
          <w:szCs w:val="28"/>
        </w:rPr>
      </w:pPr>
    </w:p>
    <w:p w:rsidR="00963B6F" w:rsidRDefault="00963B6F" w:rsidP="00963B6F">
      <w:pPr>
        <w:jc w:val="center"/>
        <w:rPr>
          <w:b/>
          <w:sz w:val="28"/>
          <w:szCs w:val="28"/>
        </w:rPr>
      </w:pPr>
      <w:r w:rsidRPr="00963B6F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Поряд</w:t>
      </w:r>
      <w:r w:rsidRPr="00963B6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</w:t>
      </w:r>
      <w:r w:rsidRPr="00963B6F">
        <w:rPr>
          <w:b/>
          <w:sz w:val="28"/>
          <w:szCs w:val="28"/>
        </w:rPr>
        <w:t xml:space="preserve"> рассмотрения заявлений о включении нестационарных торговых объектов, размещенных на земельных участках, находящихся в частной собственности</w:t>
      </w:r>
      <w:r w:rsidR="008859F3">
        <w:rPr>
          <w:b/>
          <w:sz w:val="28"/>
          <w:szCs w:val="28"/>
        </w:rPr>
        <w:t>,</w:t>
      </w:r>
      <w:r w:rsidRPr="00963B6F">
        <w:rPr>
          <w:b/>
          <w:sz w:val="28"/>
          <w:szCs w:val="28"/>
        </w:rPr>
        <w:t xml:space="preserve"> в схему размещения нестационарных торговых объектов</w:t>
      </w:r>
    </w:p>
    <w:p w:rsidR="00963B6F" w:rsidRPr="00963B6F" w:rsidRDefault="00963B6F" w:rsidP="00963B6F">
      <w:pPr>
        <w:jc w:val="center"/>
        <w:rPr>
          <w:sz w:val="28"/>
          <w:szCs w:val="28"/>
        </w:rPr>
      </w:pPr>
    </w:p>
    <w:p w:rsidR="00963B6F" w:rsidRPr="00963B6F" w:rsidRDefault="00963B6F" w:rsidP="0062566B">
      <w:pPr>
        <w:suppressAutoHyphens/>
        <w:ind w:firstLine="709"/>
        <w:jc w:val="both"/>
        <w:rPr>
          <w:sz w:val="28"/>
          <w:szCs w:val="28"/>
        </w:rPr>
      </w:pPr>
      <w:r w:rsidRPr="00963B6F">
        <w:rPr>
          <w:sz w:val="28"/>
          <w:szCs w:val="28"/>
        </w:rPr>
        <w:t xml:space="preserve">В целях реализации </w:t>
      </w:r>
      <w:r w:rsidR="00FD7FE2" w:rsidRPr="00FD7FE2">
        <w:rPr>
          <w:sz w:val="28"/>
          <w:szCs w:val="28"/>
        </w:rPr>
        <w:t>Федеральн</w:t>
      </w:r>
      <w:r w:rsidR="00FD7FE2">
        <w:rPr>
          <w:sz w:val="28"/>
          <w:szCs w:val="28"/>
        </w:rPr>
        <w:t>ого</w:t>
      </w:r>
      <w:r w:rsidR="00FD7FE2" w:rsidRPr="00FD7FE2">
        <w:rPr>
          <w:sz w:val="28"/>
          <w:szCs w:val="28"/>
        </w:rPr>
        <w:t xml:space="preserve"> закон</w:t>
      </w:r>
      <w:r w:rsidR="00FD7FE2">
        <w:rPr>
          <w:sz w:val="28"/>
          <w:szCs w:val="28"/>
        </w:rPr>
        <w:t>а</w:t>
      </w:r>
      <w:r w:rsidR="00FD7FE2" w:rsidRPr="00FD7FE2">
        <w:rPr>
          <w:sz w:val="28"/>
          <w:szCs w:val="28"/>
        </w:rPr>
        <w:t xml:space="preserve"> от 28.12.2009 № 381-ФЗ «Об основах государственного регулирования торговой деятельности в Российской Федерации», </w:t>
      </w:r>
      <w:r w:rsidR="00FD7FE2" w:rsidRPr="00666E6F">
        <w:rPr>
          <w:sz w:val="28"/>
          <w:szCs w:val="28"/>
        </w:rPr>
        <w:t>Закона Пермского края</w:t>
      </w:r>
      <w:r w:rsidR="0062566B" w:rsidRPr="00666E6F">
        <w:t xml:space="preserve"> </w:t>
      </w:r>
      <w:r w:rsidR="0062566B" w:rsidRPr="00666E6F">
        <w:rPr>
          <w:sz w:val="28"/>
          <w:szCs w:val="28"/>
        </w:rPr>
        <w:t>от 08.06.2023 № 182-ПК</w:t>
      </w:r>
      <w:r w:rsidR="00FD7FE2" w:rsidRPr="00666E6F">
        <w:rPr>
          <w:sz w:val="28"/>
          <w:szCs w:val="28"/>
        </w:rPr>
        <w:t xml:space="preserve"> «Об отдельных вопросах организации публичной власти Пермского края», п</w:t>
      </w:r>
      <w:r w:rsidR="00FD7FE2" w:rsidRPr="00FD7FE2">
        <w:rPr>
          <w:sz w:val="28"/>
          <w:szCs w:val="28"/>
        </w:rPr>
        <w:t>остановлени</w:t>
      </w:r>
      <w:r w:rsidR="00FD7FE2">
        <w:rPr>
          <w:sz w:val="28"/>
          <w:szCs w:val="28"/>
        </w:rPr>
        <w:t>я</w:t>
      </w:r>
      <w:r w:rsidR="00FD7FE2" w:rsidRPr="00FD7FE2">
        <w:rPr>
          <w:sz w:val="28"/>
          <w:szCs w:val="28"/>
        </w:rPr>
        <w:t xml:space="preserve"> Правительства Пермского края от 27.04.2026 № 252-п «О включении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о внесении изменений в Положение о Министерстве промышленности и торговли Пермского края, утвержденное постановлением Правительства Пермского края от 26 апреля 2013 г. № 350-п»</w:t>
      </w:r>
      <w:r w:rsidR="00FD7FE2">
        <w:rPr>
          <w:sz w:val="28"/>
          <w:szCs w:val="28"/>
        </w:rPr>
        <w:t xml:space="preserve">, </w:t>
      </w:r>
      <w:r w:rsidRPr="00963B6F">
        <w:rPr>
          <w:sz w:val="28"/>
          <w:szCs w:val="28"/>
        </w:rPr>
        <w:t>приказа Министерства промышленности и торговли Пермского края от 29 мая 2026 г. № 03-01-03-87 «Об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схемы»:</w:t>
      </w:r>
    </w:p>
    <w:p w:rsidR="00963B6F" w:rsidRPr="00963B6F" w:rsidRDefault="00963B6F" w:rsidP="00963B6F">
      <w:pPr>
        <w:suppressAutoHyphens/>
        <w:ind w:firstLine="720"/>
        <w:contextualSpacing/>
        <w:jc w:val="both"/>
        <w:rPr>
          <w:sz w:val="28"/>
          <w:szCs w:val="28"/>
        </w:rPr>
      </w:pPr>
      <w:r w:rsidRPr="00963B6F">
        <w:rPr>
          <w:sz w:val="28"/>
          <w:szCs w:val="28"/>
        </w:rPr>
        <w:t xml:space="preserve">1. Утвердить Порядок </w:t>
      </w:r>
      <w:r w:rsidR="0012139E" w:rsidRPr="0012139E">
        <w:rPr>
          <w:sz w:val="28"/>
          <w:szCs w:val="28"/>
        </w:rPr>
        <w:t>рассмотрения заявлений о включении нестационарных торговых объектов, размещенных на земельных участках, находящихся в частной собственности</w:t>
      </w:r>
      <w:r w:rsidR="008859F3">
        <w:rPr>
          <w:sz w:val="28"/>
          <w:szCs w:val="28"/>
        </w:rPr>
        <w:t>,</w:t>
      </w:r>
      <w:r w:rsidR="0012139E" w:rsidRPr="0012139E">
        <w:rPr>
          <w:sz w:val="28"/>
          <w:szCs w:val="28"/>
        </w:rPr>
        <w:t xml:space="preserve"> в схему размещения нестационарных торговых объектов</w:t>
      </w:r>
      <w:r>
        <w:rPr>
          <w:sz w:val="28"/>
          <w:szCs w:val="28"/>
        </w:rPr>
        <w:t>.</w:t>
      </w:r>
    </w:p>
    <w:p w:rsidR="00963B6F" w:rsidRPr="00963B6F" w:rsidRDefault="00963B6F" w:rsidP="00963B6F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963B6F">
        <w:rPr>
          <w:color w:val="000000"/>
          <w:sz w:val="28"/>
          <w:szCs w:val="28"/>
        </w:rPr>
        <w:t xml:space="preserve">. Настоящее постановление вступает в силу </w:t>
      </w:r>
      <w:r w:rsidR="00A04DA2">
        <w:rPr>
          <w:color w:val="000000"/>
          <w:sz w:val="28"/>
          <w:szCs w:val="28"/>
        </w:rPr>
        <w:t>с 1 сентября 2026 года</w:t>
      </w:r>
      <w:r w:rsidRPr="00963B6F">
        <w:rPr>
          <w:sz w:val="28"/>
          <w:szCs w:val="28"/>
        </w:rPr>
        <w:t>.</w:t>
      </w:r>
    </w:p>
    <w:p w:rsidR="00963B6F" w:rsidRPr="00963B6F" w:rsidRDefault="00963B6F" w:rsidP="00963B6F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3B6F">
        <w:rPr>
          <w:sz w:val="28"/>
          <w:szCs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963B6F" w:rsidRPr="00963B6F" w:rsidRDefault="00963B6F" w:rsidP="00963B6F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3B6F">
        <w:rPr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 w:rsidRPr="00963B6F">
        <w:rPr>
          <w:sz w:val="28"/>
          <w:szCs w:val="28"/>
          <w:lang w:val="en-US"/>
        </w:rPr>
        <w:t>www</w:t>
      </w:r>
      <w:r w:rsidRPr="00963B6F">
        <w:rPr>
          <w:sz w:val="28"/>
          <w:szCs w:val="28"/>
        </w:rPr>
        <w:t>.</w:t>
      </w:r>
      <w:proofErr w:type="spellStart"/>
      <w:r w:rsidRPr="00963B6F">
        <w:rPr>
          <w:sz w:val="28"/>
          <w:szCs w:val="28"/>
          <w:lang w:val="en-US"/>
        </w:rPr>
        <w:t>gorodperm</w:t>
      </w:r>
      <w:proofErr w:type="spellEnd"/>
      <w:r w:rsidRPr="00963B6F">
        <w:rPr>
          <w:sz w:val="28"/>
          <w:szCs w:val="28"/>
        </w:rPr>
        <w:t>.</w:t>
      </w:r>
      <w:proofErr w:type="spellStart"/>
      <w:r w:rsidRPr="00963B6F">
        <w:rPr>
          <w:sz w:val="28"/>
          <w:szCs w:val="28"/>
          <w:lang w:val="en-US"/>
        </w:rPr>
        <w:t>ru</w:t>
      </w:r>
      <w:proofErr w:type="spellEnd"/>
      <w:r w:rsidRPr="00963B6F">
        <w:rPr>
          <w:sz w:val="28"/>
          <w:szCs w:val="28"/>
        </w:rPr>
        <w:t>».</w:t>
      </w:r>
    </w:p>
    <w:p w:rsidR="00963B6F" w:rsidRPr="00963B6F" w:rsidRDefault="00963B6F" w:rsidP="00963B6F">
      <w:pPr>
        <w:suppressAutoHyphens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63B6F">
        <w:rPr>
          <w:sz w:val="28"/>
          <w:szCs w:val="28"/>
        </w:rPr>
        <w:t xml:space="preserve">. Контроль за исполнением настоящего постановления возложить на первого </w:t>
      </w:r>
      <w:r w:rsidRPr="00963B6F">
        <w:rPr>
          <w:bCs/>
          <w:sz w:val="28"/>
          <w:szCs w:val="28"/>
        </w:rPr>
        <w:t>заместителя главы администрации города Перми Фурман Я.В.</w:t>
      </w:r>
    </w:p>
    <w:p w:rsidR="00963B6F" w:rsidRDefault="00963B6F" w:rsidP="00963B6F">
      <w:pPr>
        <w:suppressAutoHyphens/>
        <w:contextualSpacing/>
        <w:rPr>
          <w:bCs/>
          <w:sz w:val="28"/>
          <w:szCs w:val="28"/>
        </w:rPr>
      </w:pPr>
    </w:p>
    <w:p w:rsidR="00B801DF" w:rsidRPr="00963B6F" w:rsidRDefault="00B801DF" w:rsidP="00963B6F">
      <w:pPr>
        <w:suppressAutoHyphens/>
        <w:contextualSpacing/>
        <w:rPr>
          <w:bCs/>
          <w:sz w:val="28"/>
          <w:szCs w:val="28"/>
        </w:rPr>
      </w:pPr>
    </w:p>
    <w:p w:rsidR="00963B6F" w:rsidRPr="00963B6F" w:rsidRDefault="00963B6F" w:rsidP="00963B6F">
      <w:pPr>
        <w:suppressAutoHyphens/>
        <w:contextualSpacing/>
        <w:rPr>
          <w:bCs/>
          <w:sz w:val="28"/>
          <w:szCs w:val="28"/>
        </w:rPr>
      </w:pPr>
      <w:r w:rsidRPr="00963B6F">
        <w:rPr>
          <w:bCs/>
          <w:sz w:val="28"/>
          <w:szCs w:val="28"/>
        </w:rPr>
        <w:t>Глава города Перми</w:t>
      </w:r>
      <w:r w:rsidRPr="00963B6F">
        <w:rPr>
          <w:bCs/>
          <w:sz w:val="28"/>
          <w:szCs w:val="28"/>
        </w:rPr>
        <w:tab/>
      </w:r>
      <w:r w:rsidRPr="00963B6F">
        <w:rPr>
          <w:bCs/>
          <w:sz w:val="28"/>
          <w:szCs w:val="28"/>
        </w:rPr>
        <w:tab/>
        <w:t xml:space="preserve">         </w:t>
      </w:r>
      <w:r w:rsidRPr="00963B6F">
        <w:rPr>
          <w:bCs/>
          <w:sz w:val="28"/>
          <w:szCs w:val="28"/>
        </w:rPr>
        <w:tab/>
        <w:t xml:space="preserve">    </w:t>
      </w:r>
      <w:r w:rsidRPr="00963B6F">
        <w:rPr>
          <w:bCs/>
          <w:sz w:val="28"/>
          <w:szCs w:val="28"/>
        </w:rPr>
        <w:tab/>
        <w:t xml:space="preserve">                                             Э.О. Соснин</w:t>
      </w:r>
    </w:p>
    <w:p w:rsidR="00B801DF" w:rsidRDefault="00B801DF" w:rsidP="00963B6F">
      <w:pPr>
        <w:suppressAutoHyphens/>
        <w:contextualSpacing/>
        <w:jc w:val="right"/>
        <w:rPr>
          <w:bCs/>
          <w:sz w:val="28"/>
          <w:szCs w:val="28"/>
        </w:rPr>
      </w:pPr>
    </w:p>
    <w:p w:rsidR="00B801DF" w:rsidRDefault="00B801DF" w:rsidP="00963B6F">
      <w:pPr>
        <w:suppressAutoHyphens/>
        <w:contextualSpacing/>
        <w:jc w:val="right"/>
        <w:rPr>
          <w:bCs/>
          <w:sz w:val="28"/>
          <w:szCs w:val="28"/>
        </w:rPr>
      </w:pPr>
    </w:p>
    <w:p w:rsidR="00963B6F" w:rsidRPr="00963B6F" w:rsidRDefault="00963B6F" w:rsidP="00963B6F">
      <w:pPr>
        <w:suppressAutoHyphens/>
        <w:contextualSpacing/>
        <w:jc w:val="right"/>
        <w:rPr>
          <w:bCs/>
          <w:sz w:val="28"/>
          <w:szCs w:val="28"/>
        </w:rPr>
      </w:pPr>
      <w:r w:rsidRPr="00963B6F">
        <w:rPr>
          <w:bCs/>
          <w:sz w:val="28"/>
          <w:szCs w:val="28"/>
        </w:rPr>
        <w:lastRenderedPageBreak/>
        <w:t>Утвержден</w:t>
      </w:r>
    </w:p>
    <w:p w:rsidR="00963B6F" w:rsidRPr="00963B6F" w:rsidRDefault="00963B6F" w:rsidP="00963B6F">
      <w:pPr>
        <w:suppressAutoHyphens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</w:t>
      </w:r>
    </w:p>
    <w:p w:rsidR="00963B6F" w:rsidRPr="00963B6F" w:rsidRDefault="00963B6F" w:rsidP="00963B6F">
      <w:pPr>
        <w:suppressAutoHyphens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</w:t>
      </w:r>
      <w:r w:rsidRPr="00963B6F">
        <w:rPr>
          <w:bCs/>
          <w:sz w:val="28"/>
          <w:szCs w:val="28"/>
        </w:rPr>
        <w:t xml:space="preserve"> города Перми</w:t>
      </w:r>
    </w:p>
    <w:p w:rsidR="00963B6F" w:rsidRPr="00963B6F" w:rsidRDefault="00963B6F" w:rsidP="00963B6F">
      <w:pPr>
        <w:suppressAutoHyphens/>
        <w:contextualSpacing/>
        <w:jc w:val="right"/>
        <w:rPr>
          <w:bCs/>
          <w:sz w:val="28"/>
          <w:szCs w:val="28"/>
        </w:rPr>
      </w:pPr>
      <w:r w:rsidRPr="00963B6F">
        <w:rPr>
          <w:bCs/>
          <w:sz w:val="28"/>
          <w:szCs w:val="28"/>
        </w:rPr>
        <w:t>от ___________ № ___</w:t>
      </w:r>
    </w:p>
    <w:p w:rsidR="00963B6F" w:rsidRPr="00963B6F" w:rsidRDefault="00963B6F" w:rsidP="00963B6F">
      <w:pPr>
        <w:suppressAutoHyphens/>
        <w:contextualSpacing/>
        <w:rPr>
          <w:bCs/>
          <w:sz w:val="28"/>
          <w:szCs w:val="28"/>
        </w:rPr>
      </w:pPr>
    </w:p>
    <w:p w:rsidR="00963B6F" w:rsidRPr="00963B6F" w:rsidRDefault="00963B6F" w:rsidP="00963B6F">
      <w:pPr>
        <w:suppressAutoHyphens/>
        <w:contextualSpacing/>
        <w:rPr>
          <w:bCs/>
          <w:sz w:val="28"/>
          <w:szCs w:val="28"/>
        </w:rPr>
      </w:pPr>
    </w:p>
    <w:p w:rsidR="00963B6F" w:rsidRPr="00963B6F" w:rsidRDefault="00963B6F" w:rsidP="00963B6F">
      <w:pPr>
        <w:suppressAutoHyphens/>
        <w:contextualSpacing/>
        <w:jc w:val="center"/>
        <w:rPr>
          <w:b/>
          <w:bCs/>
          <w:sz w:val="28"/>
          <w:szCs w:val="28"/>
        </w:rPr>
      </w:pPr>
      <w:r w:rsidRPr="00963B6F">
        <w:rPr>
          <w:b/>
          <w:bCs/>
          <w:sz w:val="28"/>
          <w:szCs w:val="28"/>
        </w:rPr>
        <w:t>Порядок рассмотрения заявлений о включении нестационарных торговых объектов, размещенных на земельных участках, находящихся в частной собственности</w:t>
      </w:r>
      <w:r w:rsidR="008859F3">
        <w:rPr>
          <w:b/>
          <w:bCs/>
          <w:sz w:val="28"/>
          <w:szCs w:val="28"/>
        </w:rPr>
        <w:t>,</w:t>
      </w:r>
      <w:r w:rsidRPr="00963B6F">
        <w:rPr>
          <w:b/>
          <w:bCs/>
          <w:sz w:val="28"/>
          <w:szCs w:val="28"/>
        </w:rPr>
        <w:t xml:space="preserve"> в схему размещения н</w:t>
      </w:r>
      <w:r w:rsidR="00146911">
        <w:rPr>
          <w:b/>
          <w:bCs/>
          <w:sz w:val="28"/>
          <w:szCs w:val="28"/>
        </w:rPr>
        <w:t>естационарных торговых объектов</w:t>
      </w:r>
      <w:r w:rsidRPr="00963B6F">
        <w:rPr>
          <w:b/>
          <w:bCs/>
          <w:sz w:val="28"/>
          <w:szCs w:val="28"/>
        </w:rPr>
        <w:t xml:space="preserve"> </w:t>
      </w:r>
    </w:p>
    <w:p w:rsidR="00963B6F" w:rsidRPr="00963B6F" w:rsidRDefault="00963B6F" w:rsidP="00963B6F">
      <w:pPr>
        <w:suppressAutoHyphens/>
        <w:contextualSpacing/>
        <w:jc w:val="center"/>
        <w:rPr>
          <w:b/>
          <w:bCs/>
          <w:sz w:val="28"/>
          <w:szCs w:val="28"/>
        </w:rPr>
      </w:pPr>
    </w:p>
    <w:p w:rsidR="00963B6F" w:rsidRPr="00963B6F" w:rsidRDefault="00963B6F" w:rsidP="00963B6F">
      <w:pPr>
        <w:suppressAutoHyphens/>
        <w:contextualSpacing/>
        <w:jc w:val="center"/>
        <w:rPr>
          <w:b/>
          <w:bCs/>
          <w:sz w:val="28"/>
          <w:szCs w:val="28"/>
        </w:rPr>
      </w:pPr>
    </w:p>
    <w:p w:rsidR="00963B6F" w:rsidRPr="00963B6F" w:rsidRDefault="00963B6F" w:rsidP="00CC1CEF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963B6F">
        <w:rPr>
          <w:bCs/>
          <w:sz w:val="28"/>
          <w:szCs w:val="28"/>
        </w:rPr>
        <w:t>1. Настоящий Порядок рассмотрения</w:t>
      </w:r>
      <w:r w:rsidRPr="00963B6F">
        <w:rPr>
          <w:b/>
          <w:bCs/>
          <w:sz w:val="28"/>
          <w:szCs w:val="28"/>
        </w:rPr>
        <w:t xml:space="preserve"> </w:t>
      </w:r>
      <w:r w:rsidRPr="00963B6F">
        <w:rPr>
          <w:bCs/>
          <w:sz w:val="28"/>
          <w:szCs w:val="28"/>
        </w:rPr>
        <w:t xml:space="preserve">заявлений о включении нестационарного торгового объекта, размещенного на земельном участке, находящемся в частной собственности, в схему размещения нестационарных торговых объектов (далее – Заявление, Схема) </w:t>
      </w:r>
      <w:r w:rsidR="00CC1CEF">
        <w:rPr>
          <w:bCs/>
          <w:sz w:val="28"/>
          <w:szCs w:val="28"/>
        </w:rPr>
        <w:t>определяет процедуру рассмотрения Заявления.</w:t>
      </w: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bCs/>
          <w:sz w:val="28"/>
          <w:szCs w:val="28"/>
        </w:rPr>
      </w:pPr>
      <w:r w:rsidRPr="00963B6F">
        <w:rPr>
          <w:bCs/>
          <w:sz w:val="28"/>
          <w:szCs w:val="28"/>
        </w:rPr>
        <w:t xml:space="preserve">2. Включение нестационарного торгового объекта, размещенного на земельном участке, находящемся в частной собственности, в Схему осуществляется </w:t>
      </w:r>
      <w:r w:rsidR="00F01A6D">
        <w:rPr>
          <w:bCs/>
          <w:sz w:val="28"/>
          <w:szCs w:val="28"/>
        </w:rPr>
        <w:t>департаментом экономики и промышленной политики администрации города Перми</w:t>
      </w:r>
      <w:r w:rsidRPr="00963B6F">
        <w:rPr>
          <w:bCs/>
          <w:sz w:val="28"/>
          <w:szCs w:val="28"/>
        </w:rPr>
        <w:t xml:space="preserve"> (далее – </w:t>
      </w:r>
      <w:r w:rsidR="00CC1CEF">
        <w:rPr>
          <w:bCs/>
          <w:sz w:val="28"/>
          <w:szCs w:val="28"/>
        </w:rPr>
        <w:t>Департамент</w:t>
      </w:r>
      <w:r w:rsidRPr="00963B6F">
        <w:rPr>
          <w:bCs/>
          <w:sz w:val="28"/>
          <w:szCs w:val="28"/>
        </w:rPr>
        <w:t>) на основании заявления юридического лица, индивидуального предпринимателя или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доход», которые намереваются использовать нестационарные торговые объекты для осуществления торговой деятельности (далее - Заявитель).</w:t>
      </w:r>
    </w:p>
    <w:p w:rsidR="00963B6F" w:rsidRPr="00963B6F" w:rsidRDefault="004A1C77" w:rsidP="00284021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963B6F" w:rsidRPr="00963B6F">
        <w:rPr>
          <w:sz w:val="28"/>
          <w:szCs w:val="28"/>
        </w:rPr>
        <w:t xml:space="preserve"> При поступлении </w:t>
      </w:r>
      <w:r>
        <w:rPr>
          <w:sz w:val="28"/>
          <w:szCs w:val="28"/>
        </w:rPr>
        <w:t xml:space="preserve">от Заявителя Заявления и </w:t>
      </w:r>
      <w:r w:rsidRPr="004A1C77">
        <w:rPr>
          <w:sz w:val="28"/>
          <w:szCs w:val="28"/>
        </w:rPr>
        <w:t>прилага</w:t>
      </w:r>
      <w:r>
        <w:rPr>
          <w:sz w:val="28"/>
          <w:szCs w:val="28"/>
        </w:rPr>
        <w:t>емых к нему документов, предусмотренных</w:t>
      </w:r>
      <w:r w:rsidRPr="004A1C77">
        <w:rPr>
          <w:sz w:val="28"/>
          <w:szCs w:val="28"/>
        </w:rPr>
        <w:t xml:space="preserve"> подпунктами 3.2.1 -3.2.8 пункта</w:t>
      </w:r>
      <w:r w:rsidR="00284021">
        <w:rPr>
          <w:sz w:val="28"/>
          <w:szCs w:val="28"/>
        </w:rPr>
        <w:t>ми</w:t>
      </w:r>
      <w:r w:rsidRPr="004A1C77">
        <w:rPr>
          <w:sz w:val="28"/>
          <w:szCs w:val="28"/>
        </w:rPr>
        <w:t xml:space="preserve"> 3.</w:t>
      </w:r>
      <w:r>
        <w:rPr>
          <w:sz w:val="28"/>
          <w:szCs w:val="28"/>
        </w:rPr>
        <w:t>2</w:t>
      </w:r>
      <w:r w:rsidR="00146911">
        <w:rPr>
          <w:sz w:val="28"/>
          <w:szCs w:val="28"/>
        </w:rPr>
        <w:t xml:space="preserve"> </w:t>
      </w:r>
      <w:r w:rsidR="00BD2A75" w:rsidRPr="00BD2A75">
        <w:rPr>
          <w:sz w:val="28"/>
          <w:szCs w:val="28"/>
        </w:rPr>
        <w:t>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схемы</w:t>
      </w:r>
      <w:r w:rsidR="00BD2A75">
        <w:rPr>
          <w:sz w:val="28"/>
          <w:szCs w:val="28"/>
        </w:rPr>
        <w:t>, утвержденного п</w:t>
      </w:r>
      <w:r w:rsidR="00BD2A75" w:rsidRPr="00BD2A75">
        <w:rPr>
          <w:sz w:val="28"/>
          <w:szCs w:val="28"/>
        </w:rPr>
        <w:t>риказ</w:t>
      </w:r>
      <w:r w:rsidR="00BD2A75">
        <w:rPr>
          <w:sz w:val="28"/>
          <w:szCs w:val="28"/>
        </w:rPr>
        <w:t>ом</w:t>
      </w:r>
      <w:r w:rsidR="00BD2A75" w:rsidRPr="00BD2A75">
        <w:rPr>
          <w:sz w:val="28"/>
          <w:szCs w:val="28"/>
        </w:rPr>
        <w:t xml:space="preserve"> Министерства промышленности и торговл</w:t>
      </w:r>
      <w:r w:rsidR="00BD2A75">
        <w:rPr>
          <w:sz w:val="28"/>
          <w:szCs w:val="28"/>
        </w:rPr>
        <w:t>и Пермского края от 29.05.2026 №</w:t>
      </w:r>
      <w:r w:rsidR="00BD2A75" w:rsidRPr="00BD2A75">
        <w:rPr>
          <w:sz w:val="28"/>
          <w:szCs w:val="28"/>
        </w:rPr>
        <w:t xml:space="preserve"> 03-01-03-87</w:t>
      </w:r>
      <w:r w:rsidR="00BD2A75">
        <w:rPr>
          <w:sz w:val="28"/>
          <w:szCs w:val="28"/>
        </w:rPr>
        <w:t xml:space="preserve"> (далее -</w:t>
      </w:r>
      <w:r>
        <w:rPr>
          <w:sz w:val="28"/>
          <w:szCs w:val="28"/>
        </w:rPr>
        <w:t xml:space="preserve"> Поряд</w:t>
      </w:r>
      <w:r w:rsidR="00BD2A75">
        <w:rPr>
          <w:sz w:val="28"/>
          <w:szCs w:val="28"/>
        </w:rPr>
        <w:t>ок</w:t>
      </w:r>
      <w:r w:rsidR="00284021" w:rsidRPr="00284021">
        <w:t xml:space="preserve"> </w:t>
      </w:r>
      <w:r w:rsidR="00284021">
        <w:rPr>
          <w:sz w:val="28"/>
          <w:szCs w:val="28"/>
        </w:rPr>
        <w:t>включения НТО в Схему</w:t>
      </w:r>
      <w:r w:rsidR="00BD2A75">
        <w:rPr>
          <w:sz w:val="28"/>
          <w:szCs w:val="28"/>
        </w:rPr>
        <w:t>)</w:t>
      </w:r>
      <w:r w:rsidR="00A560FD">
        <w:rPr>
          <w:sz w:val="28"/>
          <w:szCs w:val="28"/>
        </w:rPr>
        <w:t xml:space="preserve">, </w:t>
      </w:r>
      <w:r w:rsidR="00284021">
        <w:rPr>
          <w:sz w:val="28"/>
          <w:szCs w:val="28"/>
        </w:rPr>
        <w:t>или их копий</w:t>
      </w:r>
      <w:r w:rsidR="00A560FD" w:rsidRPr="00A560FD">
        <w:rPr>
          <w:sz w:val="28"/>
          <w:szCs w:val="28"/>
        </w:rPr>
        <w:t>, заве</w:t>
      </w:r>
      <w:r w:rsidR="00284021">
        <w:rPr>
          <w:sz w:val="28"/>
          <w:szCs w:val="28"/>
        </w:rPr>
        <w:t>ренных</w:t>
      </w:r>
      <w:r w:rsidR="00A560FD">
        <w:rPr>
          <w:sz w:val="28"/>
          <w:szCs w:val="28"/>
        </w:rPr>
        <w:t xml:space="preserve"> в установленном порядке</w:t>
      </w:r>
      <w:r w:rsidR="00284021">
        <w:rPr>
          <w:sz w:val="28"/>
          <w:szCs w:val="28"/>
        </w:rPr>
        <w:t xml:space="preserve"> (далее</w:t>
      </w:r>
      <w:r w:rsidR="00BD2A75">
        <w:rPr>
          <w:sz w:val="28"/>
          <w:szCs w:val="28"/>
        </w:rPr>
        <w:t xml:space="preserve"> </w:t>
      </w:r>
      <w:r w:rsidR="00284021">
        <w:rPr>
          <w:sz w:val="28"/>
          <w:szCs w:val="28"/>
        </w:rPr>
        <w:t>- документы)</w:t>
      </w:r>
      <w:r w:rsidR="00A560FD">
        <w:rPr>
          <w:sz w:val="28"/>
          <w:szCs w:val="28"/>
        </w:rPr>
        <w:t xml:space="preserve">, </w:t>
      </w:r>
      <w:r w:rsidR="009B0CBF">
        <w:rPr>
          <w:sz w:val="28"/>
          <w:szCs w:val="28"/>
        </w:rPr>
        <w:t xml:space="preserve">Департамент </w:t>
      </w:r>
      <w:r w:rsidR="00963B6F" w:rsidRPr="00963B6F">
        <w:rPr>
          <w:sz w:val="28"/>
          <w:szCs w:val="28"/>
        </w:rPr>
        <w:t xml:space="preserve">осуществляет регистрацию Заявления </w:t>
      </w:r>
      <w:r w:rsidR="00284021">
        <w:rPr>
          <w:sz w:val="28"/>
          <w:szCs w:val="28"/>
        </w:rPr>
        <w:t xml:space="preserve">и документов </w:t>
      </w:r>
      <w:r w:rsidR="00963B6F" w:rsidRPr="00963B6F">
        <w:rPr>
          <w:sz w:val="28"/>
          <w:szCs w:val="28"/>
        </w:rPr>
        <w:t>в срок не более одного рабо</w:t>
      </w:r>
      <w:r>
        <w:rPr>
          <w:sz w:val="28"/>
          <w:szCs w:val="28"/>
        </w:rPr>
        <w:t xml:space="preserve">чего дня со дня </w:t>
      </w:r>
      <w:r w:rsidR="00284021">
        <w:rPr>
          <w:sz w:val="28"/>
          <w:szCs w:val="28"/>
        </w:rPr>
        <w:t>их</w:t>
      </w:r>
      <w:r w:rsidR="00146911">
        <w:rPr>
          <w:sz w:val="28"/>
          <w:szCs w:val="28"/>
        </w:rPr>
        <w:t xml:space="preserve"> поступления.</w:t>
      </w:r>
    </w:p>
    <w:p w:rsidR="00963B6F" w:rsidRPr="00963B6F" w:rsidRDefault="00284021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E7249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в</w:t>
      </w:r>
      <w:r w:rsidR="00963B6F" w:rsidRPr="00963B6F">
        <w:rPr>
          <w:sz w:val="28"/>
          <w:szCs w:val="28"/>
        </w:rPr>
        <w:t xml:space="preserve"> течение двух рабочих дней со дня регистрации Заявления</w:t>
      </w:r>
      <w:r>
        <w:rPr>
          <w:sz w:val="28"/>
          <w:szCs w:val="28"/>
        </w:rPr>
        <w:t xml:space="preserve"> и документов</w:t>
      </w:r>
      <w:r w:rsidR="00963B6F" w:rsidRPr="00963B6F">
        <w:rPr>
          <w:sz w:val="28"/>
          <w:szCs w:val="28"/>
        </w:rPr>
        <w:t xml:space="preserve">, проводит проверку на наличие документов, предусмотренных </w:t>
      </w:r>
      <w:r w:rsidR="00164A2D" w:rsidRPr="00164A2D">
        <w:rPr>
          <w:sz w:val="28"/>
          <w:szCs w:val="28"/>
        </w:rPr>
        <w:t>подпунктами 3.2.1</w:t>
      </w:r>
      <w:r w:rsidR="00164A2D">
        <w:rPr>
          <w:sz w:val="28"/>
          <w:szCs w:val="28"/>
        </w:rPr>
        <w:t xml:space="preserve"> -</w:t>
      </w:r>
      <w:r w:rsidR="00EA0286">
        <w:rPr>
          <w:sz w:val="28"/>
          <w:szCs w:val="28"/>
        </w:rPr>
        <w:t xml:space="preserve"> </w:t>
      </w:r>
      <w:r w:rsidR="00164A2D" w:rsidRPr="00164A2D">
        <w:rPr>
          <w:sz w:val="28"/>
          <w:szCs w:val="28"/>
        </w:rPr>
        <w:t xml:space="preserve">3.2.8 пункта 3.2 </w:t>
      </w:r>
      <w:r w:rsidR="00164A2D">
        <w:rPr>
          <w:sz w:val="28"/>
          <w:szCs w:val="28"/>
        </w:rPr>
        <w:t>Порядка включения НТО в Схему</w:t>
      </w:r>
      <w:r w:rsidR="00963B6F" w:rsidRPr="00963B6F">
        <w:rPr>
          <w:sz w:val="28"/>
          <w:szCs w:val="28"/>
        </w:rPr>
        <w:t xml:space="preserve">. </w:t>
      </w:r>
    </w:p>
    <w:p w:rsidR="00963B6F" w:rsidRPr="00963B6F" w:rsidRDefault="00284021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63B6F" w:rsidRPr="00963B6F">
        <w:rPr>
          <w:sz w:val="28"/>
          <w:szCs w:val="28"/>
        </w:rPr>
        <w:t xml:space="preserve">. В случае предоставления Заявителем неполного пакета документов </w:t>
      </w:r>
      <w:r w:rsidR="00BE7249">
        <w:rPr>
          <w:sz w:val="28"/>
          <w:szCs w:val="28"/>
        </w:rPr>
        <w:t>Департамент</w:t>
      </w:r>
      <w:r w:rsidR="00963B6F" w:rsidRPr="00963B6F">
        <w:rPr>
          <w:sz w:val="28"/>
          <w:szCs w:val="28"/>
        </w:rPr>
        <w:t xml:space="preserve"> в течение 5 рабочих дней со дня регистрации Заявления принимает решение о возврате документов без рассмотрения и направляет соответствующее уведомление Заявителю способом, позволяющим подтвердить факт и дату получения уведомления.</w:t>
      </w:r>
    </w:p>
    <w:p w:rsidR="00963B6F" w:rsidRPr="00963B6F" w:rsidRDefault="00284021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46911">
        <w:rPr>
          <w:sz w:val="28"/>
          <w:szCs w:val="28"/>
        </w:rPr>
        <w:t>. В случае отсутствия основания</w:t>
      </w:r>
      <w:r w:rsidR="00963B6F" w:rsidRPr="00963B6F">
        <w:rPr>
          <w:sz w:val="28"/>
          <w:szCs w:val="28"/>
        </w:rPr>
        <w:t xml:space="preserve"> для возврата докум</w:t>
      </w:r>
      <w:r>
        <w:rPr>
          <w:sz w:val="28"/>
          <w:szCs w:val="28"/>
        </w:rPr>
        <w:t>ентов, предусмо</w:t>
      </w:r>
      <w:r w:rsidR="00146911">
        <w:rPr>
          <w:sz w:val="28"/>
          <w:szCs w:val="28"/>
        </w:rPr>
        <w:t>тренного</w:t>
      </w:r>
      <w:r>
        <w:rPr>
          <w:sz w:val="28"/>
          <w:szCs w:val="28"/>
        </w:rPr>
        <w:t xml:space="preserve"> пунктом 5</w:t>
      </w:r>
      <w:r w:rsidR="00963B6F" w:rsidRPr="00963B6F">
        <w:rPr>
          <w:sz w:val="28"/>
          <w:szCs w:val="28"/>
        </w:rPr>
        <w:t xml:space="preserve"> настоящего Порядка, </w:t>
      </w:r>
      <w:r w:rsidR="00EB7D72">
        <w:rPr>
          <w:sz w:val="28"/>
          <w:szCs w:val="28"/>
        </w:rPr>
        <w:t>Департамент</w:t>
      </w:r>
      <w:r w:rsidR="00963B6F" w:rsidRPr="00963B6F">
        <w:rPr>
          <w:sz w:val="28"/>
          <w:szCs w:val="28"/>
        </w:rPr>
        <w:t xml:space="preserve"> направляет Заявление и прилагаемые к нему документы для согласования и проверки на соответствие </w:t>
      </w:r>
      <w:r w:rsidR="00EA0286">
        <w:rPr>
          <w:sz w:val="28"/>
          <w:szCs w:val="28"/>
        </w:rPr>
        <w:t>требованиям</w:t>
      </w:r>
      <w:r w:rsidR="00A04DA2">
        <w:rPr>
          <w:sz w:val="28"/>
          <w:szCs w:val="28"/>
        </w:rPr>
        <w:t>, установленным в пунктах 2.1,</w:t>
      </w:r>
      <w:r w:rsidR="00963B6F" w:rsidRPr="00963B6F">
        <w:rPr>
          <w:sz w:val="28"/>
          <w:szCs w:val="28"/>
        </w:rPr>
        <w:t xml:space="preserve"> 2.2 Порядка включения НТО в Схему</w:t>
      </w:r>
      <w:r w:rsidR="00CE4F8E">
        <w:rPr>
          <w:sz w:val="28"/>
          <w:szCs w:val="28"/>
        </w:rPr>
        <w:t>,</w:t>
      </w:r>
      <w:r w:rsidR="00DD7585">
        <w:rPr>
          <w:sz w:val="28"/>
          <w:szCs w:val="28"/>
        </w:rPr>
        <w:t xml:space="preserve"> в следующие органы</w:t>
      </w:r>
      <w:r w:rsidR="00963B6F" w:rsidRPr="00963B6F">
        <w:rPr>
          <w:sz w:val="28"/>
          <w:szCs w:val="28"/>
        </w:rPr>
        <w:t>: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 xml:space="preserve">.1. департамент градостроительства и архитектуры администрации города Перми; 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>.2. департамент земельных отношений</w:t>
      </w:r>
      <w:r w:rsidR="00963B6F" w:rsidRPr="003A7A12">
        <w:t xml:space="preserve"> </w:t>
      </w:r>
      <w:r w:rsidR="00963B6F" w:rsidRPr="003A7A12">
        <w:rPr>
          <w:sz w:val="28"/>
          <w:szCs w:val="28"/>
        </w:rPr>
        <w:t>администрации города Перми;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>.3. департамент дорог и благоустройства администрации города Перми;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>.4 управление по экологии и природопользованию</w:t>
      </w:r>
      <w:r w:rsidR="00963B6F" w:rsidRPr="003A7A12">
        <w:t xml:space="preserve"> </w:t>
      </w:r>
      <w:r w:rsidR="00963B6F" w:rsidRPr="003A7A12">
        <w:rPr>
          <w:sz w:val="28"/>
          <w:szCs w:val="28"/>
        </w:rPr>
        <w:t>администрации города Перми;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>.5. департамент транспорта</w:t>
      </w:r>
      <w:r w:rsidR="00963B6F" w:rsidRPr="003A7A12">
        <w:t xml:space="preserve"> </w:t>
      </w:r>
      <w:r w:rsidR="00963B6F" w:rsidRPr="003A7A12">
        <w:rPr>
          <w:sz w:val="28"/>
          <w:szCs w:val="28"/>
        </w:rPr>
        <w:t>администрации города Перми;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>.6. контрольный департамент администрации города Перми;</w:t>
      </w:r>
    </w:p>
    <w:p w:rsidR="00963B6F" w:rsidRPr="003A7A12" w:rsidRDefault="008B7F82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6</w:t>
      </w:r>
      <w:r w:rsidR="00963B6F" w:rsidRPr="003A7A12">
        <w:rPr>
          <w:sz w:val="28"/>
          <w:szCs w:val="28"/>
        </w:rPr>
        <w:t>.7 территориальный орган администрации города Перми</w:t>
      </w:r>
      <w:r w:rsidRPr="003A7A12">
        <w:rPr>
          <w:sz w:val="28"/>
          <w:szCs w:val="28"/>
        </w:rPr>
        <w:t>, на территории деятельности которого</w:t>
      </w:r>
      <w:r w:rsidRPr="003A7A12">
        <w:t xml:space="preserve"> </w:t>
      </w:r>
      <w:r w:rsidRPr="003A7A12">
        <w:rPr>
          <w:sz w:val="28"/>
          <w:szCs w:val="28"/>
        </w:rPr>
        <w:t>размещен нестационарный торговый объект</w:t>
      </w:r>
      <w:r w:rsidR="006B19FA" w:rsidRPr="003A7A12">
        <w:rPr>
          <w:sz w:val="28"/>
          <w:szCs w:val="28"/>
        </w:rPr>
        <w:t>.</w:t>
      </w:r>
    </w:p>
    <w:p w:rsidR="00963B6F" w:rsidRPr="003A7A12" w:rsidRDefault="007D4EA3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7</w:t>
      </w:r>
      <w:r w:rsidR="00963B6F" w:rsidRPr="003A7A12">
        <w:rPr>
          <w:sz w:val="28"/>
          <w:szCs w:val="28"/>
        </w:rPr>
        <w:t xml:space="preserve">. </w:t>
      </w:r>
      <w:r w:rsidR="002C04B2" w:rsidRPr="003A7A12">
        <w:rPr>
          <w:sz w:val="28"/>
          <w:szCs w:val="28"/>
        </w:rPr>
        <w:t>Функциональные и территориальные о</w:t>
      </w:r>
      <w:r w:rsidR="008B7F82" w:rsidRPr="003A7A12">
        <w:rPr>
          <w:sz w:val="28"/>
          <w:szCs w:val="28"/>
        </w:rPr>
        <w:t>рганы, указанные в пункте 6</w:t>
      </w:r>
      <w:r w:rsidR="00963B6F" w:rsidRPr="003A7A12">
        <w:rPr>
          <w:sz w:val="28"/>
          <w:szCs w:val="28"/>
        </w:rPr>
        <w:t xml:space="preserve"> настоящего Порядка, </w:t>
      </w:r>
      <w:r w:rsidR="008B7F82" w:rsidRPr="003A7A12">
        <w:rPr>
          <w:sz w:val="28"/>
          <w:szCs w:val="28"/>
        </w:rPr>
        <w:t xml:space="preserve">в течение 7 календарных дней со дня поступления Заявления и прилагаемых к нему документов </w:t>
      </w:r>
      <w:r w:rsidR="00963B6F" w:rsidRPr="003A7A12">
        <w:rPr>
          <w:sz w:val="28"/>
          <w:szCs w:val="28"/>
        </w:rPr>
        <w:t xml:space="preserve">рассматривают </w:t>
      </w:r>
      <w:r w:rsidR="008B7F82" w:rsidRPr="003A7A12">
        <w:rPr>
          <w:sz w:val="28"/>
          <w:szCs w:val="28"/>
        </w:rPr>
        <w:t xml:space="preserve">в </w:t>
      </w:r>
      <w:r w:rsidR="00CF2B34" w:rsidRPr="003A7A12">
        <w:rPr>
          <w:sz w:val="28"/>
          <w:szCs w:val="28"/>
        </w:rPr>
        <w:t>соответствии со своей компетенцией</w:t>
      </w:r>
      <w:r w:rsidR="008B7F82" w:rsidRPr="003A7A12">
        <w:rPr>
          <w:sz w:val="28"/>
          <w:szCs w:val="28"/>
        </w:rPr>
        <w:t xml:space="preserve"> </w:t>
      </w:r>
      <w:r w:rsidR="00E7757D" w:rsidRPr="003A7A12">
        <w:rPr>
          <w:sz w:val="28"/>
          <w:szCs w:val="28"/>
        </w:rPr>
        <w:t>З</w:t>
      </w:r>
      <w:r w:rsidR="00963B6F" w:rsidRPr="003A7A12">
        <w:rPr>
          <w:sz w:val="28"/>
          <w:szCs w:val="28"/>
        </w:rPr>
        <w:t>аявление и прилагаемые к нему документы, принимают решение о согласовании включения нестационарного торгового объекта в Схему или мотивированное решение об отказе</w:t>
      </w:r>
      <w:r w:rsidR="008B7F82" w:rsidRPr="003A7A12">
        <w:rPr>
          <w:sz w:val="28"/>
          <w:szCs w:val="28"/>
        </w:rPr>
        <w:t xml:space="preserve"> в согласовании включения нестационарного объекта в Схему</w:t>
      </w:r>
      <w:r w:rsidR="00963B6F" w:rsidRPr="003A7A12">
        <w:rPr>
          <w:sz w:val="28"/>
          <w:szCs w:val="28"/>
        </w:rPr>
        <w:t xml:space="preserve"> и направляют в </w:t>
      </w:r>
      <w:r w:rsidR="0026154B" w:rsidRPr="003A7A12">
        <w:rPr>
          <w:sz w:val="28"/>
          <w:szCs w:val="28"/>
        </w:rPr>
        <w:t>Департамент</w:t>
      </w:r>
      <w:r w:rsidR="00963B6F" w:rsidRPr="003A7A12">
        <w:rPr>
          <w:sz w:val="28"/>
          <w:szCs w:val="28"/>
        </w:rPr>
        <w:t xml:space="preserve"> письменное уведомление </w:t>
      </w:r>
      <w:r w:rsidR="00EA0286" w:rsidRPr="003A7A12">
        <w:rPr>
          <w:sz w:val="28"/>
          <w:szCs w:val="28"/>
        </w:rPr>
        <w:t>о согласовании либо мотивированны</w:t>
      </w:r>
      <w:r w:rsidR="00CF2B34" w:rsidRPr="003A7A12">
        <w:rPr>
          <w:sz w:val="28"/>
          <w:szCs w:val="28"/>
        </w:rPr>
        <w:t>е решения</w:t>
      </w:r>
      <w:r w:rsidR="00EA0286" w:rsidRPr="003A7A12">
        <w:rPr>
          <w:sz w:val="28"/>
          <w:szCs w:val="28"/>
        </w:rPr>
        <w:t xml:space="preserve"> об отказе в согласовании включения нестационарного торгового объекта в Схему.</w:t>
      </w:r>
    </w:p>
    <w:p w:rsidR="00E7757D" w:rsidRDefault="00E7757D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3A7A12">
        <w:rPr>
          <w:sz w:val="28"/>
          <w:szCs w:val="28"/>
        </w:rPr>
        <w:t>В случае не</w:t>
      </w:r>
      <w:r w:rsidR="006F659B">
        <w:rPr>
          <w:sz w:val="28"/>
          <w:szCs w:val="28"/>
        </w:rPr>
        <w:t xml:space="preserve"> </w:t>
      </w:r>
      <w:r w:rsidRPr="003A7A12">
        <w:rPr>
          <w:sz w:val="28"/>
          <w:szCs w:val="28"/>
        </w:rPr>
        <w:t xml:space="preserve">предоставления </w:t>
      </w:r>
      <w:r w:rsidR="0026154B" w:rsidRPr="003A7A12">
        <w:rPr>
          <w:sz w:val="28"/>
          <w:szCs w:val="28"/>
        </w:rPr>
        <w:t>Департаменту</w:t>
      </w:r>
      <w:r w:rsidRPr="003A7A12">
        <w:rPr>
          <w:sz w:val="28"/>
          <w:szCs w:val="28"/>
        </w:rPr>
        <w:t xml:space="preserve"> письменного уведомления о принятии решения о согласовании либо мотивированного решения об отказе в согласовании включения нестационарного торгового объекта в Схему в сроки, указанные в абзаце первом настоящего пункта, Заявление </w:t>
      </w:r>
      <w:r w:rsidR="008B7F82" w:rsidRPr="003A7A12">
        <w:rPr>
          <w:sz w:val="28"/>
          <w:szCs w:val="28"/>
        </w:rPr>
        <w:t>и документы считаю</w:t>
      </w:r>
      <w:r w:rsidRPr="003A7A12">
        <w:rPr>
          <w:sz w:val="28"/>
          <w:szCs w:val="28"/>
        </w:rPr>
        <w:t>тся согласованным</w:t>
      </w:r>
      <w:r w:rsidR="003A7A12" w:rsidRPr="003A7A12">
        <w:rPr>
          <w:sz w:val="28"/>
          <w:szCs w:val="28"/>
        </w:rPr>
        <w:t>и</w:t>
      </w:r>
      <w:r w:rsidRPr="003A7A12">
        <w:rPr>
          <w:sz w:val="28"/>
          <w:szCs w:val="28"/>
        </w:rPr>
        <w:t xml:space="preserve"> соответствующим органом.</w:t>
      </w:r>
    </w:p>
    <w:p w:rsidR="00355750" w:rsidRPr="00DE60FE" w:rsidRDefault="00355750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DE60FE">
        <w:rPr>
          <w:sz w:val="28"/>
          <w:szCs w:val="28"/>
        </w:rPr>
        <w:t>8. Для подтверждения достоверности сведений, содержащихся в Заявлении и прилагаемых к нему документах</w:t>
      </w:r>
      <w:r w:rsidR="00806C48" w:rsidRPr="00DE60FE">
        <w:rPr>
          <w:sz w:val="28"/>
          <w:szCs w:val="28"/>
        </w:rPr>
        <w:t>,</w:t>
      </w:r>
      <w:r w:rsidRPr="00DE60FE">
        <w:rPr>
          <w:sz w:val="28"/>
          <w:szCs w:val="28"/>
        </w:rPr>
        <w:t xml:space="preserve"> Департамент вправе направить запрос в иные органы и организации.</w:t>
      </w:r>
    </w:p>
    <w:p w:rsidR="00963B6F" w:rsidRPr="00963B6F" w:rsidRDefault="00094D17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 w:rsidRPr="00094D17">
        <w:rPr>
          <w:sz w:val="28"/>
          <w:szCs w:val="28"/>
        </w:rPr>
        <w:t>9</w:t>
      </w:r>
      <w:r w:rsidR="00963B6F" w:rsidRPr="00963B6F">
        <w:rPr>
          <w:sz w:val="28"/>
          <w:szCs w:val="28"/>
        </w:rPr>
        <w:t xml:space="preserve">. </w:t>
      </w:r>
      <w:r w:rsidR="00DD5393">
        <w:rPr>
          <w:sz w:val="28"/>
          <w:szCs w:val="28"/>
        </w:rPr>
        <w:t>В</w:t>
      </w:r>
      <w:r w:rsidR="00963B6F" w:rsidRPr="00963B6F">
        <w:rPr>
          <w:sz w:val="28"/>
          <w:szCs w:val="28"/>
        </w:rPr>
        <w:t xml:space="preserve"> течение 3 календарных дней </w:t>
      </w:r>
      <w:r w:rsidR="00DD5393">
        <w:rPr>
          <w:sz w:val="28"/>
          <w:szCs w:val="28"/>
        </w:rPr>
        <w:t>со дня истечения</w:t>
      </w:r>
      <w:r w:rsidR="00E7757D">
        <w:rPr>
          <w:sz w:val="28"/>
          <w:szCs w:val="28"/>
        </w:rPr>
        <w:t xml:space="preserve"> срока</w:t>
      </w:r>
      <w:r w:rsidR="00366E17">
        <w:rPr>
          <w:sz w:val="28"/>
          <w:szCs w:val="28"/>
        </w:rPr>
        <w:t>,</w:t>
      </w:r>
      <w:r w:rsidR="007D4EA3">
        <w:rPr>
          <w:sz w:val="28"/>
          <w:szCs w:val="28"/>
        </w:rPr>
        <w:t xml:space="preserve"> указанного в пункте 7</w:t>
      </w:r>
      <w:r w:rsidR="00963B6F" w:rsidRPr="00963B6F">
        <w:rPr>
          <w:sz w:val="28"/>
          <w:szCs w:val="28"/>
        </w:rPr>
        <w:t xml:space="preserve"> настоящего Порядка</w:t>
      </w:r>
      <w:r w:rsidR="00DD5393">
        <w:rPr>
          <w:sz w:val="28"/>
          <w:szCs w:val="28"/>
        </w:rPr>
        <w:t>, Департамент</w:t>
      </w:r>
      <w:r w:rsidR="00963B6F" w:rsidRPr="00963B6F">
        <w:rPr>
          <w:sz w:val="28"/>
          <w:szCs w:val="28"/>
        </w:rPr>
        <w:t xml:space="preserve"> совместно с контрольным департаментом администрации города Перми, </w:t>
      </w:r>
      <w:r w:rsidR="00DD5393">
        <w:rPr>
          <w:sz w:val="28"/>
          <w:szCs w:val="28"/>
        </w:rPr>
        <w:t>территориальным</w:t>
      </w:r>
      <w:r w:rsidR="00DD5393" w:rsidRPr="00DD5393">
        <w:rPr>
          <w:sz w:val="28"/>
          <w:szCs w:val="28"/>
        </w:rPr>
        <w:t xml:space="preserve"> орган</w:t>
      </w:r>
      <w:r w:rsidR="00DD5393">
        <w:rPr>
          <w:sz w:val="28"/>
          <w:szCs w:val="28"/>
        </w:rPr>
        <w:t>ом</w:t>
      </w:r>
      <w:r w:rsidR="00DD5393" w:rsidRPr="00DD5393">
        <w:rPr>
          <w:sz w:val="28"/>
          <w:szCs w:val="28"/>
        </w:rPr>
        <w:t xml:space="preserve"> администрации города Перми, на территории деятельности которого размещен нестационарный торговый объект</w:t>
      </w:r>
      <w:r w:rsidR="00DD5393">
        <w:rPr>
          <w:sz w:val="28"/>
          <w:szCs w:val="28"/>
        </w:rPr>
        <w:t>,</w:t>
      </w:r>
      <w:r w:rsidR="00DD5393" w:rsidRPr="00DD5393">
        <w:rPr>
          <w:sz w:val="28"/>
          <w:szCs w:val="28"/>
        </w:rPr>
        <w:t xml:space="preserve"> </w:t>
      </w:r>
      <w:r w:rsidR="0086631B" w:rsidRPr="0086631B">
        <w:rPr>
          <w:sz w:val="28"/>
          <w:szCs w:val="28"/>
        </w:rPr>
        <w:t>проводит обследование места размещения нестационарного торгового объекта с составлением акта обследования</w:t>
      </w:r>
      <w:r w:rsidR="008B7F82">
        <w:rPr>
          <w:sz w:val="28"/>
          <w:szCs w:val="28"/>
        </w:rPr>
        <w:t xml:space="preserve"> по форме, согласно приложению </w:t>
      </w:r>
      <w:r w:rsidR="0086631B" w:rsidRPr="0086631B">
        <w:rPr>
          <w:sz w:val="28"/>
          <w:szCs w:val="28"/>
        </w:rPr>
        <w:t>к настоящему Порядку</w:t>
      </w:r>
      <w:r w:rsidR="00963B6F" w:rsidRPr="00963B6F">
        <w:rPr>
          <w:sz w:val="28"/>
          <w:szCs w:val="28"/>
        </w:rPr>
        <w:t>.</w:t>
      </w:r>
    </w:p>
    <w:p w:rsidR="00366E17" w:rsidRDefault="00094D17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63B6F" w:rsidRPr="0086631B">
        <w:rPr>
          <w:sz w:val="28"/>
          <w:szCs w:val="28"/>
        </w:rPr>
        <w:t xml:space="preserve">. </w:t>
      </w:r>
      <w:proofErr w:type="gramStart"/>
      <w:r w:rsidR="00141F4B">
        <w:rPr>
          <w:sz w:val="28"/>
          <w:szCs w:val="28"/>
        </w:rPr>
        <w:t>Департамент</w:t>
      </w:r>
      <w:r w:rsidR="008A09F4" w:rsidRPr="0086631B">
        <w:rPr>
          <w:sz w:val="28"/>
          <w:szCs w:val="28"/>
        </w:rPr>
        <w:t xml:space="preserve"> </w:t>
      </w:r>
      <w:r w:rsidR="00366E17">
        <w:rPr>
          <w:sz w:val="28"/>
          <w:szCs w:val="28"/>
        </w:rPr>
        <w:t>с учетом</w:t>
      </w:r>
      <w:r w:rsidR="008A09F4" w:rsidRPr="00EA0286">
        <w:rPr>
          <w:sz w:val="28"/>
          <w:szCs w:val="28"/>
        </w:rPr>
        <w:t xml:space="preserve"> уведомлений о согласовании либо мотивированных решений об отказе в согласовании включения нестационарного торгового объекта в Схему</w:t>
      </w:r>
      <w:r w:rsidR="00366E17">
        <w:rPr>
          <w:sz w:val="28"/>
          <w:szCs w:val="28"/>
        </w:rPr>
        <w:t>,</w:t>
      </w:r>
      <w:r w:rsidR="008A09F4" w:rsidRPr="00EA0286">
        <w:rPr>
          <w:sz w:val="28"/>
          <w:szCs w:val="28"/>
        </w:rPr>
        <w:t xml:space="preserve"> полученных </w:t>
      </w:r>
      <w:r w:rsidR="007D4EA3">
        <w:rPr>
          <w:sz w:val="28"/>
          <w:szCs w:val="28"/>
        </w:rPr>
        <w:t>от органов, указанных в пункте 6</w:t>
      </w:r>
      <w:r w:rsidR="008A09F4" w:rsidRPr="00EA0286">
        <w:rPr>
          <w:sz w:val="28"/>
          <w:szCs w:val="28"/>
        </w:rPr>
        <w:t xml:space="preserve"> настоящего Порядка,</w:t>
      </w:r>
      <w:r w:rsidRPr="00094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ответов на запросы полученных от органов, организаций, указанных в пункте </w:t>
      </w:r>
      <w:r w:rsidR="00DE60FE">
        <w:rPr>
          <w:sz w:val="28"/>
          <w:szCs w:val="28"/>
        </w:rPr>
        <w:t>8</w:t>
      </w:r>
      <w:r w:rsidRPr="00EA0286">
        <w:rPr>
          <w:sz w:val="28"/>
          <w:szCs w:val="28"/>
        </w:rPr>
        <w:t xml:space="preserve"> настоящего Порядка,</w:t>
      </w:r>
      <w:r w:rsidRPr="00094D17">
        <w:rPr>
          <w:sz w:val="28"/>
          <w:szCs w:val="28"/>
        </w:rPr>
        <w:t xml:space="preserve"> </w:t>
      </w:r>
      <w:bookmarkStart w:id="0" w:name="_GoBack"/>
      <w:bookmarkEnd w:id="0"/>
      <w:r w:rsidR="00366E17">
        <w:rPr>
          <w:sz w:val="28"/>
          <w:szCs w:val="28"/>
        </w:rPr>
        <w:t xml:space="preserve">а также актов обследования, </w:t>
      </w:r>
      <w:r w:rsidR="00366E17" w:rsidRPr="00366E17">
        <w:rPr>
          <w:sz w:val="28"/>
          <w:szCs w:val="28"/>
        </w:rPr>
        <w:t xml:space="preserve">в течение 30 дней со дня регистрации Заявления </w:t>
      </w:r>
      <w:r w:rsidR="00366E17">
        <w:rPr>
          <w:sz w:val="28"/>
          <w:szCs w:val="28"/>
        </w:rPr>
        <w:t>принимает р</w:t>
      </w:r>
      <w:r w:rsidR="00366E17" w:rsidRPr="00366E17">
        <w:rPr>
          <w:sz w:val="28"/>
          <w:szCs w:val="28"/>
        </w:rPr>
        <w:t>ешение о включении нестационарного торгового объекта</w:t>
      </w:r>
      <w:proofErr w:type="gramEnd"/>
      <w:r w:rsidR="00366E17" w:rsidRPr="00366E17">
        <w:rPr>
          <w:sz w:val="28"/>
          <w:szCs w:val="28"/>
        </w:rPr>
        <w:t xml:space="preserve">, размещенного на земельном участке, </w:t>
      </w:r>
      <w:r w:rsidR="00366E17" w:rsidRPr="00366E17">
        <w:rPr>
          <w:sz w:val="28"/>
          <w:szCs w:val="28"/>
        </w:rPr>
        <w:lastRenderedPageBreak/>
        <w:t xml:space="preserve">находящемся в частной собственности, в проект Схемы или об </w:t>
      </w:r>
      <w:r w:rsidR="00366E17">
        <w:rPr>
          <w:sz w:val="28"/>
          <w:szCs w:val="28"/>
        </w:rPr>
        <w:t>отказе во включении его в Схему.</w:t>
      </w:r>
    </w:p>
    <w:p w:rsidR="00366E17" w:rsidRDefault="007D4EA3" w:rsidP="00963B6F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4D17">
        <w:rPr>
          <w:sz w:val="28"/>
          <w:szCs w:val="28"/>
        </w:rPr>
        <w:t>1</w:t>
      </w:r>
      <w:r w:rsidR="00366E17">
        <w:rPr>
          <w:sz w:val="28"/>
          <w:szCs w:val="28"/>
        </w:rPr>
        <w:t xml:space="preserve">. Решение об отказе </w:t>
      </w:r>
      <w:r w:rsidR="00366E17" w:rsidRPr="00366E17">
        <w:rPr>
          <w:sz w:val="28"/>
          <w:szCs w:val="28"/>
        </w:rPr>
        <w:t xml:space="preserve">во включении </w:t>
      </w:r>
      <w:r w:rsidR="00366E17">
        <w:rPr>
          <w:sz w:val="28"/>
          <w:szCs w:val="28"/>
        </w:rPr>
        <w:t>нестационарного торгового объекта</w:t>
      </w:r>
      <w:r w:rsidR="00366E17" w:rsidRPr="00366E17">
        <w:rPr>
          <w:sz w:val="28"/>
          <w:szCs w:val="28"/>
        </w:rPr>
        <w:t xml:space="preserve"> в Схему</w:t>
      </w:r>
      <w:r w:rsidR="00366E17">
        <w:rPr>
          <w:sz w:val="28"/>
          <w:szCs w:val="28"/>
        </w:rPr>
        <w:t xml:space="preserve"> принимается </w:t>
      </w:r>
      <w:r w:rsidR="007250BD">
        <w:rPr>
          <w:sz w:val="28"/>
          <w:szCs w:val="28"/>
        </w:rPr>
        <w:t>Департаментом</w:t>
      </w:r>
      <w:r w:rsidR="00366E17">
        <w:rPr>
          <w:sz w:val="28"/>
          <w:szCs w:val="28"/>
        </w:rPr>
        <w:t xml:space="preserve"> при наличии оснований, указанных в п. 3.8 </w:t>
      </w:r>
      <w:r w:rsidR="00366E17" w:rsidRPr="00366E17">
        <w:rPr>
          <w:sz w:val="28"/>
          <w:szCs w:val="28"/>
        </w:rPr>
        <w:t>Порядка включения НТО в Схему</w:t>
      </w:r>
      <w:r w:rsidR="00366E17">
        <w:rPr>
          <w:sz w:val="28"/>
          <w:szCs w:val="28"/>
        </w:rPr>
        <w:t>.</w:t>
      </w:r>
    </w:p>
    <w:p w:rsidR="00963B6F" w:rsidRPr="00963B6F" w:rsidRDefault="007D4EA3" w:rsidP="00DD7585">
      <w:pPr>
        <w:suppressAutoHyphens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4D17">
        <w:rPr>
          <w:sz w:val="28"/>
          <w:szCs w:val="28"/>
        </w:rPr>
        <w:t>2</w:t>
      </w:r>
      <w:r w:rsidR="00366E17">
        <w:rPr>
          <w:sz w:val="28"/>
          <w:szCs w:val="28"/>
        </w:rPr>
        <w:t xml:space="preserve">. </w:t>
      </w:r>
      <w:r w:rsidR="002046E2">
        <w:rPr>
          <w:sz w:val="28"/>
          <w:szCs w:val="28"/>
        </w:rPr>
        <w:t>Департамент</w:t>
      </w:r>
      <w:r w:rsidR="00366E17">
        <w:rPr>
          <w:sz w:val="28"/>
          <w:szCs w:val="28"/>
        </w:rPr>
        <w:t xml:space="preserve"> </w:t>
      </w:r>
      <w:r w:rsidR="008A09F4">
        <w:rPr>
          <w:sz w:val="28"/>
          <w:szCs w:val="28"/>
        </w:rPr>
        <w:t>н</w:t>
      </w:r>
      <w:r w:rsidR="00963B6F" w:rsidRPr="0086631B">
        <w:rPr>
          <w:sz w:val="28"/>
          <w:szCs w:val="28"/>
        </w:rPr>
        <w:t xml:space="preserve">е </w:t>
      </w:r>
      <w:r w:rsidR="00963B6F" w:rsidRPr="00666E6F">
        <w:rPr>
          <w:sz w:val="28"/>
          <w:szCs w:val="28"/>
        </w:rPr>
        <w:t>позднее 5 рабочих дней</w:t>
      </w:r>
      <w:r w:rsidR="00963B6F" w:rsidRPr="0086631B">
        <w:rPr>
          <w:sz w:val="28"/>
          <w:szCs w:val="28"/>
        </w:rPr>
        <w:t>, следующих за днем прин</w:t>
      </w:r>
      <w:r w:rsidR="00366E17">
        <w:rPr>
          <w:sz w:val="28"/>
          <w:szCs w:val="28"/>
        </w:rPr>
        <w:t>ятия решения</w:t>
      </w:r>
      <w:r w:rsidR="00DD7585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указанного в пункте </w:t>
      </w:r>
      <w:r w:rsidR="00094D17">
        <w:rPr>
          <w:sz w:val="28"/>
          <w:szCs w:val="28"/>
        </w:rPr>
        <w:t>10</w:t>
      </w:r>
      <w:r w:rsidR="00DD7585">
        <w:rPr>
          <w:sz w:val="28"/>
          <w:szCs w:val="28"/>
        </w:rPr>
        <w:t xml:space="preserve"> настоящего Порядка, </w:t>
      </w:r>
      <w:r w:rsidR="00963B6F" w:rsidRPr="0086631B">
        <w:rPr>
          <w:sz w:val="28"/>
          <w:szCs w:val="28"/>
        </w:rPr>
        <w:t>уведомляет Заявителя о принятом решении, способом, позволяющим подтвердить факт и дату получения уведомления.</w:t>
      </w: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4A1C77" w:rsidRPr="00963B6F" w:rsidRDefault="004A1C77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tbl>
      <w:tblPr>
        <w:tblW w:w="9428" w:type="dxa"/>
        <w:tblLayout w:type="fixed"/>
        <w:tblLook w:val="04A0" w:firstRow="1" w:lastRow="0" w:firstColumn="1" w:lastColumn="0" w:noHBand="0" w:noVBand="1"/>
      </w:tblPr>
      <w:tblGrid>
        <w:gridCol w:w="4715"/>
        <w:gridCol w:w="4713"/>
      </w:tblGrid>
      <w:tr w:rsidR="00963B6F" w:rsidRPr="00963B6F" w:rsidTr="00896428">
        <w:tc>
          <w:tcPr>
            <w:tcW w:w="4715" w:type="dxa"/>
          </w:tcPr>
          <w:p w:rsidR="00963B6F" w:rsidRDefault="00963B6F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EA0286" w:rsidRDefault="00EA0286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EA0286" w:rsidRDefault="00EA0286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EA0286" w:rsidRDefault="00EA0286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EA0286" w:rsidRDefault="00EA0286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EA0286" w:rsidRPr="00963B6F" w:rsidRDefault="00EA0286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</w:tc>
        <w:tc>
          <w:tcPr>
            <w:tcW w:w="4713" w:type="dxa"/>
          </w:tcPr>
          <w:p w:rsidR="00D53C05" w:rsidRDefault="00D53C0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53C05" w:rsidRDefault="00D53C0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53C05" w:rsidRDefault="00D53C0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53C05" w:rsidRDefault="00D53C0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EA0286" w:rsidRDefault="00EA0286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53C05" w:rsidRDefault="00D53C0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DD7585" w:rsidRDefault="00DD7585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666E6F" w:rsidRDefault="00666E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094D17" w:rsidRDefault="00094D17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094D17" w:rsidRDefault="00094D17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094D17" w:rsidRDefault="00094D17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094D17" w:rsidRDefault="00094D17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094D17" w:rsidRDefault="00094D17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094D17" w:rsidRDefault="00094D17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  <w:p w:rsidR="00963B6F" w:rsidRPr="00963B6F" w:rsidRDefault="00963B6F" w:rsidP="00963B6F">
            <w:pPr>
              <w:suppressAutoHyphens/>
              <w:spacing w:line="240" w:lineRule="exact"/>
              <w:rPr>
                <w:rFonts w:eastAsia="Calibri" w:cs="Droid Sans"/>
                <w:sz w:val="28"/>
                <w:szCs w:val="28"/>
                <w:lang w:eastAsia="en-US"/>
              </w:rPr>
            </w:pPr>
            <w:r w:rsidRPr="00963B6F">
              <w:rPr>
                <w:rFonts w:eastAsia="Calibri" w:cs="Droid Sans"/>
                <w:sz w:val="28"/>
                <w:szCs w:val="28"/>
                <w:lang w:eastAsia="en-US"/>
              </w:rPr>
              <w:lastRenderedPageBreak/>
              <w:t>Приложени</w:t>
            </w:r>
            <w:r w:rsidRPr="00963B6F">
              <w:rPr>
                <w:rFonts w:eastAsia="Tahoma" w:cs="Droid Sans"/>
                <w:sz w:val="28"/>
                <w:szCs w:val="28"/>
              </w:rPr>
              <w:t xml:space="preserve">е </w:t>
            </w:r>
          </w:p>
          <w:p w:rsidR="00963B6F" w:rsidRPr="00963B6F" w:rsidRDefault="00963B6F" w:rsidP="00963B6F">
            <w:pPr>
              <w:suppressAutoHyphens/>
              <w:spacing w:line="240" w:lineRule="exact"/>
              <w:rPr>
                <w:rFonts w:eastAsia="Tahoma" w:cs="Droid Sans"/>
                <w:sz w:val="28"/>
              </w:rPr>
            </w:pPr>
            <w:r w:rsidRPr="00963B6F">
              <w:rPr>
                <w:rFonts w:eastAsia="Calibri" w:cs="Droid Sans"/>
                <w:sz w:val="28"/>
                <w:szCs w:val="28"/>
                <w:lang w:eastAsia="en-US"/>
              </w:rPr>
              <w:t xml:space="preserve">к Порядку </w:t>
            </w:r>
            <w:r w:rsidRPr="00963B6F">
              <w:rPr>
                <w:bCs/>
                <w:sz w:val="28"/>
                <w:szCs w:val="28"/>
              </w:rPr>
              <w:t>рассмотрения заявлений о включении нестационарных торговых объектов, размещенных на земельных участках, находящихся в частной собственности в схему размещения нестационарных торговых объектов</w:t>
            </w:r>
          </w:p>
          <w:p w:rsidR="00963B6F" w:rsidRPr="00963B6F" w:rsidRDefault="00963B6F" w:rsidP="00963B6F">
            <w:pPr>
              <w:suppressAutoHyphens/>
              <w:spacing w:line="240" w:lineRule="exact"/>
              <w:jc w:val="right"/>
              <w:rPr>
                <w:rFonts w:eastAsia="Calibri" w:cs="Droid Sans"/>
                <w:sz w:val="28"/>
                <w:szCs w:val="28"/>
                <w:lang w:eastAsia="en-US"/>
              </w:rPr>
            </w:pPr>
          </w:p>
        </w:tc>
      </w:tr>
    </w:tbl>
    <w:p w:rsidR="00963B6F" w:rsidRPr="00963B6F" w:rsidRDefault="00963B6F" w:rsidP="00963B6F">
      <w:pPr>
        <w:suppressAutoHyphens/>
        <w:ind w:left="4678"/>
        <w:jc w:val="right"/>
        <w:rPr>
          <w:rFonts w:eastAsia="Tahoma" w:cs="Droid Sans"/>
          <w:sz w:val="28"/>
          <w:szCs w:val="28"/>
        </w:rPr>
      </w:pPr>
      <w:r w:rsidRPr="00963B6F">
        <w:rPr>
          <w:rFonts w:eastAsia="Tahoma" w:cs="Droid Sans"/>
          <w:sz w:val="28"/>
          <w:szCs w:val="28"/>
        </w:rPr>
        <w:lastRenderedPageBreak/>
        <w:t>ФОРМА</w:t>
      </w:r>
    </w:p>
    <w:p w:rsidR="00963B6F" w:rsidRPr="00963B6F" w:rsidRDefault="00963B6F" w:rsidP="00963B6F">
      <w:pPr>
        <w:suppressAutoHyphens/>
        <w:ind w:firstLine="567"/>
        <w:contextualSpacing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jc w:val="center"/>
        <w:rPr>
          <w:b/>
          <w:bCs/>
          <w:sz w:val="28"/>
          <w:szCs w:val="28"/>
        </w:rPr>
      </w:pPr>
      <w:r w:rsidRPr="00963B6F">
        <w:rPr>
          <w:b/>
          <w:bCs/>
          <w:sz w:val="28"/>
          <w:szCs w:val="28"/>
        </w:rPr>
        <w:t xml:space="preserve">АКТ </w:t>
      </w:r>
      <w:r w:rsidRPr="00963B6F">
        <w:rPr>
          <w:b/>
          <w:bCs/>
          <w:sz w:val="28"/>
          <w:szCs w:val="28"/>
        </w:rPr>
        <w:br/>
        <w:t xml:space="preserve">обследования </w:t>
      </w:r>
      <w:r w:rsidR="0086631B" w:rsidRPr="0086631B">
        <w:rPr>
          <w:b/>
          <w:sz w:val="28"/>
          <w:szCs w:val="28"/>
        </w:rPr>
        <w:t>места размещения нестационарного торгового объекта</w:t>
      </w:r>
    </w:p>
    <w:tbl>
      <w:tblPr>
        <w:tblW w:w="100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"/>
        <w:gridCol w:w="372"/>
        <w:gridCol w:w="274"/>
        <w:gridCol w:w="1647"/>
        <w:gridCol w:w="2070"/>
        <w:gridCol w:w="3404"/>
        <w:gridCol w:w="1986"/>
        <w:gridCol w:w="76"/>
      </w:tblGrid>
      <w:tr w:rsidR="00963B6F" w:rsidRPr="00963B6F" w:rsidTr="00896428">
        <w:trPr>
          <w:trHeight w:val="374"/>
        </w:trPr>
        <w:tc>
          <w:tcPr>
            <w:tcW w:w="204" w:type="dxa"/>
            <w:vAlign w:val="bottom"/>
            <w:hideMark/>
          </w:tcPr>
          <w:p w:rsidR="00963B6F" w:rsidRPr="00963B6F" w:rsidRDefault="00963B6F" w:rsidP="00963B6F">
            <w:pPr>
              <w:suppressAutoHyphens/>
              <w:rPr>
                <w:sz w:val="28"/>
                <w:szCs w:val="28"/>
              </w:rPr>
            </w:pPr>
            <w:r w:rsidRPr="00963B6F">
              <w:rPr>
                <w:sz w:val="28"/>
                <w:szCs w:val="28"/>
              </w:rPr>
              <w:t>«</w:t>
            </w:r>
          </w:p>
        </w:tc>
        <w:tc>
          <w:tcPr>
            <w:tcW w:w="372" w:type="dxa"/>
            <w:vAlign w:val="bottom"/>
            <w:hideMark/>
          </w:tcPr>
          <w:p w:rsidR="00963B6F" w:rsidRPr="00963B6F" w:rsidRDefault="00963B6F" w:rsidP="00963B6F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963B6F">
              <w:rPr>
                <w:b/>
                <w:i/>
                <w:sz w:val="28"/>
                <w:szCs w:val="28"/>
              </w:rPr>
              <w:t>__</w:t>
            </w:r>
          </w:p>
        </w:tc>
        <w:tc>
          <w:tcPr>
            <w:tcW w:w="274" w:type="dxa"/>
            <w:vAlign w:val="bottom"/>
            <w:hideMark/>
          </w:tcPr>
          <w:p w:rsidR="00963B6F" w:rsidRPr="00963B6F" w:rsidRDefault="00963B6F" w:rsidP="00963B6F">
            <w:pPr>
              <w:suppressAutoHyphens/>
              <w:rPr>
                <w:sz w:val="28"/>
                <w:szCs w:val="28"/>
              </w:rPr>
            </w:pPr>
            <w:r w:rsidRPr="00963B6F">
              <w:rPr>
                <w:sz w:val="28"/>
                <w:szCs w:val="28"/>
              </w:rPr>
              <w:t>»</w:t>
            </w:r>
          </w:p>
        </w:tc>
        <w:tc>
          <w:tcPr>
            <w:tcW w:w="1647" w:type="dxa"/>
            <w:vAlign w:val="bottom"/>
            <w:hideMark/>
          </w:tcPr>
          <w:p w:rsidR="00963B6F" w:rsidRPr="00963B6F" w:rsidRDefault="00963B6F" w:rsidP="00963B6F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963B6F">
              <w:rPr>
                <w:b/>
                <w:i/>
                <w:sz w:val="28"/>
                <w:szCs w:val="28"/>
              </w:rPr>
              <w:t>___________</w:t>
            </w:r>
          </w:p>
        </w:tc>
        <w:tc>
          <w:tcPr>
            <w:tcW w:w="2070" w:type="dxa"/>
            <w:vAlign w:val="bottom"/>
            <w:hideMark/>
          </w:tcPr>
          <w:p w:rsidR="00963B6F" w:rsidRPr="00963B6F" w:rsidRDefault="00963B6F" w:rsidP="00963B6F">
            <w:pPr>
              <w:suppressAutoHyphens/>
              <w:rPr>
                <w:bCs/>
                <w:iCs/>
                <w:sz w:val="28"/>
                <w:szCs w:val="28"/>
              </w:rPr>
            </w:pPr>
            <w:r w:rsidRPr="00963B6F">
              <w:rPr>
                <w:bCs/>
                <w:iCs/>
                <w:sz w:val="28"/>
                <w:szCs w:val="28"/>
              </w:rPr>
              <w:t>2026г.</w:t>
            </w:r>
          </w:p>
        </w:tc>
        <w:tc>
          <w:tcPr>
            <w:tcW w:w="3404" w:type="dxa"/>
            <w:vAlign w:val="bottom"/>
            <w:hideMark/>
          </w:tcPr>
          <w:p w:rsidR="00963B6F" w:rsidRPr="00963B6F" w:rsidRDefault="00963B6F" w:rsidP="00963B6F">
            <w:pPr>
              <w:suppressAutoHyphens/>
              <w:rPr>
                <w:sz w:val="28"/>
                <w:szCs w:val="28"/>
              </w:rPr>
            </w:pPr>
            <w:r w:rsidRPr="00963B6F">
              <w:rPr>
                <w:sz w:val="28"/>
                <w:szCs w:val="28"/>
              </w:rPr>
              <w:t xml:space="preserve"> </w:t>
            </w:r>
            <w:r w:rsidRPr="00963B6F">
              <w:rPr>
                <w:sz w:val="28"/>
                <w:szCs w:val="28"/>
                <w:u w:val="single"/>
              </w:rPr>
              <w:t>00:00</w:t>
            </w:r>
            <w:r w:rsidRPr="00963B6F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1986" w:type="dxa"/>
            <w:vAlign w:val="bottom"/>
            <w:hideMark/>
          </w:tcPr>
          <w:p w:rsidR="00963B6F" w:rsidRPr="00963B6F" w:rsidRDefault="00963B6F" w:rsidP="00963B6F">
            <w:pPr>
              <w:suppressAutoHyphens/>
              <w:ind w:right="57"/>
              <w:rPr>
                <w:sz w:val="28"/>
                <w:szCs w:val="28"/>
              </w:rPr>
            </w:pPr>
            <w:r w:rsidRPr="00963B6F">
              <w:rPr>
                <w:sz w:val="28"/>
                <w:szCs w:val="28"/>
              </w:rPr>
              <w:t>№_________</w:t>
            </w:r>
          </w:p>
        </w:tc>
        <w:tc>
          <w:tcPr>
            <w:tcW w:w="76" w:type="dxa"/>
            <w:vAlign w:val="bottom"/>
            <w:hideMark/>
          </w:tcPr>
          <w:p w:rsidR="00963B6F" w:rsidRPr="00963B6F" w:rsidRDefault="00963B6F" w:rsidP="00963B6F">
            <w:pPr>
              <w:suppressAutoHyphens/>
              <w:jc w:val="right"/>
              <w:rPr>
                <w:b/>
                <w:i/>
                <w:sz w:val="28"/>
                <w:szCs w:val="28"/>
              </w:rPr>
            </w:pPr>
            <w:r w:rsidRPr="00963B6F">
              <w:rPr>
                <w:b/>
                <w:i/>
                <w:sz w:val="28"/>
                <w:szCs w:val="28"/>
              </w:rPr>
              <w:t>___</w:t>
            </w:r>
          </w:p>
        </w:tc>
      </w:tr>
    </w:tbl>
    <w:p w:rsidR="00963B6F" w:rsidRPr="00963B6F" w:rsidRDefault="00963B6F" w:rsidP="00963B6F">
      <w:pPr>
        <w:pBdr>
          <w:bottom w:val="single" w:sz="4" w:space="0" w:color="auto"/>
        </w:pBdr>
        <w:tabs>
          <w:tab w:val="right" w:pos="9921"/>
        </w:tabs>
        <w:suppressAutoHyphens/>
        <w:jc w:val="both"/>
        <w:rPr>
          <w:sz w:val="28"/>
          <w:szCs w:val="28"/>
          <w:u w:val="single"/>
        </w:rPr>
      </w:pPr>
    </w:p>
    <w:p w:rsidR="00963B6F" w:rsidRDefault="00AB5FEB" w:rsidP="00963B6F">
      <w:pPr>
        <w:pBdr>
          <w:bottom w:val="single" w:sz="4" w:space="0" w:color="auto"/>
        </w:pBdr>
        <w:tabs>
          <w:tab w:val="right" w:pos="9921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Представителем (</w:t>
      </w:r>
      <w:proofErr w:type="spellStart"/>
      <w:r>
        <w:rPr>
          <w:sz w:val="28"/>
          <w:szCs w:val="28"/>
        </w:rPr>
        <w:t>лями</w:t>
      </w:r>
      <w:proofErr w:type="spellEnd"/>
      <w:r w:rsidR="00963B6F" w:rsidRPr="00963B6F">
        <w:rPr>
          <w:sz w:val="28"/>
          <w:szCs w:val="28"/>
        </w:rPr>
        <w:t>) контрольного департамента администрации города Перми</w:t>
      </w:r>
      <w:r>
        <w:rPr>
          <w:sz w:val="28"/>
          <w:szCs w:val="28"/>
        </w:rPr>
        <w:t xml:space="preserve"> </w:t>
      </w:r>
    </w:p>
    <w:p w:rsidR="00AB5FEB" w:rsidRPr="00963B6F" w:rsidRDefault="00AB5FEB" w:rsidP="00963B6F">
      <w:pPr>
        <w:pBdr>
          <w:bottom w:val="single" w:sz="4" w:space="0" w:color="auto"/>
        </w:pBdr>
        <w:tabs>
          <w:tab w:val="right" w:pos="9921"/>
        </w:tabs>
        <w:suppressAutoHyphens/>
        <w:jc w:val="both"/>
        <w:rPr>
          <w:sz w:val="28"/>
          <w:szCs w:val="28"/>
        </w:rPr>
      </w:pPr>
    </w:p>
    <w:p w:rsidR="00963B6F" w:rsidRPr="00963B6F" w:rsidRDefault="00963B6F" w:rsidP="00AB5FEB">
      <w:pPr>
        <w:tabs>
          <w:tab w:val="right" w:pos="9921"/>
        </w:tabs>
        <w:suppressAutoHyphens/>
        <w:jc w:val="center"/>
        <w:rPr>
          <w:sz w:val="28"/>
          <w:szCs w:val="28"/>
        </w:rPr>
      </w:pPr>
      <w:r w:rsidRPr="00963B6F">
        <w:rPr>
          <w:szCs w:val="24"/>
        </w:rPr>
        <w:t xml:space="preserve"> (должность, Ф.И.О.</w:t>
      </w:r>
      <w:r w:rsidR="00AB5FEB">
        <w:rPr>
          <w:szCs w:val="24"/>
        </w:rPr>
        <w:t xml:space="preserve"> (последнее – при наличии)</w:t>
      </w:r>
      <w:r w:rsidRPr="00963B6F">
        <w:rPr>
          <w:szCs w:val="24"/>
        </w:rPr>
        <w:t>)</w:t>
      </w:r>
    </w:p>
    <w:p w:rsidR="00963B6F" w:rsidRPr="00963B6F" w:rsidRDefault="00AB5FEB" w:rsidP="00963B6F">
      <w:pPr>
        <w:pBdr>
          <w:bottom w:val="single" w:sz="4" w:space="1" w:color="auto"/>
        </w:pBdr>
        <w:tabs>
          <w:tab w:val="right" w:pos="9921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Представителем (</w:t>
      </w:r>
      <w:proofErr w:type="spellStart"/>
      <w:r>
        <w:rPr>
          <w:sz w:val="28"/>
          <w:szCs w:val="28"/>
        </w:rPr>
        <w:t>лями</w:t>
      </w:r>
      <w:proofErr w:type="spellEnd"/>
      <w:r w:rsidR="00963B6F" w:rsidRPr="00963B6F">
        <w:rPr>
          <w:sz w:val="28"/>
          <w:szCs w:val="28"/>
        </w:rPr>
        <w:t>) департамента</w:t>
      </w:r>
      <w:r>
        <w:rPr>
          <w:sz w:val="28"/>
          <w:szCs w:val="28"/>
        </w:rPr>
        <w:t xml:space="preserve"> экономики и промышленной полити</w:t>
      </w:r>
      <w:r w:rsidR="00963B6F" w:rsidRPr="00963B6F">
        <w:rPr>
          <w:sz w:val="28"/>
          <w:szCs w:val="28"/>
        </w:rPr>
        <w:t>ки администрации города Перми</w:t>
      </w:r>
    </w:p>
    <w:p w:rsidR="00963B6F" w:rsidRPr="00963B6F" w:rsidRDefault="00963B6F" w:rsidP="00963B6F">
      <w:pPr>
        <w:pBdr>
          <w:bottom w:val="single" w:sz="4" w:space="1" w:color="auto"/>
        </w:pBdr>
        <w:tabs>
          <w:tab w:val="right" w:pos="9921"/>
        </w:tabs>
        <w:suppressAutoHyphens/>
        <w:jc w:val="both"/>
        <w:rPr>
          <w:sz w:val="28"/>
          <w:szCs w:val="28"/>
        </w:rPr>
      </w:pPr>
    </w:p>
    <w:p w:rsidR="00963B6F" w:rsidRPr="00963B6F" w:rsidRDefault="00AB5FEB" w:rsidP="00AB5FEB">
      <w:pPr>
        <w:tabs>
          <w:tab w:val="right" w:pos="9921"/>
        </w:tabs>
        <w:suppressAutoHyphens/>
        <w:jc w:val="center"/>
        <w:rPr>
          <w:sz w:val="28"/>
          <w:szCs w:val="28"/>
        </w:rPr>
      </w:pPr>
      <w:r>
        <w:rPr>
          <w:szCs w:val="24"/>
        </w:rPr>
        <w:t xml:space="preserve"> (должность, Ф.И.О</w:t>
      </w:r>
      <w:proofErr w:type="gramStart"/>
      <w:r>
        <w:rPr>
          <w:szCs w:val="24"/>
        </w:rPr>
        <w:t xml:space="preserve"> .</w:t>
      </w:r>
      <w:proofErr w:type="gramEnd"/>
      <w:r w:rsidRPr="00AB5FEB">
        <w:rPr>
          <w:szCs w:val="24"/>
        </w:rPr>
        <w:t>(последнее – при наличии))</w:t>
      </w:r>
    </w:p>
    <w:p w:rsidR="00963B6F" w:rsidRPr="00963B6F" w:rsidRDefault="00AB5FEB" w:rsidP="00963B6F">
      <w:pPr>
        <w:pBdr>
          <w:bottom w:val="single" w:sz="4" w:space="1" w:color="auto"/>
        </w:pBdr>
        <w:tabs>
          <w:tab w:val="right" w:pos="9921"/>
        </w:tabs>
        <w:suppressAutoHyphens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Представителем (</w:t>
      </w:r>
      <w:proofErr w:type="spellStart"/>
      <w:r>
        <w:rPr>
          <w:sz w:val="28"/>
          <w:szCs w:val="28"/>
        </w:rPr>
        <w:t>лями</w:t>
      </w:r>
      <w:proofErr w:type="spellEnd"/>
      <w:r w:rsidR="00963B6F" w:rsidRPr="00963B6F">
        <w:rPr>
          <w:sz w:val="28"/>
          <w:szCs w:val="28"/>
        </w:rPr>
        <w:t>) администрации</w:t>
      </w:r>
      <w:r w:rsidR="00F13385">
        <w:rPr>
          <w:sz w:val="28"/>
          <w:szCs w:val="28"/>
        </w:rPr>
        <w:t xml:space="preserve"> </w:t>
      </w:r>
      <w:r w:rsidR="00963B6F" w:rsidRPr="00963B6F">
        <w:rPr>
          <w:sz w:val="28"/>
          <w:szCs w:val="28"/>
          <w:u w:val="single"/>
        </w:rPr>
        <w:t>__________________________</w:t>
      </w:r>
      <w:r w:rsidR="00963B6F" w:rsidRPr="00963B6F">
        <w:rPr>
          <w:sz w:val="28"/>
          <w:szCs w:val="28"/>
        </w:rPr>
        <w:t>района города Перми</w:t>
      </w:r>
    </w:p>
    <w:p w:rsidR="00963B6F" w:rsidRPr="00963B6F" w:rsidRDefault="00963B6F" w:rsidP="00963B6F">
      <w:pPr>
        <w:pBdr>
          <w:bottom w:val="single" w:sz="4" w:space="1" w:color="auto"/>
        </w:pBdr>
        <w:tabs>
          <w:tab w:val="right" w:pos="9921"/>
        </w:tabs>
        <w:suppressAutoHyphens/>
        <w:jc w:val="both"/>
        <w:rPr>
          <w:sz w:val="28"/>
          <w:szCs w:val="28"/>
        </w:rPr>
      </w:pPr>
    </w:p>
    <w:p w:rsidR="00963B6F" w:rsidRPr="00963B6F" w:rsidRDefault="00963B6F" w:rsidP="00963B6F">
      <w:pPr>
        <w:tabs>
          <w:tab w:val="right" w:pos="9921"/>
        </w:tabs>
        <w:suppressAutoHyphens/>
        <w:jc w:val="center"/>
        <w:rPr>
          <w:sz w:val="28"/>
          <w:szCs w:val="28"/>
        </w:rPr>
      </w:pPr>
      <w:r w:rsidRPr="00963B6F">
        <w:rPr>
          <w:szCs w:val="24"/>
        </w:rPr>
        <w:t xml:space="preserve"> (должность, Ф.И.О.</w:t>
      </w:r>
      <w:r w:rsidR="00AB5FEB" w:rsidRPr="00AB5FEB">
        <w:t xml:space="preserve"> </w:t>
      </w:r>
      <w:r w:rsidR="00AB5FEB" w:rsidRPr="00AB5FEB">
        <w:rPr>
          <w:szCs w:val="24"/>
        </w:rPr>
        <w:t>(последнее – при наличии))</w:t>
      </w:r>
      <w:r w:rsidRPr="00963B6F">
        <w:rPr>
          <w:szCs w:val="24"/>
        </w:rPr>
        <w:t>)</w:t>
      </w:r>
    </w:p>
    <w:p w:rsidR="00963B6F" w:rsidRPr="00963B6F" w:rsidRDefault="00963B6F" w:rsidP="00AB5FEB">
      <w:pPr>
        <w:tabs>
          <w:tab w:val="right" w:pos="9921"/>
        </w:tabs>
        <w:suppressAutoHyphens/>
        <w:rPr>
          <w:sz w:val="28"/>
          <w:szCs w:val="28"/>
        </w:rPr>
      </w:pPr>
    </w:p>
    <w:p w:rsidR="00963B6F" w:rsidRPr="00963B6F" w:rsidRDefault="00963B6F" w:rsidP="00963B6F">
      <w:pPr>
        <w:tabs>
          <w:tab w:val="right" w:pos="9921"/>
        </w:tabs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 xml:space="preserve">проведено обследование </w:t>
      </w:r>
      <w:r w:rsidR="00AB5FEB" w:rsidRPr="00666E6F">
        <w:rPr>
          <w:sz w:val="28"/>
          <w:szCs w:val="28"/>
        </w:rPr>
        <w:t>места размещения</w:t>
      </w:r>
      <w:r w:rsidR="00AB5FEB">
        <w:rPr>
          <w:sz w:val="28"/>
          <w:szCs w:val="28"/>
        </w:rPr>
        <w:t xml:space="preserve"> </w:t>
      </w:r>
      <w:r w:rsidRPr="00963B6F">
        <w:rPr>
          <w:sz w:val="28"/>
          <w:szCs w:val="28"/>
        </w:rPr>
        <w:t>нестационарного торгового объекта (далее – НТО):</w:t>
      </w:r>
    </w:p>
    <w:p w:rsidR="00963B6F" w:rsidRPr="00963B6F" w:rsidRDefault="00963B6F" w:rsidP="00963B6F">
      <w:pPr>
        <w:tabs>
          <w:tab w:val="right" w:pos="9921"/>
        </w:tabs>
        <w:suppressAutoHyphens/>
        <w:jc w:val="both"/>
        <w:rPr>
          <w:sz w:val="28"/>
          <w:szCs w:val="28"/>
        </w:rPr>
      </w:pPr>
    </w:p>
    <w:p w:rsidR="00963B6F" w:rsidRPr="00963B6F" w:rsidRDefault="00963B6F" w:rsidP="00963B6F">
      <w:pPr>
        <w:tabs>
          <w:tab w:val="right" w:pos="9921"/>
        </w:tabs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 xml:space="preserve">вид объекта: </w:t>
      </w:r>
      <w:r w:rsidRPr="00963B6F">
        <w:rPr>
          <w:b/>
          <w:sz w:val="28"/>
          <w:szCs w:val="28"/>
        </w:rPr>
        <w:t>___________________________________________________________</w:t>
      </w:r>
    </w:p>
    <w:p w:rsidR="00963B6F" w:rsidRPr="00963B6F" w:rsidRDefault="00963B6F" w:rsidP="00963B6F">
      <w:pPr>
        <w:tabs>
          <w:tab w:val="right" w:pos="9921"/>
        </w:tabs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адресные ориентиры: г. Пермь, ул._________________________________________</w:t>
      </w:r>
    </w:p>
    <w:p w:rsidR="00963B6F" w:rsidRPr="00963B6F" w:rsidRDefault="00963B6F" w:rsidP="00963B6F">
      <w:pPr>
        <w:tabs>
          <w:tab w:val="right" w:pos="9921"/>
        </w:tabs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площадь:</w:t>
      </w:r>
      <w:r w:rsidR="00666E6F">
        <w:rPr>
          <w:sz w:val="28"/>
          <w:szCs w:val="28"/>
        </w:rPr>
        <w:t xml:space="preserve"> </w:t>
      </w:r>
      <w:r w:rsidRPr="00963B6F">
        <w:rPr>
          <w:b/>
          <w:sz w:val="28"/>
          <w:szCs w:val="28"/>
        </w:rPr>
        <w:t>_________</w:t>
      </w:r>
      <w:proofErr w:type="spellStart"/>
      <w:r w:rsidRPr="00963B6F">
        <w:rPr>
          <w:sz w:val="28"/>
          <w:szCs w:val="28"/>
        </w:rPr>
        <w:t>кв.м</w:t>
      </w:r>
      <w:proofErr w:type="spellEnd"/>
      <w:proofErr w:type="gramStart"/>
      <w:r w:rsidRPr="00963B6F">
        <w:rPr>
          <w:sz w:val="28"/>
          <w:szCs w:val="28"/>
        </w:rPr>
        <w:t>.(</w:t>
      </w:r>
      <w:proofErr w:type="spellStart"/>
      <w:proofErr w:type="gramEnd"/>
      <w:r w:rsidRPr="00963B6F">
        <w:rPr>
          <w:sz w:val="28"/>
          <w:szCs w:val="28"/>
        </w:rPr>
        <w:t>ширина________,длина____________,высота</w:t>
      </w:r>
      <w:proofErr w:type="spellEnd"/>
      <w:r w:rsidRPr="00963B6F">
        <w:rPr>
          <w:sz w:val="28"/>
          <w:szCs w:val="28"/>
        </w:rPr>
        <w:t>_________)</w:t>
      </w:r>
    </w:p>
    <w:p w:rsidR="00963B6F" w:rsidRPr="00963B6F" w:rsidRDefault="00963B6F" w:rsidP="00963B6F">
      <w:pPr>
        <w:tabs>
          <w:tab w:val="right" w:pos="9921"/>
        </w:tabs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 xml:space="preserve">специализация: </w:t>
      </w:r>
      <w:r w:rsidRPr="00963B6F">
        <w:rPr>
          <w:b/>
          <w:sz w:val="28"/>
          <w:szCs w:val="28"/>
        </w:rPr>
        <w:t>___________________________________________________________</w:t>
      </w:r>
    </w:p>
    <w:p w:rsidR="00963B6F" w:rsidRPr="00963B6F" w:rsidRDefault="00963B6F" w:rsidP="00963B6F">
      <w:pPr>
        <w:pBdr>
          <w:bottom w:val="single" w:sz="4" w:space="0" w:color="auto"/>
        </w:pBd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63B6F">
        <w:rPr>
          <w:sz w:val="28"/>
          <w:szCs w:val="28"/>
        </w:rPr>
        <w:t>кадастровый номер земельного участка_____________________________________</w:t>
      </w:r>
    </w:p>
    <w:p w:rsidR="00963B6F" w:rsidRPr="00963B6F" w:rsidRDefault="00963B6F" w:rsidP="00963B6F">
      <w:pPr>
        <w:pBdr>
          <w:bottom w:val="single" w:sz="4" w:space="0" w:color="auto"/>
        </w:pBd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63B6F">
        <w:rPr>
          <w:sz w:val="28"/>
          <w:szCs w:val="28"/>
        </w:rPr>
        <w:t>Ф</w:t>
      </w:r>
      <w:r w:rsidR="00AB5FEB">
        <w:rPr>
          <w:sz w:val="28"/>
          <w:szCs w:val="28"/>
        </w:rPr>
        <w:t>.</w:t>
      </w:r>
      <w:r w:rsidRPr="00963B6F">
        <w:rPr>
          <w:sz w:val="28"/>
          <w:szCs w:val="28"/>
        </w:rPr>
        <w:t>И</w:t>
      </w:r>
      <w:r w:rsidR="00AB5FEB">
        <w:rPr>
          <w:sz w:val="28"/>
          <w:szCs w:val="28"/>
        </w:rPr>
        <w:t>.</w:t>
      </w:r>
      <w:r w:rsidRPr="00963B6F">
        <w:rPr>
          <w:sz w:val="28"/>
          <w:szCs w:val="28"/>
        </w:rPr>
        <w:t>О</w:t>
      </w:r>
      <w:r w:rsidR="00AB5FEB">
        <w:rPr>
          <w:sz w:val="28"/>
          <w:szCs w:val="28"/>
        </w:rPr>
        <w:t>. (последнее – при наличии)</w:t>
      </w:r>
      <w:r w:rsidRPr="00963B6F">
        <w:rPr>
          <w:sz w:val="28"/>
          <w:szCs w:val="28"/>
        </w:rPr>
        <w:t xml:space="preserve"> собственника земельного участка________________________________________ </w:t>
      </w:r>
    </w:p>
    <w:p w:rsidR="00963B6F" w:rsidRPr="00963B6F" w:rsidRDefault="00963B6F" w:rsidP="00963B6F">
      <w:pPr>
        <w:pBdr>
          <w:bottom w:val="single" w:sz="4" w:space="0" w:color="auto"/>
        </w:pBd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63B6F">
        <w:rPr>
          <w:sz w:val="28"/>
          <w:szCs w:val="28"/>
        </w:rPr>
        <w:t>наименование юридического лица, Ф</w:t>
      </w:r>
      <w:r w:rsidR="00AB5FEB">
        <w:rPr>
          <w:sz w:val="28"/>
          <w:szCs w:val="28"/>
        </w:rPr>
        <w:t>.</w:t>
      </w:r>
      <w:r w:rsidRPr="00963B6F">
        <w:rPr>
          <w:sz w:val="28"/>
          <w:szCs w:val="28"/>
        </w:rPr>
        <w:t>И</w:t>
      </w:r>
      <w:r w:rsidR="00AB5FEB">
        <w:rPr>
          <w:sz w:val="28"/>
          <w:szCs w:val="28"/>
        </w:rPr>
        <w:t>.</w:t>
      </w:r>
      <w:r w:rsidRPr="00963B6F">
        <w:rPr>
          <w:sz w:val="28"/>
          <w:szCs w:val="28"/>
        </w:rPr>
        <w:t>О</w:t>
      </w:r>
      <w:r w:rsidR="00AB5FEB">
        <w:rPr>
          <w:sz w:val="28"/>
          <w:szCs w:val="28"/>
        </w:rPr>
        <w:t xml:space="preserve">. </w:t>
      </w:r>
      <w:r w:rsidR="00AB5FEB" w:rsidRPr="00AB5FEB">
        <w:rPr>
          <w:sz w:val="28"/>
          <w:szCs w:val="28"/>
        </w:rPr>
        <w:t>(последнее – при наличии))</w:t>
      </w:r>
      <w:r w:rsidRPr="00963B6F">
        <w:rPr>
          <w:sz w:val="28"/>
          <w:szCs w:val="28"/>
        </w:rPr>
        <w:t xml:space="preserve"> индивидуального предпринимателя или </w:t>
      </w:r>
      <w:proofErr w:type="spellStart"/>
      <w:r w:rsidRPr="00963B6F">
        <w:rPr>
          <w:sz w:val="28"/>
          <w:szCs w:val="28"/>
        </w:rPr>
        <w:t>самозанятого</w:t>
      </w:r>
      <w:proofErr w:type="spellEnd"/>
      <w:r w:rsidRPr="00963B6F">
        <w:rPr>
          <w:sz w:val="28"/>
          <w:szCs w:val="28"/>
        </w:rPr>
        <w:t xml:space="preserve"> _____________________________________________________________</w:t>
      </w:r>
    </w:p>
    <w:p w:rsidR="00963B6F" w:rsidRPr="00963B6F" w:rsidRDefault="00963B6F" w:rsidP="00963B6F">
      <w:pPr>
        <w:pBdr>
          <w:bottom w:val="single" w:sz="4" w:space="0" w:color="auto"/>
        </w:pBd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bCs/>
          <w:sz w:val="28"/>
          <w:szCs w:val="28"/>
        </w:rPr>
      </w:pPr>
    </w:p>
    <w:p w:rsidR="00963B6F" w:rsidRPr="00963B6F" w:rsidRDefault="00435367" w:rsidP="00963B6F">
      <w:pPr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963B6F" w:rsidRPr="00963B6F">
        <w:rPr>
          <w:bCs/>
          <w:sz w:val="28"/>
          <w:szCs w:val="28"/>
        </w:rPr>
        <w:t xml:space="preserve"> соответстви</w:t>
      </w:r>
      <w:r>
        <w:rPr>
          <w:bCs/>
          <w:sz w:val="28"/>
          <w:szCs w:val="28"/>
        </w:rPr>
        <w:t>и</w:t>
      </w:r>
      <w:r w:rsidR="00963B6F" w:rsidRPr="00963B6F">
        <w:rPr>
          <w:bCs/>
          <w:sz w:val="28"/>
          <w:szCs w:val="28"/>
        </w:rPr>
        <w:t xml:space="preserve"> пункт</w:t>
      </w:r>
      <w:r>
        <w:rPr>
          <w:bCs/>
          <w:sz w:val="28"/>
          <w:szCs w:val="28"/>
        </w:rPr>
        <w:t>ом</w:t>
      </w:r>
      <w:r w:rsidR="00963B6F" w:rsidRPr="00963B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3.5</w:t>
      </w:r>
      <w:r w:rsidR="00963B6F" w:rsidRPr="00963B6F">
        <w:rPr>
          <w:bCs/>
          <w:sz w:val="28"/>
          <w:szCs w:val="28"/>
        </w:rPr>
        <w:t xml:space="preserve">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</w:t>
      </w:r>
      <w:r w:rsidR="00963B6F" w:rsidRPr="00963B6F">
        <w:rPr>
          <w:bCs/>
          <w:sz w:val="28"/>
          <w:szCs w:val="28"/>
        </w:rPr>
        <w:lastRenderedPageBreak/>
        <w:t xml:space="preserve">исключения таких объектов, утвержденного приказом </w:t>
      </w:r>
      <w:r w:rsidR="00963B6F" w:rsidRPr="00963B6F">
        <w:rPr>
          <w:sz w:val="28"/>
          <w:szCs w:val="28"/>
        </w:rPr>
        <w:t>Министерства промышленности и торговли Пермского края от 29 мая 2026 г. № 03-01-03-87 (далее – Порядок).</w:t>
      </w:r>
    </w:p>
    <w:p w:rsidR="00963B6F" w:rsidRPr="00963B6F" w:rsidRDefault="00963B6F" w:rsidP="00963B6F">
      <w:pPr>
        <w:pBdr>
          <w:bottom w:val="single" w:sz="4" w:space="1" w:color="auto"/>
        </w:pBdr>
        <w:suppressAutoHyphens/>
        <w:ind w:firstLine="720"/>
        <w:jc w:val="both"/>
        <w:rPr>
          <w:sz w:val="28"/>
          <w:szCs w:val="28"/>
        </w:rPr>
      </w:pPr>
      <w:r w:rsidRPr="00EA0286">
        <w:rPr>
          <w:bCs/>
          <w:sz w:val="28"/>
          <w:szCs w:val="28"/>
        </w:rPr>
        <w:t>Обследование НТО</w:t>
      </w:r>
      <w:r w:rsidR="00F13385" w:rsidRPr="00EA0286">
        <w:rPr>
          <w:bCs/>
          <w:sz w:val="28"/>
          <w:szCs w:val="28"/>
        </w:rPr>
        <w:t xml:space="preserve"> </w:t>
      </w:r>
      <w:r w:rsidRPr="00963B6F">
        <w:rPr>
          <w:sz w:val="28"/>
          <w:szCs w:val="28"/>
        </w:rPr>
        <w:t>проведено путем визуального осмотра с использованием измерительной металлической рулетки_________ № __________, поверенной</w:t>
      </w:r>
      <w:r w:rsidRPr="00963B6F">
        <w:rPr>
          <w:sz w:val="28"/>
          <w:szCs w:val="28"/>
          <w:u w:val="single"/>
        </w:rPr>
        <w:t xml:space="preserve"> </w:t>
      </w:r>
      <w:r w:rsidR="00EA0286">
        <w:rPr>
          <w:sz w:val="28"/>
          <w:szCs w:val="28"/>
        </w:rPr>
        <w:t xml:space="preserve">(свидетельство о поверке № </w:t>
      </w:r>
      <w:r w:rsidRPr="00963B6F">
        <w:rPr>
          <w:sz w:val="28"/>
          <w:szCs w:val="28"/>
        </w:rPr>
        <w:t xml:space="preserve">____________от___________________). </w:t>
      </w:r>
    </w:p>
    <w:p w:rsidR="00963B6F" w:rsidRPr="00963B6F" w:rsidRDefault="00963B6F" w:rsidP="00963B6F">
      <w:pPr>
        <w:pBdr>
          <w:bottom w:val="single" w:sz="4" w:space="1" w:color="auto"/>
        </w:pBdr>
        <w:suppressAutoHyphens/>
        <w:ind w:firstLine="720"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b/>
          <w:bCs/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b/>
          <w:bCs/>
          <w:sz w:val="28"/>
          <w:szCs w:val="28"/>
        </w:rPr>
      </w:pPr>
      <w:r w:rsidRPr="00963B6F">
        <w:rPr>
          <w:b/>
          <w:bCs/>
          <w:sz w:val="28"/>
          <w:szCs w:val="28"/>
        </w:rPr>
        <w:t>По итогам обследования установлено (нужное отметить):</w:t>
      </w:r>
    </w:p>
    <w:p w:rsidR="00963B6F" w:rsidRPr="00963B6F" w:rsidRDefault="00963B6F" w:rsidP="00963B6F">
      <w:pPr>
        <w:suppressAutoHyphens/>
        <w:jc w:val="both"/>
        <w:rPr>
          <w:b/>
          <w:bCs/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bCs/>
          <w:sz w:val="28"/>
          <w:szCs w:val="28"/>
        </w:rPr>
      </w:pPr>
      <w:r w:rsidRPr="00963B6F">
        <w:rPr>
          <w:bCs/>
          <w:sz w:val="28"/>
          <w:szCs w:val="28"/>
        </w:rPr>
        <w:t>размещение НТО соответствует/ не соответствует требованиям Порядка:</w:t>
      </w:r>
    </w:p>
    <w:p w:rsidR="00963B6F" w:rsidRPr="00963B6F" w:rsidRDefault="00963B6F" w:rsidP="00963B6F">
      <w:pPr>
        <w:suppressAutoHyphens/>
        <w:jc w:val="both"/>
        <w:rPr>
          <w:bCs/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bCs/>
          <w:sz w:val="28"/>
          <w:szCs w:val="28"/>
        </w:rPr>
        <w:t>Выяв</w:t>
      </w:r>
      <w:r w:rsidRPr="00963B6F">
        <w:rPr>
          <w:sz w:val="28"/>
          <w:szCs w:val="28"/>
        </w:rPr>
        <w:t>ленные нарушения требований Порядка: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 xml:space="preserve">В ходе визуального обследования проводилась фото-, видеосъемка (нужное подчеркнуть), к акту приобщены документы (указать) 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  <w:r w:rsidRPr="00963B6F">
        <w:rPr>
          <w:sz w:val="28"/>
          <w:szCs w:val="28"/>
        </w:rPr>
        <w:t>______________________________________________________________________</w:t>
      </w: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095"/>
        <w:gridCol w:w="248"/>
        <w:gridCol w:w="4020"/>
        <w:gridCol w:w="248"/>
        <w:gridCol w:w="2134"/>
      </w:tblGrid>
      <w:tr w:rsidR="00963B6F" w:rsidRPr="00963B6F" w:rsidTr="00896428">
        <w:trPr>
          <w:trHeight w:val="23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rPr>
                <w:rFonts w:eastAsia="Calibri"/>
                <w:sz w:val="28"/>
                <w:szCs w:val="28"/>
              </w:rPr>
            </w:pPr>
            <w:r w:rsidRPr="00963B6F">
              <w:rPr>
                <w:rFonts w:eastAsia="Calibri"/>
                <w:sz w:val="28"/>
                <w:szCs w:val="28"/>
              </w:rPr>
              <w:t xml:space="preserve">    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63B6F" w:rsidRPr="00963B6F" w:rsidTr="00896428">
        <w:trPr>
          <w:trHeight w:val="23"/>
        </w:trPr>
        <w:tc>
          <w:tcPr>
            <w:tcW w:w="3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784203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Ф.И.О. (последнее – при наличии)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63B6F">
              <w:rPr>
                <w:rFonts w:eastAsia="Calibri"/>
                <w:i/>
                <w:sz w:val="28"/>
                <w:szCs w:val="28"/>
              </w:rPr>
              <w:t>должность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63B6F">
              <w:rPr>
                <w:rFonts w:eastAsia="Calibri"/>
                <w:i/>
                <w:sz w:val="28"/>
                <w:szCs w:val="28"/>
              </w:rPr>
              <w:t>подпись</w:t>
            </w:r>
          </w:p>
        </w:tc>
      </w:tr>
    </w:tbl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095"/>
        <w:gridCol w:w="248"/>
        <w:gridCol w:w="4020"/>
        <w:gridCol w:w="248"/>
        <w:gridCol w:w="2134"/>
      </w:tblGrid>
      <w:tr w:rsidR="00963B6F" w:rsidRPr="00963B6F" w:rsidTr="00896428">
        <w:trPr>
          <w:trHeight w:val="23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63B6F" w:rsidRPr="00963B6F" w:rsidTr="00896428">
        <w:trPr>
          <w:trHeight w:val="23"/>
        </w:trPr>
        <w:tc>
          <w:tcPr>
            <w:tcW w:w="3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784203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84203">
              <w:rPr>
                <w:rFonts w:eastAsia="Calibri"/>
                <w:i/>
                <w:sz w:val="28"/>
                <w:szCs w:val="28"/>
              </w:rPr>
              <w:t>Ф.И.О. (последнее – при наличии)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63B6F">
              <w:rPr>
                <w:rFonts w:eastAsia="Calibri"/>
                <w:i/>
                <w:sz w:val="28"/>
                <w:szCs w:val="28"/>
              </w:rPr>
              <w:t>должность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63B6F">
              <w:rPr>
                <w:rFonts w:eastAsia="Calibri"/>
                <w:i/>
                <w:sz w:val="28"/>
                <w:szCs w:val="28"/>
              </w:rPr>
              <w:t>подпись</w:t>
            </w:r>
          </w:p>
        </w:tc>
      </w:tr>
    </w:tbl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095"/>
        <w:gridCol w:w="248"/>
        <w:gridCol w:w="4020"/>
        <w:gridCol w:w="248"/>
        <w:gridCol w:w="2134"/>
      </w:tblGrid>
      <w:tr w:rsidR="00963B6F" w:rsidRPr="00963B6F" w:rsidTr="00896428">
        <w:trPr>
          <w:trHeight w:val="23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rPr>
                <w:rFonts w:eastAsia="Calibri"/>
                <w:sz w:val="28"/>
                <w:szCs w:val="28"/>
              </w:rPr>
            </w:pPr>
            <w:r w:rsidRPr="00963B6F">
              <w:rPr>
                <w:rFonts w:eastAsia="Calibri"/>
                <w:sz w:val="28"/>
                <w:szCs w:val="28"/>
              </w:rPr>
              <w:t xml:space="preserve">    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63B6F" w:rsidRPr="00963B6F" w:rsidTr="00896428">
        <w:trPr>
          <w:trHeight w:val="23"/>
        </w:trPr>
        <w:tc>
          <w:tcPr>
            <w:tcW w:w="3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784203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84203">
              <w:rPr>
                <w:rFonts w:eastAsia="Calibri"/>
                <w:i/>
                <w:sz w:val="28"/>
                <w:szCs w:val="28"/>
              </w:rPr>
              <w:t>Ф.И.О. (последнее – при наличии)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63B6F">
              <w:rPr>
                <w:rFonts w:eastAsia="Calibri"/>
                <w:i/>
                <w:sz w:val="28"/>
                <w:szCs w:val="28"/>
              </w:rPr>
              <w:t>должность</w:t>
            </w:r>
          </w:p>
        </w:tc>
        <w:tc>
          <w:tcPr>
            <w:tcW w:w="248" w:type="dxa"/>
            <w:vAlign w:val="center"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3B6F" w:rsidRPr="00963B6F" w:rsidRDefault="00963B6F" w:rsidP="00963B6F">
            <w:pPr>
              <w:tabs>
                <w:tab w:val="left" w:pos="7864"/>
              </w:tabs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63B6F">
              <w:rPr>
                <w:rFonts w:eastAsia="Calibri"/>
                <w:i/>
                <w:sz w:val="28"/>
                <w:szCs w:val="28"/>
              </w:rPr>
              <w:t>подпись</w:t>
            </w:r>
          </w:p>
        </w:tc>
      </w:tr>
    </w:tbl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</w:p>
    <w:p w:rsidR="00963B6F" w:rsidRPr="00963B6F" w:rsidRDefault="00963B6F" w:rsidP="00963B6F">
      <w:pPr>
        <w:suppressAutoHyphens/>
        <w:contextualSpacing/>
        <w:rPr>
          <w:sz w:val="28"/>
          <w:szCs w:val="28"/>
        </w:rPr>
      </w:pPr>
    </w:p>
    <w:p w:rsidR="00963B6F" w:rsidRPr="00963B6F" w:rsidRDefault="00963B6F" w:rsidP="00963B6F">
      <w:pPr>
        <w:suppressAutoHyphens/>
        <w:jc w:val="both"/>
        <w:rPr>
          <w:sz w:val="28"/>
          <w:szCs w:val="28"/>
        </w:rPr>
      </w:pPr>
    </w:p>
    <w:p w:rsidR="00963B6F" w:rsidRPr="00963B6F" w:rsidRDefault="00963B6F" w:rsidP="00E12A13">
      <w:pPr>
        <w:ind w:firstLine="709"/>
        <w:jc w:val="both"/>
        <w:rPr>
          <w:sz w:val="28"/>
          <w:szCs w:val="28"/>
        </w:rPr>
      </w:pPr>
    </w:p>
    <w:sectPr w:rsidR="00963B6F" w:rsidRPr="00963B6F" w:rsidSect="00D365B8">
      <w:headerReference w:type="even" r:id="rId12"/>
      <w:headerReference w:type="default" r:id="rId13"/>
      <w:footerReference w:type="default" r:id="rId14"/>
      <w:pgSz w:w="11906" w:h="16838"/>
      <w:pgMar w:top="1134" w:right="567" w:bottom="426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C11" w:rsidRDefault="00CA4C11">
      <w:r>
        <w:separator/>
      </w:r>
    </w:p>
  </w:endnote>
  <w:endnote w:type="continuationSeparator" w:id="0">
    <w:p w:rsidR="00CA4C11" w:rsidRDefault="00CA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B58" w:rsidRDefault="00202B58">
    <w:pPr>
      <w:pStyle w:val="ad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C11" w:rsidRDefault="00CA4C11">
      <w:r>
        <w:separator/>
      </w:r>
    </w:p>
  </w:footnote>
  <w:footnote w:type="continuationSeparator" w:id="0">
    <w:p w:rsidR="00CA4C11" w:rsidRDefault="00CA4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B58" w:rsidRDefault="004F242E">
    <w:pPr>
      <w:pStyle w:val="ab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202B58" w:rsidRDefault="00202B5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B58" w:rsidRDefault="004F242E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E60FE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58"/>
    <w:rsid w:val="00041F28"/>
    <w:rsid w:val="0007687B"/>
    <w:rsid w:val="00087BDE"/>
    <w:rsid w:val="00094D17"/>
    <w:rsid w:val="000B76AB"/>
    <w:rsid w:val="000E397C"/>
    <w:rsid w:val="001142A2"/>
    <w:rsid w:val="0012139E"/>
    <w:rsid w:val="00141F4B"/>
    <w:rsid w:val="00146911"/>
    <w:rsid w:val="00164A2D"/>
    <w:rsid w:val="001939AE"/>
    <w:rsid w:val="001A3F3E"/>
    <w:rsid w:val="00202B58"/>
    <w:rsid w:val="002046E2"/>
    <w:rsid w:val="002443B1"/>
    <w:rsid w:val="0026154B"/>
    <w:rsid w:val="00274444"/>
    <w:rsid w:val="00284021"/>
    <w:rsid w:val="002C04B2"/>
    <w:rsid w:val="002C7B47"/>
    <w:rsid w:val="00343FCA"/>
    <w:rsid w:val="00353B3E"/>
    <w:rsid w:val="00355750"/>
    <w:rsid w:val="00360F36"/>
    <w:rsid w:val="00366E17"/>
    <w:rsid w:val="003A7A12"/>
    <w:rsid w:val="003C3D6A"/>
    <w:rsid w:val="003C6725"/>
    <w:rsid w:val="003D28F6"/>
    <w:rsid w:val="004071BC"/>
    <w:rsid w:val="004336F4"/>
    <w:rsid w:val="00435367"/>
    <w:rsid w:val="004A1C77"/>
    <w:rsid w:val="004B70B5"/>
    <w:rsid w:val="004F242E"/>
    <w:rsid w:val="00501B80"/>
    <w:rsid w:val="00600E87"/>
    <w:rsid w:val="00621EA2"/>
    <w:rsid w:val="0062566B"/>
    <w:rsid w:val="00650253"/>
    <w:rsid w:val="00651EA8"/>
    <w:rsid w:val="0065716C"/>
    <w:rsid w:val="00666E6F"/>
    <w:rsid w:val="006B19FA"/>
    <w:rsid w:val="006E7C98"/>
    <w:rsid w:val="006F659B"/>
    <w:rsid w:val="006F6A50"/>
    <w:rsid w:val="007250BD"/>
    <w:rsid w:val="0074045C"/>
    <w:rsid w:val="00745275"/>
    <w:rsid w:val="00784203"/>
    <w:rsid w:val="00791952"/>
    <w:rsid w:val="007C5FF8"/>
    <w:rsid w:val="007D4EA3"/>
    <w:rsid w:val="007D610B"/>
    <w:rsid w:val="007F222A"/>
    <w:rsid w:val="00806C48"/>
    <w:rsid w:val="008134C4"/>
    <w:rsid w:val="00821FDE"/>
    <w:rsid w:val="00822680"/>
    <w:rsid w:val="008441C3"/>
    <w:rsid w:val="008461CD"/>
    <w:rsid w:val="0086631B"/>
    <w:rsid w:val="008859F3"/>
    <w:rsid w:val="008A09F4"/>
    <w:rsid w:val="008B5FDF"/>
    <w:rsid w:val="008B7F82"/>
    <w:rsid w:val="008C0BF0"/>
    <w:rsid w:val="008E480B"/>
    <w:rsid w:val="008F17ED"/>
    <w:rsid w:val="00963B6F"/>
    <w:rsid w:val="00981310"/>
    <w:rsid w:val="009B0CBF"/>
    <w:rsid w:val="009B2BEE"/>
    <w:rsid w:val="009D3F49"/>
    <w:rsid w:val="00A04DA2"/>
    <w:rsid w:val="00A20A1F"/>
    <w:rsid w:val="00A310DA"/>
    <w:rsid w:val="00A32FDD"/>
    <w:rsid w:val="00A35286"/>
    <w:rsid w:val="00A560FD"/>
    <w:rsid w:val="00AB5FEB"/>
    <w:rsid w:val="00B5602C"/>
    <w:rsid w:val="00B71217"/>
    <w:rsid w:val="00B801DF"/>
    <w:rsid w:val="00B84619"/>
    <w:rsid w:val="00BA64F7"/>
    <w:rsid w:val="00BD2A75"/>
    <w:rsid w:val="00BD71E9"/>
    <w:rsid w:val="00BE3442"/>
    <w:rsid w:val="00BE7249"/>
    <w:rsid w:val="00C0043A"/>
    <w:rsid w:val="00C1542D"/>
    <w:rsid w:val="00C30FE9"/>
    <w:rsid w:val="00C348B1"/>
    <w:rsid w:val="00C537C9"/>
    <w:rsid w:val="00C7698C"/>
    <w:rsid w:val="00CA4C11"/>
    <w:rsid w:val="00CC1CEF"/>
    <w:rsid w:val="00CD3F4C"/>
    <w:rsid w:val="00CE107A"/>
    <w:rsid w:val="00CE3549"/>
    <w:rsid w:val="00CE4F8E"/>
    <w:rsid w:val="00CF2B34"/>
    <w:rsid w:val="00D365B8"/>
    <w:rsid w:val="00D44E7D"/>
    <w:rsid w:val="00D53C05"/>
    <w:rsid w:val="00DD5393"/>
    <w:rsid w:val="00DD60E8"/>
    <w:rsid w:val="00DD7585"/>
    <w:rsid w:val="00DE60FE"/>
    <w:rsid w:val="00DE663E"/>
    <w:rsid w:val="00E12A13"/>
    <w:rsid w:val="00E230A4"/>
    <w:rsid w:val="00E705F6"/>
    <w:rsid w:val="00E7757D"/>
    <w:rsid w:val="00E87024"/>
    <w:rsid w:val="00E963AE"/>
    <w:rsid w:val="00EA0286"/>
    <w:rsid w:val="00EB7D72"/>
    <w:rsid w:val="00EF309B"/>
    <w:rsid w:val="00F01A6D"/>
    <w:rsid w:val="00F13385"/>
    <w:rsid w:val="00F55856"/>
    <w:rsid w:val="00FA06E9"/>
    <w:rsid w:val="00FA572C"/>
    <w:rsid w:val="00FD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DE"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paragraph" w:styleId="afd">
    <w:name w:val="Body Text Indent"/>
    <w:basedOn w:val="a"/>
    <w:pPr>
      <w:ind w:right="-1"/>
      <w:jc w:val="both"/>
    </w:pPr>
    <w:rPr>
      <w:sz w:val="26"/>
    </w:rPr>
  </w:style>
  <w:style w:type="character" w:styleId="afe">
    <w:name w:val="page number"/>
    <w:basedOn w:val="a0"/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uiPriority w:val="99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2">
    <w:name w:val="Форма"/>
    <w:rPr>
      <w:sz w:val="28"/>
      <w:szCs w:val="28"/>
      <w:lang w:eastAsia="ru-RU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character" w:customStyle="1" w:styleId="ae">
    <w:name w:val="Нижний колонтитул Знак"/>
    <w:link w:val="ad"/>
    <w:uiPriority w:val="99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paragraph" w:styleId="aff3">
    <w:name w:val="Normal (Web)"/>
    <w:basedOn w:val="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DE"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paragraph" w:styleId="afd">
    <w:name w:val="Body Text Indent"/>
    <w:basedOn w:val="a"/>
    <w:pPr>
      <w:ind w:right="-1"/>
      <w:jc w:val="both"/>
    </w:pPr>
    <w:rPr>
      <w:sz w:val="26"/>
    </w:rPr>
  </w:style>
  <w:style w:type="character" w:styleId="afe">
    <w:name w:val="page number"/>
    <w:basedOn w:val="a0"/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uiPriority w:val="99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2">
    <w:name w:val="Форма"/>
    <w:rPr>
      <w:sz w:val="28"/>
      <w:szCs w:val="28"/>
      <w:lang w:eastAsia="ru-RU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character" w:customStyle="1" w:styleId="ae">
    <w:name w:val="Нижний колонтитул Знак"/>
    <w:link w:val="ad"/>
    <w:uiPriority w:val="99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paragraph" w:styleId="aff3">
    <w:name w:val="Normal (Web)"/>
    <w:basedOn w:val="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1E6FE-45E1-4DFB-8046-02EA4D7EC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Голубева Анна Игоревна</cp:lastModifiedBy>
  <cp:revision>6</cp:revision>
  <cp:lastPrinted>2026-08-17T13:00:00Z</cp:lastPrinted>
  <dcterms:created xsi:type="dcterms:W3CDTF">2026-08-18T06:40:00Z</dcterms:created>
  <dcterms:modified xsi:type="dcterms:W3CDTF">2026-08-18T09:14:00Z</dcterms:modified>
  <cp:version>917504</cp:version>
</cp:coreProperties>
</file>