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3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3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0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Положение о системе оплаты труда работников </w:t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учреждения </w:t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</w:rPr>
      </w:pPr>
      <w:r>
        <w:rPr>
          <w:b/>
          <w:bCs/>
          <w:sz w:val="28"/>
          <w:szCs w:val="28"/>
        </w:rPr>
        <w:t xml:space="preserve">в отрасли жилищно-коммунального хозяйства города Перми, </w:t>
      </w:r>
      <w:r>
        <w:rPr>
          <w:b/>
          <w:bCs/>
          <w:sz w:val="28"/>
          <w:szCs w:val="28"/>
        </w:rPr>
        <w:t xml:space="preserve">утвержденное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постановлением администрации города Перми от 07.11.2019 № 869</w:t>
      </w:r>
      <w:r>
        <w:rPr>
          <w:b/>
          <w:bCs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В соответствии с Трудовым кодексом Российской Федерации, федеральн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highlight w:val="white"/>
        </w:rPr>
        <w:t xml:space="preserve">от 20 марта </w:t>
      </w:r>
      <w:r>
        <w:rPr>
          <w:sz w:val="28"/>
          <w:szCs w:val="28"/>
        </w:rPr>
        <w:t xml:space="preserve">2025 г. № 33-ФЗ «Об общих принципах организации местного самоуправления в единой системе публичной власти», Уставом города Перми, Положением об оплате труда рабо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ников муниципальных учреждений города Перми, утвержденным решением Пермской городс</w:t>
      </w:r>
      <w:r>
        <w:rPr>
          <w:sz w:val="28"/>
          <w:szCs w:val="28"/>
        </w:rPr>
        <w:t xml:space="preserve">кой Думы от 22</w:t>
      </w:r>
      <w:r>
        <w:rPr>
          <w:sz w:val="28"/>
          <w:szCs w:val="28"/>
        </w:rPr>
        <w:t xml:space="preserve"> сентября 2009 г. № 209,</w:t>
      </w:r>
      <w:r/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админ</w:t>
      </w:r>
      <w:r>
        <w:rPr>
          <w:sz w:val="28"/>
          <w:szCs w:val="28"/>
          <w:highlight w:val="white"/>
        </w:rPr>
        <w:t xml:space="preserve">истрация города Перми ПОСТАНОВЛЯЕТ: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</w:t>
      </w:r>
      <w:r>
        <w:rPr>
          <w:sz w:val="28"/>
          <w:szCs w:val="28"/>
          <w:highlight w:val="white"/>
        </w:rPr>
        <w:t xml:space="preserve">Внести изменения в Положение о системе оплаты труда работников м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ниципального учреждения в отрасли жилищно-коммунального хозяйства города Перми, утвержденного постановлением</w:t>
      </w:r>
      <w:r>
        <w:rPr>
          <w:sz w:val="28"/>
          <w:szCs w:val="28"/>
          <w:highlight w:val="white"/>
        </w:rPr>
        <w:t xml:space="preserve"> администрации города Перми от 07 ноя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ря 2019 г. № 869 (в ред. от 04.06.2021 № 406, от 11.11.2021 № 1001, </w:t>
      </w:r>
      <w:r>
        <w:rPr>
          <w:sz w:val="28"/>
          <w:szCs w:val="28"/>
          <w:highlight w:val="white"/>
        </w:rPr>
        <w:br/>
        <w:t xml:space="preserve">от 12.07.2022 № 593, от 12.08.2022 № 678, от 16.11.2022 № 1159, от 25.09.2023 № 898, от 29.11.2023 № 1327, от 09.08.2024 № 638, от 18.12.2024 № 1261,</w:t>
      </w:r>
      <w:r>
        <w:rPr>
          <w:sz w:val="28"/>
          <w:szCs w:val="28"/>
          <w:highlight w:val="white"/>
        </w:rPr>
        <w:t xml:space="preserve"> от 20.05.2025 </w:t>
      </w:r>
      <w:r>
        <w:rPr>
          <w:sz w:val="28"/>
          <w:szCs w:val="28"/>
          <w:highlight w:val="white"/>
        </w:rPr>
        <w:t xml:space="preserve">№ 336</w:t>
      </w:r>
      <w:r>
        <w:rPr>
          <w:sz w:val="28"/>
          <w:szCs w:val="28"/>
          <w:highlight w:val="white"/>
        </w:rPr>
        <w:t xml:space="preserve">, от 27.10.2025 № 875), следующие изменения.</w:t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1.1. приложение 1 изложить в редакции согласно приложению 1 к насто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щему постановлению;</w:t>
      </w:r>
      <w:r>
        <w:rPr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приложение 1 изложить в редакции согласно приложению 2 к насто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щему постановлению.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вступает в силу со дня официального опубл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кования в печатном средстве массовой информации «Официальный бюллетень органов местного самоуправления муниципального образования город Пермь», при этом пункт 1.1 распространяет свое действие на право</w:t>
      </w:r>
      <w:r>
        <w:rPr>
          <w:sz w:val="28"/>
          <w:szCs w:val="28"/>
        </w:rPr>
        <w:t xml:space="preserve">отношения, возникшие </w:t>
      </w:r>
      <w:r>
        <w:rPr>
          <w:sz w:val="28"/>
          <w:szCs w:val="28"/>
        </w:rPr>
        <w:br/>
        <w:t xml:space="preserve">с 01 июля 2026 г., за исключением пункта 1.2, который вступает в силу с 01 о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тября 2026 г.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вопросам администрации города Перми обесп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чить обнародование настоящего постановления посредством официального опу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ликов</w:t>
      </w:r>
      <w:r>
        <w:rPr>
          <w:sz w:val="28"/>
          <w:szCs w:val="28"/>
        </w:rPr>
        <w:t xml:space="preserve">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</w:t>
      </w:r>
      <w:r>
        <w:rPr>
          <w:sz w:val="28"/>
          <w:szCs w:val="28"/>
        </w:rPr>
        <w:t xml:space="preserve">ения посредством оф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циального опубликования в сетевом издании «Официальный сайт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образования город Пермь www.gorodperm.ru».</w:t>
      </w:r>
      <w:r>
        <w:rPr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заместителя </w:t>
      </w:r>
      <w:r>
        <w:rPr>
          <w:sz w:val="28"/>
          <w:szCs w:val="28"/>
        </w:rPr>
        <w:t xml:space="preserve">главы администрации города Перми Балахни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А.А.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8364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Глава города Перми                                                                            Э.О. Соснин</w:t>
      </w:r>
      <w:r>
        <w:rPr>
          <w:sz w:val="28"/>
          <w:szCs w:val="28"/>
        </w:rPr>
      </w:r>
    </w:p>
    <w:p>
      <w:pPr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tabs>
          <w:tab w:val="left" w:pos="8364" w:leader="none"/>
        </w:tabs>
        <w:sectPr>
          <w:headerReference w:type="default" r:id="rId8"/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Style w:val="992"/>
        <w:ind w:left="5670"/>
        <w:spacing w:line="240" w:lineRule="exact"/>
        <w:rPr>
          <w:rFonts w:eastAsiaTheme="minorHAnsi"/>
          <w:b w:val="0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Приложение 1</w:t>
      </w:r>
      <w:r>
        <w:rPr>
          <w:rFonts w:eastAsiaTheme="minorHAnsi"/>
          <w:b w:val="0"/>
          <w:lang w:eastAsia="en-US"/>
        </w:rPr>
      </w:r>
    </w:p>
    <w:p>
      <w:pPr>
        <w:pStyle w:val="992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к постановлению администрации</w:t>
      </w:r>
      <w:r>
        <w:rPr>
          <w:rFonts w:eastAsiaTheme="minorHAnsi"/>
          <w:b w:val="0"/>
          <w:szCs w:val="28"/>
          <w:lang w:eastAsia="en-US"/>
        </w:rPr>
      </w:r>
    </w:p>
    <w:p>
      <w:pPr>
        <w:pStyle w:val="992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города Перми</w:t>
      </w:r>
      <w:r>
        <w:rPr>
          <w:rFonts w:eastAsiaTheme="minorHAnsi"/>
          <w:b w:val="0"/>
          <w:szCs w:val="28"/>
          <w:lang w:eastAsia="en-US"/>
        </w:rPr>
      </w:r>
    </w:p>
    <w:p>
      <w:pPr>
        <w:pStyle w:val="992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от</w:t>
      </w:r>
      <w:r>
        <w:rPr>
          <w:rFonts w:eastAsiaTheme="minorHAnsi"/>
          <w:b w:val="0"/>
          <w:szCs w:val="28"/>
          <w:lang w:eastAsia="en-US"/>
        </w:rPr>
      </w:r>
    </w:p>
    <w:p>
      <w:pPr>
        <w:ind w:right="-1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spacing w:line="288" w:lineRule="atLeas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Таблица 1</w:t>
      </w:r>
      <w:r>
        <w:rPr>
          <w:color w:val="000000"/>
          <w:sz w:val="24"/>
          <w:szCs w:val="24"/>
        </w:rPr>
      </w:r>
    </w:p>
    <w:p>
      <w:pPr>
        <w:pStyle w:val="992"/>
        <w:jc w:val="center"/>
        <w:spacing w:line="240" w:lineRule="exact"/>
        <w:widowControl/>
      </w:pPr>
      <w:r/>
      <w:r/>
    </w:p>
    <w:p>
      <w:pPr>
        <w:pStyle w:val="992"/>
        <w:jc w:val="center"/>
        <w:spacing w:line="240" w:lineRule="exact"/>
        <w:widowControl/>
      </w:pPr>
      <w:r>
        <w:t xml:space="preserve">РАЗМЕРЫ</w:t>
      </w:r>
      <w:r/>
    </w:p>
    <w:p>
      <w:pPr>
        <w:pStyle w:val="992"/>
        <w:jc w:val="center"/>
        <w:spacing w:line="240" w:lineRule="exact"/>
        <w:widowControl/>
      </w:pPr>
      <w:r>
        <w:t xml:space="preserve">должностных окладов работников муниципального учреждения </w:t>
      </w:r>
      <w:r/>
    </w:p>
    <w:p>
      <w:pPr>
        <w:pStyle w:val="992"/>
        <w:jc w:val="center"/>
        <w:spacing w:line="240" w:lineRule="exact"/>
        <w:widowControl/>
      </w:pPr>
      <w:r>
        <w:t xml:space="preserve">в отрасли жилищно-коммунального хозяйства города Перми, </w:t>
      </w:r>
      <w:r/>
    </w:p>
    <w:p>
      <w:pPr>
        <w:pStyle w:val="992"/>
        <w:jc w:val="center"/>
        <w:spacing w:line="240" w:lineRule="exact"/>
        <w:widowControl/>
      </w:pPr>
      <w:r>
        <w:t xml:space="preserve">занимающих должности, включенные в профессиональные квалификацио</w:t>
      </w:r>
      <w:r>
        <w:t xml:space="preserve">н</w:t>
      </w:r>
      <w:r>
        <w:t xml:space="preserve">ные группы общеотраслевых должностей </w:t>
      </w:r>
      <w:r/>
    </w:p>
    <w:p>
      <w:pPr>
        <w:pStyle w:val="992"/>
        <w:jc w:val="center"/>
        <w:spacing w:line="240" w:lineRule="exact"/>
        <w:widowControl/>
      </w:pPr>
      <w:r>
        <w:t xml:space="preserve">руководителей, специалистов и служащих, профессий рабочих</w:t>
      </w:r>
      <w:r/>
    </w:p>
    <w:p>
      <w:pPr>
        <w:pStyle w:val="933"/>
        <w:jc w:val="both"/>
      </w:pPr>
      <w:r/>
      <w:r/>
    </w:p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4016" w:type="pct"/>
        <w:jc w:val="center"/>
        <w:tblInd w:w="-5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613"/>
        <w:gridCol w:w="2694"/>
        <w:gridCol w:w="2887"/>
        <w:gridCol w:w="1938"/>
      </w:tblGrid>
      <w:tr>
        <w:tblPrEx/>
        <w:trPr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Квалификационные уровни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887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должн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сти, профессии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1938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  <w:outlineLvl w:val="2"/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ind w:left="-102" w:right="-102"/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88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193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3"/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  <w:outlineLvl w:val="2"/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  <w:outlineLvl w:val="2"/>
            </w:pPr>
            <w:r>
              <w:rPr>
                <w:rFonts w:eastAsia="Calibri"/>
                <w:sz w:val="28"/>
                <w:szCs w:val="28"/>
              </w:rPr>
              <w:t xml:space="preserve">1.1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88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водитель автомобиля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193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15 277,00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gridAfter w:val="3"/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  <w:outlineLvl w:val="2"/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 квалификационный уровень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88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документовед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193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17 000,00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2.2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3-й квалификационный уровень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88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инженер-программист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категории, инж</w:t>
            </w:r>
            <w:r>
              <w:rPr>
                <w:rFonts w:eastAsia="Calibri"/>
                <w:sz w:val="28"/>
                <w:szCs w:val="28"/>
              </w:rPr>
              <w:t xml:space="preserve">е</w:t>
            </w:r>
            <w:r>
              <w:rPr>
                <w:rFonts w:eastAsia="Calibri"/>
                <w:sz w:val="28"/>
                <w:szCs w:val="28"/>
              </w:rPr>
              <w:t xml:space="preserve">нер-сметчик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категории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193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18 953,00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2.3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4-й квалификационный уровень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88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ведущий экономист, в</w:t>
            </w:r>
            <w:r>
              <w:rPr>
                <w:rFonts w:eastAsia="Calibri"/>
                <w:sz w:val="28"/>
                <w:szCs w:val="28"/>
              </w:rPr>
              <w:t xml:space="preserve">е</w:t>
            </w:r>
            <w:r>
              <w:rPr>
                <w:rFonts w:eastAsia="Calibri"/>
                <w:sz w:val="28"/>
                <w:szCs w:val="28"/>
              </w:rPr>
              <w:t xml:space="preserve">дущий инженер, ведущий юриско</w:t>
            </w:r>
            <w:r>
              <w:rPr>
                <w:rFonts w:eastAsia="Calibri"/>
                <w:sz w:val="28"/>
                <w:szCs w:val="28"/>
              </w:rPr>
              <w:t xml:space="preserve">н</w:t>
            </w:r>
            <w:r>
              <w:rPr>
                <w:rFonts w:eastAsia="Calibri"/>
                <w:sz w:val="28"/>
                <w:szCs w:val="28"/>
              </w:rPr>
              <w:t xml:space="preserve">сульт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193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21 021,00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gridAfter w:val="3"/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3.1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88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отдела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193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28 716,00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r/>
      <w:r/>
    </w:p>
    <w:p>
      <w:r/>
      <w:r/>
    </w:p>
    <w:p>
      <w:pPr>
        <w:jc w:val="both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Таблица 2</w:t>
      </w:r>
      <w:r>
        <w:rPr>
          <w:color w:val="000000"/>
          <w:sz w:val="28"/>
          <w:szCs w:val="28"/>
        </w:rPr>
      </w:r>
    </w:p>
    <w:p>
      <w:pPr>
        <w:pStyle w:val="992"/>
        <w:jc w:val="center"/>
        <w:spacing w:line="240" w:lineRule="exact"/>
        <w:widowControl/>
      </w:pPr>
      <w:r>
        <w:t xml:space="preserve">РАЗМЕРЫ</w:t>
      </w:r>
      <w:r/>
    </w:p>
    <w:p>
      <w:pPr>
        <w:pStyle w:val="992"/>
        <w:jc w:val="center"/>
        <w:spacing w:line="240" w:lineRule="exact"/>
        <w:widowControl/>
      </w:pPr>
      <w:r>
        <w:t xml:space="preserve">должностных окладов работников муниципального учреждения в отрасли жилищно-коммунального хозяйства города Перми, занимающих должности, </w:t>
      </w:r>
      <w:r>
        <w:br/>
        <w:t xml:space="preserve">не включенные в профессиональные квалификационные группы</w:t>
      </w:r>
      <w:r/>
    </w:p>
    <w:p>
      <w:pPr>
        <w:pStyle w:val="933"/>
        <w:jc w:val="center"/>
      </w:pPr>
      <w:r/>
      <w:r/>
    </w:p>
    <w:p>
      <w:r>
        <w:rPr>
          <w:sz w:val="2"/>
          <w:szCs w:val="2"/>
        </w:rPr>
        <w:t xml:space="preserve">6</w:t>
      </w:r>
      <w:r/>
    </w:p>
    <w:tbl>
      <w:tblPr>
        <w:tblW w:w="8123" w:type="dxa"/>
        <w:jc w:val="center"/>
        <w:tblInd w:w="-4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661"/>
        <w:gridCol w:w="5528"/>
        <w:gridCol w:w="1934"/>
      </w:tblGrid>
      <w:tr>
        <w:tblPrEx/>
        <w:trPr>
          <w:jc w:val="center"/>
        </w:trPr>
        <w:tc>
          <w:tcPr>
            <w:tcW w:w="66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933"/>
              <w:jc w:val="center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должности</w:t>
            </w:r>
            <w:r>
              <w:rPr>
                <w:sz w:val="28"/>
                <w:szCs w:val="28"/>
              </w:rPr>
            </w:r>
          </w:p>
        </w:tc>
        <w:tc>
          <w:tcPr>
            <w:tcW w:w="1934" w:type="dxa"/>
            <w:textDirection w:val="lrTb"/>
            <w:noWrap w:val="false"/>
          </w:tcPr>
          <w:p>
            <w:pPr>
              <w:pStyle w:val="933"/>
              <w:jc w:val="center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66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2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1934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_GoBack"/>
            <w:r>
              <w:rPr>
                <w:sz w:val="28"/>
                <w:szCs w:val="28"/>
              </w:rPr>
            </w:r>
            <w:bookmarkEnd w:id="0"/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3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66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933"/>
              <w:keepNext/>
              <w:tabs>
                <w:tab w:val="left" w:pos="1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жилищному фонду</w:t>
            </w:r>
            <w:r>
              <w:rPr>
                <w:sz w:val="28"/>
                <w:szCs w:val="28"/>
              </w:rPr>
            </w:r>
          </w:p>
        </w:tc>
        <w:tc>
          <w:tcPr>
            <w:tcW w:w="1934" w:type="dxa"/>
            <w:textDirection w:val="lrTb"/>
            <w:noWrap w:val="false"/>
          </w:tcPr>
          <w:p>
            <w:pPr>
              <w:pStyle w:val="933"/>
              <w:jc w:val="center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18 953,00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66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933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Ведущий специалист по учету и расчетам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1934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21 021,00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66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pStyle w:val="933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Заведующий сектором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1934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25 845,00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</w:tr>
    </w:tbl>
    <w:p>
      <w:r/>
      <w:r/>
    </w:p>
    <w:p>
      <w:pPr>
        <w:jc w:val="right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Таблица 3</w:t>
      </w:r>
      <w:r>
        <w:rPr>
          <w:color w:val="000000"/>
          <w:sz w:val="28"/>
          <w:szCs w:val="28"/>
        </w:rPr>
      </w:r>
    </w:p>
    <w:p>
      <w:pPr>
        <w:pStyle w:val="992"/>
        <w:jc w:val="center"/>
        <w:spacing w:line="240" w:lineRule="exact"/>
        <w:widowControl/>
      </w:pPr>
      <w:r>
        <w:t xml:space="preserve">РАЗМЕРЫ</w:t>
      </w:r>
      <w:r/>
    </w:p>
    <w:p>
      <w:pPr>
        <w:pStyle w:val="992"/>
        <w:jc w:val="center"/>
        <w:spacing w:line="240" w:lineRule="exact"/>
        <w:widowControl/>
      </w:pPr>
      <w:r>
        <w:t xml:space="preserve">должностных окладов директора, заместителя </w:t>
      </w:r>
      <w:r>
        <w:br/>
        <w:t xml:space="preserve">директора, главного инженера муниципального учреждения </w:t>
      </w:r>
      <w:r>
        <w:br/>
        <w:t xml:space="preserve">в отрасли жилищно-коммунального хозяйства города Перми</w:t>
      </w:r>
      <w:r/>
    </w:p>
    <w:p>
      <w:r/>
      <w:r/>
    </w:p>
    <w:tbl>
      <w:tblPr>
        <w:tblW w:w="8724" w:type="dxa"/>
        <w:jc w:val="center"/>
        <w:tblInd w:w="-17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820"/>
        <w:gridCol w:w="5953"/>
        <w:gridCol w:w="1951"/>
      </w:tblGrid>
      <w:tr>
        <w:tblPrEx/>
        <w:trPr>
          <w:jc w:val="center"/>
        </w:trPr>
        <w:tc>
          <w:tcPr>
            <w:tcW w:w="8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должности</w:t>
            </w:r>
            <w:r>
              <w:rPr>
                <w:sz w:val="28"/>
                <w:szCs w:val="28"/>
              </w:rPr>
            </w:r>
          </w:p>
        </w:tc>
        <w:tc>
          <w:tcPr>
            <w:tcW w:w="195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8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W w:w="195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8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</w:t>
            </w:r>
            <w:r>
              <w:rPr>
                <w:sz w:val="28"/>
                <w:szCs w:val="28"/>
              </w:rPr>
            </w:r>
          </w:p>
        </w:tc>
        <w:tc>
          <w:tcPr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39 054,00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8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 xml:space="preserve">директора-начальник</w:t>
            </w:r>
            <w:r>
              <w:rPr>
                <w:sz w:val="28"/>
                <w:szCs w:val="28"/>
              </w:rPr>
              <w:t xml:space="preserve"> отдела развития коммунальной отрасли</w:t>
            </w:r>
            <w:r>
              <w:rPr>
                <w:sz w:val="28"/>
                <w:szCs w:val="28"/>
              </w:rPr>
            </w:r>
          </w:p>
        </w:tc>
        <w:tc>
          <w:tcPr>
            <w:tcW w:w="195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32 303,00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8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инженер</w:t>
            </w:r>
            <w:r>
              <w:rPr>
                <w:sz w:val="28"/>
                <w:szCs w:val="28"/>
              </w:rPr>
            </w:r>
          </w:p>
        </w:tc>
        <w:tc>
          <w:tcPr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31 508,00</w:t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r/>
      <w:r/>
    </w:p>
    <w:p>
      <w:pPr>
        <w:pStyle w:val="992"/>
        <w:ind w:left="5670"/>
        <w:rPr>
          <w:rFonts w:eastAsiaTheme="minorHAnsi"/>
          <w:b w:val="0"/>
          <w:lang w:eastAsia="en-US"/>
        </w:rPr>
      </w:pPr>
      <w:r>
        <w:rPr>
          <w:rFonts w:eastAsiaTheme="minorHAnsi"/>
          <w:b w:val="0"/>
          <w:lang w:eastAsia="en-US"/>
        </w:rPr>
      </w:r>
      <w:r>
        <w:rPr>
          <w:rFonts w:eastAsiaTheme="minorHAnsi"/>
          <w:b w:val="0"/>
          <w:lang w:eastAsia="en-US"/>
        </w:rPr>
      </w:r>
    </w:p>
    <w:p>
      <w:pPr>
        <w:pStyle w:val="992"/>
        <w:ind w:left="5670"/>
        <w:rPr>
          <w:rFonts w:eastAsiaTheme="minorHAnsi"/>
          <w:b w:val="0"/>
          <w:lang w:eastAsia="en-US"/>
        </w:rPr>
      </w:pPr>
      <w:r>
        <w:rPr>
          <w:rFonts w:eastAsiaTheme="minorHAnsi"/>
          <w:b w:val="0"/>
          <w:lang w:eastAsia="en-US"/>
        </w:rPr>
      </w:r>
      <w:r>
        <w:rPr>
          <w:rFonts w:eastAsiaTheme="minorHAnsi"/>
          <w:b w:val="0"/>
          <w:lang w:eastAsia="en-US"/>
        </w:rPr>
      </w:r>
    </w:p>
    <w:p>
      <w:pPr>
        <w:pStyle w:val="992"/>
        <w:ind w:left="5670"/>
        <w:spacing w:line="240" w:lineRule="exact"/>
        <w:rPr>
          <w:rFonts w:eastAsiaTheme="minorHAnsi"/>
          <w:b w:val="0"/>
          <w:lang w:eastAsia="en-US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eastAsiaTheme="minorHAnsi"/>
          <w:b w:val="0"/>
          <w:lang w:eastAsia="en-US"/>
        </w:rPr>
      </w:r>
      <w:r>
        <w:rPr>
          <w:rFonts w:eastAsiaTheme="minorHAnsi"/>
          <w:b w:val="0"/>
          <w:lang w:eastAsia="en-US"/>
        </w:rPr>
      </w:r>
    </w:p>
    <w:p>
      <w:pPr>
        <w:pStyle w:val="992"/>
        <w:ind w:left="5670"/>
        <w:spacing w:line="240" w:lineRule="exact"/>
        <w:rPr>
          <w:rFonts w:eastAsiaTheme="minorHAnsi"/>
          <w:b w:val="0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Приложение 2</w:t>
      </w:r>
      <w:r>
        <w:rPr>
          <w:rFonts w:eastAsiaTheme="minorHAnsi"/>
          <w:b w:val="0"/>
          <w:lang w:eastAsia="en-US"/>
        </w:rPr>
      </w:r>
    </w:p>
    <w:p>
      <w:pPr>
        <w:pStyle w:val="992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к постановлению администрации</w:t>
      </w:r>
      <w:r>
        <w:rPr>
          <w:rFonts w:eastAsiaTheme="minorHAnsi"/>
          <w:b w:val="0"/>
          <w:szCs w:val="28"/>
          <w:lang w:eastAsia="en-US"/>
        </w:rPr>
      </w:r>
    </w:p>
    <w:p>
      <w:pPr>
        <w:pStyle w:val="992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города Перми</w:t>
      </w:r>
      <w:r>
        <w:rPr>
          <w:rFonts w:eastAsiaTheme="minorHAnsi"/>
          <w:b w:val="0"/>
          <w:szCs w:val="28"/>
          <w:lang w:eastAsia="en-US"/>
        </w:rPr>
      </w:r>
    </w:p>
    <w:p>
      <w:pPr>
        <w:pStyle w:val="992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от</w:t>
      </w:r>
      <w:r>
        <w:rPr>
          <w:rFonts w:eastAsiaTheme="minorHAnsi"/>
          <w:b w:val="0"/>
          <w:szCs w:val="28"/>
          <w:lang w:eastAsia="en-US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1</w:t>
      </w:r>
      <w:r>
        <w:rPr>
          <w:sz w:val="28"/>
          <w:szCs w:val="28"/>
        </w:rPr>
      </w:r>
    </w:p>
    <w:p>
      <w:pPr>
        <w:pStyle w:val="992"/>
        <w:jc w:val="center"/>
        <w:spacing w:line="240" w:lineRule="exact"/>
        <w:widowControl/>
      </w:pPr>
      <w:r/>
      <w:r/>
    </w:p>
    <w:p>
      <w:pPr>
        <w:pStyle w:val="992"/>
        <w:jc w:val="center"/>
        <w:spacing w:line="240" w:lineRule="exact"/>
        <w:widowControl/>
      </w:pPr>
      <w:r>
        <w:t xml:space="preserve">РАЗМЕРЫ</w:t>
      </w:r>
      <w:r/>
    </w:p>
    <w:p>
      <w:pPr>
        <w:pStyle w:val="992"/>
        <w:jc w:val="center"/>
        <w:spacing w:line="240" w:lineRule="exact"/>
        <w:widowControl/>
      </w:pPr>
      <w:r>
        <w:t xml:space="preserve">должностных окладов работников муниципального учреждения </w:t>
      </w:r>
      <w:r/>
    </w:p>
    <w:p>
      <w:pPr>
        <w:pStyle w:val="992"/>
        <w:jc w:val="center"/>
        <w:spacing w:line="240" w:lineRule="exact"/>
        <w:widowControl/>
      </w:pPr>
      <w:r>
        <w:t xml:space="preserve">в отрасли жилищно-коммунального хозяйства города Перми, </w:t>
      </w:r>
      <w:r/>
    </w:p>
    <w:p>
      <w:pPr>
        <w:pStyle w:val="992"/>
        <w:jc w:val="center"/>
        <w:spacing w:line="240" w:lineRule="exact"/>
        <w:widowControl/>
      </w:pPr>
      <w:r>
        <w:t xml:space="preserve">занимающих должности, включенные в профессиональные квалификацио</w:t>
      </w:r>
      <w:r>
        <w:t xml:space="preserve">н</w:t>
      </w:r>
      <w:r>
        <w:t xml:space="preserve">ные группы общеотраслевых должностей </w:t>
      </w:r>
      <w:r/>
    </w:p>
    <w:p>
      <w:pPr>
        <w:pStyle w:val="992"/>
        <w:jc w:val="center"/>
        <w:spacing w:line="240" w:lineRule="exact"/>
        <w:widowControl/>
      </w:pPr>
      <w:r>
        <w:t xml:space="preserve">руководителей, специалистов и служащих</w:t>
      </w:r>
      <w:r>
        <w:t xml:space="preserve">, профессий рабочих</w:t>
      </w:r>
      <w:r/>
    </w:p>
    <w:p>
      <w:pPr>
        <w:pStyle w:val="933"/>
        <w:jc w:val="both"/>
      </w:pPr>
      <w:r/>
      <w:r/>
    </w:p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4947" w:type="pct"/>
        <w:jc w:val="center"/>
        <w:tblInd w:w="-5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614"/>
        <w:gridCol w:w="2694"/>
        <w:gridCol w:w="2464"/>
        <w:gridCol w:w="1701"/>
        <w:gridCol w:w="2545"/>
      </w:tblGrid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Квалификационные уровни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464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</w:t>
            </w:r>
            <w:r>
              <w:rPr>
                <w:sz w:val="28"/>
                <w:szCs w:val="28"/>
              </w:rPr>
              <w:t xml:space="preserve">ж</w:t>
            </w:r>
            <w:r>
              <w:rPr>
                <w:sz w:val="28"/>
                <w:szCs w:val="28"/>
              </w:rPr>
              <w:t xml:space="preserve">ности, профессии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</w:t>
            </w:r>
            <w:r>
              <w:rPr>
                <w:sz w:val="28"/>
                <w:szCs w:val="28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  <w:outlineLvl w:val="2"/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ind w:left="-102" w:right="-102"/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46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  <w:outlineLvl w:val="2"/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gridSpan w:val="4"/>
            <w:shd w:val="clear" w:color="ffffff" w:fill="ffffff"/>
            <w:tcW w:w="940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«Общеотраслевые профессии рабочих второго уровня»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  <w:outlineLvl w:val="2"/>
            </w:pPr>
            <w:r>
              <w:rPr>
                <w:rFonts w:eastAsia="Calibri"/>
                <w:sz w:val="28"/>
                <w:szCs w:val="28"/>
              </w:rPr>
              <w:t xml:space="preserve">1.1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46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водитель автомобиля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15 277,00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16 163,00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  <w:outlineLvl w:val="2"/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gridSpan w:val="4"/>
            <w:shd w:val="clear" w:color="ffffff" w:fill="ffffff"/>
            <w:tcW w:w="940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«Общеотраслевые должности служащих третьего уровня»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 квалификационный уровень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46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документовед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17 000,00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17 986,00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2.2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3-й квалификационный уровень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46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инженер-программист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категории, инж</w:t>
            </w:r>
            <w:r>
              <w:rPr>
                <w:rFonts w:eastAsia="Calibri"/>
                <w:sz w:val="28"/>
                <w:szCs w:val="28"/>
              </w:rPr>
              <w:t xml:space="preserve">е</w:t>
            </w:r>
            <w:r>
              <w:rPr>
                <w:rFonts w:eastAsia="Calibri"/>
                <w:sz w:val="28"/>
                <w:szCs w:val="28"/>
              </w:rPr>
              <w:t xml:space="preserve">нер-сметчик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категории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18 953,00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20 052,00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2.3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4-й квалификационный уровень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46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ведущий экономист, ведущий инженер, ведущий юриско</w:t>
            </w:r>
            <w:r>
              <w:rPr>
                <w:rFonts w:eastAsia="Calibri"/>
                <w:sz w:val="28"/>
                <w:szCs w:val="28"/>
              </w:rPr>
              <w:t xml:space="preserve">н</w:t>
            </w:r>
            <w:r>
              <w:rPr>
                <w:rFonts w:eastAsia="Calibri"/>
                <w:sz w:val="28"/>
                <w:szCs w:val="28"/>
              </w:rPr>
              <w:t xml:space="preserve">сульт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21 021,00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5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22 240,00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gridSpan w:val="4"/>
            <w:shd w:val="clear" w:color="ffffff" w:fill="ffffff"/>
            <w:tcW w:w="940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«Общеотраслевые должности служащих четвертого уровня»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shd w:val="clear" w:color="ffffff" w:fill="ffffff"/>
            <w:tcW w:w="61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3.1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694" w:type="dxa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46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отдела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28 716,00</w:t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shd w:val="clear" w:color="ffffff" w:fill="ffffff"/>
            <w:tcW w:w="25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30 382,00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r/>
      <w:r/>
    </w:p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---------------------------------</w:t>
      </w:r>
      <w:r>
        <w:rPr>
          <w:sz w:val="24"/>
          <w:szCs w:val="24"/>
        </w:rPr>
      </w:r>
    </w:p>
    <w:p>
      <w:pPr>
        <w:ind w:right="-104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</w:p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right="-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2</w:t>
      </w:r>
      <w:r>
        <w:rPr>
          <w:sz w:val="28"/>
          <w:szCs w:val="28"/>
        </w:rPr>
      </w:r>
    </w:p>
    <w:p>
      <w:pPr>
        <w:pStyle w:val="992"/>
        <w:jc w:val="center"/>
        <w:spacing w:line="240" w:lineRule="exact"/>
        <w:widowControl/>
      </w:pPr>
      <w:r>
        <w:t xml:space="preserve">РАЗМЕРЫ</w:t>
      </w:r>
      <w:r/>
    </w:p>
    <w:p>
      <w:pPr>
        <w:pStyle w:val="992"/>
        <w:jc w:val="center"/>
        <w:spacing w:line="240" w:lineRule="exact"/>
        <w:widowControl/>
      </w:pPr>
      <w:r>
        <w:t xml:space="preserve">должностных окладов работников муниципального учреждения в отрасли жилищно-коммунального хозяйства города Перми, занимающих должности, </w:t>
      </w:r>
      <w:r>
        <w:br/>
      </w:r>
      <w:r>
        <w:t xml:space="preserve">не включенные в профессиональные квалификационные группы</w:t>
      </w:r>
      <w:r/>
    </w:p>
    <w:p>
      <w:pPr>
        <w:pStyle w:val="933"/>
        <w:jc w:val="center"/>
      </w:pPr>
      <w:r/>
      <w:r/>
    </w:p>
    <w:p>
      <w:r>
        <w:rPr>
          <w:sz w:val="2"/>
          <w:szCs w:val="2"/>
        </w:rPr>
        <w:t xml:space="preserve">6</w:t>
      </w:r>
      <w:r/>
    </w:p>
    <w:tbl>
      <w:tblPr>
        <w:tblW w:w="100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568"/>
        <w:gridCol w:w="4677"/>
        <w:gridCol w:w="1701"/>
        <w:gridCol w:w="3063"/>
      </w:tblGrid>
      <w:tr>
        <w:tblPrEx/>
        <w:trPr>
          <w:jc w:val="center"/>
        </w:trPr>
        <w:tc>
          <w:tcPr>
            <w:tcW w:w="568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33"/>
              <w:jc w:val="center"/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33"/>
              <w:jc w:val="center"/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Должностной оклад,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Должностной оклад, руб.*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568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2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3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4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568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33"/>
              <w:keepNext/>
              <w:tabs>
                <w:tab w:val="left" w:pos="180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жилищному фонду</w:t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33"/>
              <w:jc w:val="center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18 953,00</w:t>
            </w:r>
            <w:r>
              <w:rPr>
                <w:sz w:val="28"/>
                <w:szCs w:val="28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pStyle w:val="933"/>
              <w:jc w:val="center"/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20 052,00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568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33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Ведущий специалист по учету и расчетам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21 021,00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22 240</w:t>
            </w: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,00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568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33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Заведующий сектором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25 845,00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  <w:tc>
          <w:tcPr>
            <w:tcW w:w="3063" w:type="dxa"/>
            <w:textDirection w:val="lrTb"/>
            <w:noWrap w:val="false"/>
          </w:tcPr>
          <w:p>
            <w:pPr>
              <w:pStyle w:val="933"/>
              <w:jc w:val="center"/>
              <w:rPr>
                <w:rFonts w:eastAsia="Calibri" w:cstheme="minorBidi"/>
                <w:sz w:val="28"/>
                <w:szCs w:val="28"/>
              </w:rPr>
            </w:pPr>
            <w:r>
              <w:rPr>
                <w:rFonts w:eastAsia="Calibri" w:cstheme="minorBidi"/>
                <w:sz w:val="28"/>
                <w:szCs w:val="28"/>
                <w:lang w:eastAsia="en-US"/>
              </w:rPr>
              <w:t xml:space="preserve">27 344,00</w:t>
            </w:r>
            <w:r>
              <w:rPr>
                <w:rFonts w:eastAsia="Calibri" w:cstheme="minorBidi"/>
                <w:sz w:val="28"/>
                <w:szCs w:val="28"/>
              </w:rPr>
            </w:r>
          </w:p>
        </w:tc>
      </w:tr>
    </w:tbl>
    <w:p>
      <w:pPr>
        <w:ind w:right="-3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04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---------------------------------</w:t>
      </w:r>
      <w:r>
        <w:rPr>
          <w:sz w:val="24"/>
          <w:szCs w:val="24"/>
        </w:rPr>
      </w:r>
    </w:p>
    <w:p>
      <w:pPr>
        <w:ind w:right="-104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С учетом индексации должностных окладов на 5,8 % с 01 октября 2026 г.</w:t>
      </w:r>
      <w:r>
        <w:rPr>
          <w:sz w:val="24"/>
          <w:szCs w:val="24"/>
        </w:rPr>
      </w:r>
    </w:p>
    <w:p>
      <w:pPr>
        <w:ind w:right="-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right="-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right="-6"/>
        <w:jc w:val="right"/>
        <w:rPr>
          <w:rFonts w:eastAsia="Calibri"/>
          <w:szCs w:val="28"/>
        </w:rPr>
      </w:pPr>
      <w:r>
        <w:rPr>
          <w:rFonts w:eastAsia="Calibri"/>
          <w:sz w:val="28"/>
          <w:szCs w:val="28"/>
        </w:rPr>
        <w:t xml:space="preserve">Таблица 3</w:t>
      </w:r>
      <w:r>
        <w:rPr>
          <w:rFonts w:eastAsia="Calibri"/>
          <w:szCs w:val="28"/>
        </w:rPr>
      </w:r>
    </w:p>
    <w:p>
      <w:pPr>
        <w:ind w:right="-6"/>
        <w:jc w:val="right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pStyle w:val="992"/>
        <w:jc w:val="center"/>
        <w:spacing w:line="240" w:lineRule="exact"/>
        <w:widowControl/>
      </w:pPr>
      <w:r>
        <w:t xml:space="preserve">РАЗМЕРЫ</w:t>
      </w:r>
      <w:r/>
    </w:p>
    <w:p>
      <w:pPr>
        <w:pStyle w:val="992"/>
        <w:jc w:val="center"/>
        <w:spacing w:line="240" w:lineRule="exact"/>
        <w:widowControl/>
      </w:pPr>
      <w:r>
        <w:t xml:space="preserve">должностных окладов директора, заместителя </w:t>
      </w:r>
      <w:r>
        <w:br/>
      </w:r>
      <w:r>
        <w:t xml:space="preserve">директора, главного инженера муниципального учреждения </w:t>
      </w:r>
      <w:r>
        <w:br/>
        <w:t xml:space="preserve">в отрасли жилищно-коммунального хозяйства города Перми</w:t>
      </w:r>
      <w:r/>
    </w:p>
    <w:p>
      <w:r/>
      <w:r/>
    </w:p>
    <w:tbl>
      <w:tblPr>
        <w:tblW w:w="9745" w:type="dxa"/>
        <w:jc w:val="center"/>
        <w:tblInd w:w="-4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620"/>
        <w:gridCol w:w="5086"/>
        <w:gridCol w:w="1701"/>
        <w:gridCol w:w="2338"/>
      </w:tblGrid>
      <w:tr>
        <w:tblPrEx/>
        <w:trPr>
          <w:jc w:val="center"/>
        </w:trPr>
        <w:tc>
          <w:tcPr>
            <w:tcW w:w="6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W w:w="5086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должности</w:t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 </w:t>
            </w:r>
            <w:r>
              <w:rPr>
                <w:sz w:val="28"/>
                <w:szCs w:val="28"/>
              </w:rPr>
            </w:r>
          </w:p>
        </w:tc>
        <w:tc>
          <w:tcPr>
            <w:tcW w:w="2338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6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5086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W w:w="2338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6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5086" w:type="dxa"/>
            <w:textDirection w:val="lrTb"/>
            <w:noWrap w:val="false"/>
          </w:tcPr>
          <w:p>
            <w:pPr>
              <w:pStyle w:val="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</w:t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39 054,00</w:t>
            </w:r>
            <w:r>
              <w:rPr>
                <w:sz w:val="28"/>
                <w:szCs w:val="28"/>
              </w:rPr>
            </w:r>
          </w:p>
        </w:tc>
        <w:tc>
          <w:tcPr>
            <w:tcW w:w="233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41 319,00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6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W w:w="5086" w:type="dxa"/>
            <w:textDirection w:val="lrTb"/>
            <w:noWrap w:val="false"/>
          </w:tcPr>
          <w:p>
            <w:pPr>
              <w:pStyle w:val="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 xml:space="preserve">директора-начальник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  <w:p>
            <w:pPr>
              <w:pStyle w:val="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отдела ра</w:t>
            </w: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вития коммунальной отрасли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32 303,00</w:t>
            </w:r>
            <w:r>
              <w:rPr>
                <w:sz w:val="28"/>
                <w:szCs w:val="28"/>
              </w:rPr>
            </w:r>
          </w:p>
        </w:tc>
        <w:tc>
          <w:tcPr>
            <w:tcW w:w="233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34 177,00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620" w:type="dxa"/>
            <w:textDirection w:val="lrTb"/>
            <w:noWrap w:val="false"/>
          </w:tcPr>
          <w:p>
            <w:pPr>
              <w:pStyle w:val="9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W w:w="5086" w:type="dxa"/>
            <w:textDirection w:val="lrTb"/>
            <w:noWrap w:val="false"/>
          </w:tcPr>
          <w:p>
            <w:pPr>
              <w:pStyle w:val="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инженер</w:t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31 508,00</w:t>
            </w:r>
            <w:r>
              <w:rPr>
                <w:sz w:val="28"/>
                <w:szCs w:val="28"/>
              </w:rPr>
            </w:r>
          </w:p>
        </w:tc>
        <w:tc>
          <w:tcPr>
            <w:tcW w:w="233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33 335,00</w:t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6"/>
        <w:jc w:val="right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ind w:right="-6"/>
        <w:jc w:val="right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---------------------------------</w:t>
      </w:r>
      <w:r>
        <w:rPr>
          <w:sz w:val="24"/>
          <w:szCs w:val="24"/>
        </w:rPr>
      </w:r>
    </w:p>
    <w:p>
      <w:pPr>
        <w:ind w:right="-104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С учетом индексации должностных окладов на 5,8 % с 01 октября 2026 г.</w:t>
      </w:r>
      <w:r>
        <w:rPr>
          <w:sz w:val="24"/>
          <w:szCs w:val="24"/>
        </w:rPr>
      </w:r>
    </w:p>
    <w:p>
      <w:pPr>
        <w:ind w:right="-104"/>
      </w:pPr>
      <w:r/>
      <w:r/>
    </w:p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ind w:right="360"/>
      <w:rPr>
        <w:sz w:val="16"/>
      </w:rPr>
    </w:pP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</w:p>
  <w:p>
    <w:pPr>
      <w:pStyle w:val="9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Style w:val="907"/>
      </w:rPr>
      <w:framePr w:wrap="around" w:vAnchor="text" w:hAnchor="margin" w:xAlign="center" w:y="1"/>
    </w:pPr>
    <w:r>
      <w:rPr>
        <w:rStyle w:val="907"/>
      </w:rPr>
      <w:fldChar w:fldCharType="begin"/>
    </w:r>
    <w:r>
      <w:rPr>
        <w:rStyle w:val="907"/>
      </w:rPr>
      <w:instrText xml:space="preserve">PAGE  </w:instrText>
    </w:r>
    <w:r>
      <w:rPr>
        <w:rStyle w:val="907"/>
      </w:rPr>
      <w:fldChar w:fldCharType="end"/>
    </w:r>
    <w:r>
      <w:rPr>
        <w:rStyle w:val="907"/>
      </w:rPr>
    </w:r>
  </w:p>
  <w:p>
    <w:pPr>
      <w:pStyle w:val="90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</w:style>
  <w:style w:type="paragraph" w:styleId="713">
    <w:name w:val="Heading 1"/>
    <w:basedOn w:val="712"/>
    <w:next w:val="712"/>
    <w:link w:val="741"/>
    <w:qFormat/>
    <w:pPr>
      <w:ind w:right="-1" w:firstLine="709"/>
      <w:jc w:val="both"/>
      <w:keepNext/>
      <w:outlineLvl w:val="0"/>
    </w:pPr>
    <w:rPr>
      <w:sz w:val="24"/>
    </w:rPr>
  </w:style>
  <w:style w:type="paragraph" w:styleId="714">
    <w:name w:val="Heading 2"/>
    <w:basedOn w:val="712"/>
    <w:next w:val="712"/>
    <w:link w:val="742"/>
    <w:qFormat/>
    <w:pPr>
      <w:ind w:right="-1"/>
      <w:jc w:val="both"/>
      <w:keepNext/>
      <w:outlineLvl w:val="1"/>
    </w:pPr>
    <w:rPr>
      <w:sz w:val="24"/>
    </w:rPr>
  </w:style>
  <w:style w:type="paragraph" w:styleId="715">
    <w:name w:val="Heading 3"/>
    <w:basedOn w:val="712"/>
    <w:next w:val="712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712"/>
    <w:next w:val="712"/>
    <w:link w:val="7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712"/>
    <w:next w:val="712"/>
    <w:link w:val="7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712"/>
    <w:next w:val="712"/>
    <w:link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712"/>
    <w:next w:val="712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712"/>
    <w:next w:val="712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712"/>
    <w:next w:val="712"/>
    <w:link w:val="74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Heading 1 Char"/>
    <w:basedOn w:val="72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6" w:customStyle="1">
    <w:name w:val="Heading 2 Char"/>
    <w:basedOn w:val="722"/>
    <w:uiPriority w:val="9"/>
    <w:rPr>
      <w:rFonts w:ascii="Liberation Sans" w:hAnsi="Liberation Sans" w:eastAsia="Liberation Sans" w:cs="Liberation Sans"/>
      <w:sz w:val="34"/>
    </w:rPr>
  </w:style>
  <w:style w:type="character" w:styleId="727" w:customStyle="1">
    <w:name w:val="Heading 3 Char"/>
    <w:basedOn w:val="72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8" w:customStyle="1">
    <w:name w:val="Heading 4 Char"/>
    <w:basedOn w:val="7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9" w:customStyle="1">
    <w:name w:val="Heading 5 Char"/>
    <w:basedOn w:val="7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0" w:customStyle="1">
    <w:name w:val="Heading 6 Char"/>
    <w:basedOn w:val="72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1" w:customStyle="1">
    <w:name w:val="Heading 7 Char"/>
    <w:basedOn w:val="72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2" w:customStyle="1">
    <w:name w:val="Heading 8 Char"/>
    <w:basedOn w:val="72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3" w:customStyle="1">
    <w:name w:val="Heading 9 Char"/>
    <w:basedOn w:val="72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4" w:customStyle="1">
    <w:name w:val="Title Char"/>
    <w:basedOn w:val="722"/>
    <w:uiPriority w:val="10"/>
    <w:rPr>
      <w:sz w:val="48"/>
      <w:szCs w:val="48"/>
    </w:rPr>
  </w:style>
  <w:style w:type="character" w:styleId="735" w:customStyle="1">
    <w:name w:val="Subtitle Char"/>
    <w:basedOn w:val="722"/>
    <w:uiPriority w:val="11"/>
    <w:rPr>
      <w:sz w:val="24"/>
      <w:szCs w:val="24"/>
    </w:rPr>
  </w:style>
  <w:style w:type="character" w:styleId="736" w:customStyle="1">
    <w:name w:val="Quote Char"/>
    <w:uiPriority w:val="29"/>
    <w:rPr>
      <w:i/>
    </w:rPr>
  </w:style>
  <w:style w:type="character" w:styleId="737" w:customStyle="1">
    <w:name w:val="Intense Quote Char"/>
    <w:uiPriority w:val="30"/>
    <w:rPr>
      <w:i/>
    </w:rPr>
  </w:style>
  <w:style w:type="character" w:styleId="738" w:customStyle="1">
    <w:name w:val="Caption Char"/>
    <w:basedOn w:val="722"/>
    <w:uiPriority w:val="35"/>
    <w:rPr>
      <w:b/>
      <w:bCs/>
      <w:color w:val="5b9bd5" w:themeColor="accent1"/>
      <w:sz w:val="18"/>
      <w:szCs w:val="18"/>
    </w:rPr>
  </w:style>
  <w:style w:type="character" w:styleId="739" w:customStyle="1">
    <w:name w:val="Footnote Text Char"/>
    <w:uiPriority w:val="99"/>
    <w:rPr>
      <w:sz w:val="18"/>
    </w:rPr>
  </w:style>
  <w:style w:type="character" w:styleId="740" w:customStyle="1">
    <w:name w:val="Endnote Text Char"/>
    <w:uiPriority w:val="99"/>
    <w:rPr>
      <w:sz w:val="20"/>
    </w:rPr>
  </w:style>
  <w:style w:type="character" w:styleId="741" w:customStyle="1">
    <w:name w:val="Заголовок 1 Знак"/>
    <w:basedOn w:val="722"/>
    <w:link w:val="713"/>
    <w:uiPriority w:val="9"/>
    <w:rPr>
      <w:rFonts w:ascii="Arial" w:hAnsi="Arial" w:eastAsia="Arial" w:cs="Arial"/>
      <w:sz w:val="40"/>
      <w:szCs w:val="40"/>
    </w:rPr>
  </w:style>
  <w:style w:type="character" w:styleId="742" w:customStyle="1">
    <w:name w:val="Заголовок 2 Знак"/>
    <w:basedOn w:val="722"/>
    <w:link w:val="714"/>
    <w:uiPriority w:val="9"/>
    <w:rPr>
      <w:rFonts w:ascii="Arial" w:hAnsi="Arial" w:eastAsia="Arial" w:cs="Arial"/>
      <w:sz w:val="34"/>
    </w:rPr>
  </w:style>
  <w:style w:type="character" w:styleId="743" w:customStyle="1">
    <w:name w:val="Заголовок 3 Знак"/>
    <w:basedOn w:val="722"/>
    <w:link w:val="715"/>
    <w:uiPriority w:val="9"/>
    <w:rPr>
      <w:rFonts w:ascii="Arial" w:hAnsi="Arial" w:eastAsia="Arial" w:cs="Arial"/>
      <w:sz w:val="30"/>
      <w:szCs w:val="30"/>
    </w:rPr>
  </w:style>
  <w:style w:type="character" w:styleId="744" w:customStyle="1">
    <w:name w:val="Заголовок 4 Знак"/>
    <w:basedOn w:val="722"/>
    <w:link w:val="716"/>
    <w:uiPriority w:val="9"/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Заголовок 5 Знак"/>
    <w:basedOn w:val="722"/>
    <w:link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Заголовок 6 Знак"/>
    <w:basedOn w:val="722"/>
    <w:link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Заголовок 7 Знак"/>
    <w:basedOn w:val="722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Заголовок 8 Знак"/>
    <w:basedOn w:val="722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Заголовок 9 Знак"/>
    <w:basedOn w:val="722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Title"/>
    <w:basedOn w:val="712"/>
    <w:next w:val="712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 w:customStyle="1">
    <w:name w:val="Название Знак"/>
    <w:basedOn w:val="722"/>
    <w:link w:val="750"/>
    <w:uiPriority w:val="10"/>
    <w:rPr>
      <w:sz w:val="48"/>
      <w:szCs w:val="48"/>
    </w:rPr>
  </w:style>
  <w:style w:type="paragraph" w:styleId="752">
    <w:name w:val="Subtitle"/>
    <w:basedOn w:val="712"/>
    <w:next w:val="712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 w:customStyle="1">
    <w:name w:val="Подзаголовок Знак"/>
    <w:basedOn w:val="722"/>
    <w:link w:val="752"/>
    <w:uiPriority w:val="11"/>
    <w:rPr>
      <w:sz w:val="24"/>
      <w:szCs w:val="24"/>
    </w:rPr>
  </w:style>
  <w:style w:type="paragraph" w:styleId="754">
    <w:name w:val="Quote"/>
    <w:basedOn w:val="712"/>
    <w:next w:val="712"/>
    <w:link w:val="755"/>
    <w:uiPriority w:val="29"/>
    <w:qFormat/>
    <w:pPr>
      <w:ind w:left="720" w:right="720"/>
    </w:pPr>
    <w:rPr>
      <w:i/>
    </w:rPr>
  </w:style>
  <w:style w:type="character" w:styleId="755" w:customStyle="1">
    <w:name w:val="Цитата 2 Знак"/>
    <w:link w:val="754"/>
    <w:uiPriority w:val="29"/>
    <w:rPr>
      <w:i/>
    </w:rPr>
  </w:style>
  <w:style w:type="paragraph" w:styleId="756">
    <w:name w:val="Intense Quote"/>
    <w:basedOn w:val="712"/>
    <w:next w:val="712"/>
    <w:link w:val="75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 w:customStyle="1">
    <w:name w:val="Выделенная цитата Знак"/>
    <w:link w:val="756"/>
    <w:uiPriority w:val="30"/>
    <w:rPr>
      <w:i/>
    </w:rPr>
  </w:style>
  <w:style w:type="character" w:styleId="758" w:customStyle="1">
    <w:name w:val="Header Char"/>
    <w:basedOn w:val="722"/>
    <w:uiPriority w:val="99"/>
  </w:style>
  <w:style w:type="character" w:styleId="759" w:customStyle="1">
    <w:name w:val="Footer Char"/>
    <w:basedOn w:val="722"/>
    <w:uiPriority w:val="99"/>
  </w:style>
  <w:style w:type="character" w:styleId="760" w:customStyle="1">
    <w:name w:val="Название объекта Знак"/>
    <w:basedOn w:val="722"/>
    <w:link w:val="903"/>
    <w:uiPriority w:val="35"/>
    <w:rPr>
      <w:b/>
      <w:bCs/>
      <w:color w:val="5b9bd5" w:themeColor="accent1"/>
      <w:sz w:val="18"/>
      <w:szCs w:val="18"/>
    </w:rPr>
  </w:style>
  <w:style w:type="table" w:styleId="761" w:customStyle="1">
    <w:name w:val="Table Grid Light"/>
    <w:basedOn w:val="72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2" w:customStyle="1">
    <w:name w:val="Plain Table 1"/>
    <w:basedOn w:val="72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 w:customStyle="1">
    <w:name w:val="Plain Table 2"/>
    <w:basedOn w:val="72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 w:customStyle="1">
    <w:name w:val="Plain Table 3"/>
    <w:basedOn w:val="72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 w:customStyle="1">
    <w:name w:val="Plain Table 4"/>
    <w:basedOn w:val="72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Plain Table 5"/>
    <w:basedOn w:val="72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1 Light"/>
    <w:basedOn w:val="72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1"/>
    <w:basedOn w:val="723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2"/>
    <w:basedOn w:val="72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3"/>
    <w:basedOn w:val="72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4"/>
    <w:basedOn w:val="72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5"/>
    <w:basedOn w:val="723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6"/>
    <w:basedOn w:val="72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2"/>
    <w:basedOn w:val="72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1"/>
    <w:basedOn w:val="723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2"/>
    <w:basedOn w:val="72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3"/>
    <w:basedOn w:val="72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4"/>
    <w:basedOn w:val="72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5"/>
    <w:basedOn w:val="723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6"/>
    <w:basedOn w:val="72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"/>
    <w:basedOn w:val="72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1"/>
    <w:basedOn w:val="723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2"/>
    <w:basedOn w:val="72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3"/>
    <w:basedOn w:val="72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4"/>
    <w:basedOn w:val="72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5"/>
    <w:basedOn w:val="723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6"/>
    <w:basedOn w:val="72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4"/>
    <w:basedOn w:val="72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 w:customStyle="1">
    <w:name w:val="Grid Table 4 - Accent 1"/>
    <w:basedOn w:val="723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0" w:customStyle="1">
    <w:name w:val="Grid Table 4 - Accent 2"/>
    <w:basedOn w:val="72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1" w:customStyle="1">
    <w:name w:val="Grid Table 4 - Accent 3"/>
    <w:basedOn w:val="72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2" w:customStyle="1">
    <w:name w:val="Grid Table 4 - Accent 4"/>
    <w:basedOn w:val="72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3" w:customStyle="1">
    <w:name w:val="Grid Table 4 - Accent 5"/>
    <w:basedOn w:val="723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4" w:customStyle="1">
    <w:name w:val="Grid Table 4 - Accent 6"/>
    <w:basedOn w:val="72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5" w:customStyle="1">
    <w:name w:val="Grid Table 5 Dark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1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2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3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4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5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6"/>
    <w:basedOn w:val="7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6 Colorful"/>
    <w:basedOn w:val="72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3" w:customStyle="1">
    <w:name w:val="Grid Table 6 Colorful - Accent 1"/>
    <w:basedOn w:val="723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4" w:customStyle="1">
    <w:name w:val="Grid Table 6 Colorful - Accent 2"/>
    <w:basedOn w:val="72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5" w:customStyle="1">
    <w:name w:val="Grid Table 6 Colorful - Accent 3"/>
    <w:basedOn w:val="72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6" w:customStyle="1">
    <w:name w:val="Grid Table 6 Colorful - Accent 4"/>
    <w:basedOn w:val="72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7" w:customStyle="1">
    <w:name w:val="Grid Table 6 Colorful - Accent 5"/>
    <w:basedOn w:val="723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8" w:customStyle="1">
    <w:name w:val="Grid Table 6 Colorful - Accent 6"/>
    <w:basedOn w:val="72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9" w:customStyle="1">
    <w:name w:val="Grid Table 7 Colorful"/>
    <w:basedOn w:val="72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1"/>
    <w:basedOn w:val="723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2"/>
    <w:basedOn w:val="72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3"/>
    <w:basedOn w:val="72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4"/>
    <w:basedOn w:val="72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5"/>
    <w:basedOn w:val="723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6"/>
    <w:basedOn w:val="72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"/>
    <w:basedOn w:val="72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1"/>
    <w:basedOn w:val="723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2"/>
    <w:basedOn w:val="723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3"/>
    <w:basedOn w:val="723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4"/>
    <w:basedOn w:val="723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5"/>
    <w:basedOn w:val="723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6"/>
    <w:basedOn w:val="723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2"/>
    <w:basedOn w:val="72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1"/>
    <w:basedOn w:val="723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2"/>
    <w:basedOn w:val="72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3"/>
    <w:basedOn w:val="72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4"/>
    <w:basedOn w:val="72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5"/>
    <w:basedOn w:val="723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6"/>
    <w:basedOn w:val="72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0" w:customStyle="1">
    <w:name w:val="List Table 3"/>
    <w:basedOn w:val="72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1"/>
    <w:basedOn w:val="723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2"/>
    <w:basedOn w:val="72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3"/>
    <w:basedOn w:val="72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4"/>
    <w:basedOn w:val="72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5"/>
    <w:basedOn w:val="723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6"/>
    <w:basedOn w:val="72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"/>
    <w:basedOn w:val="72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1"/>
    <w:basedOn w:val="723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2"/>
    <w:basedOn w:val="72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3"/>
    <w:basedOn w:val="72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4"/>
    <w:basedOn w:val="72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5"/>
    <w:basedOn w:val="723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6"/>
    <w:basedOn w:val="72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5 Dark"/>
    <w:basedOn w:val="72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1"/>
    <w:basedOn w:val="723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2"/>
    <w:basedOn w:val="72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3"/>
    <w:basedOn w:val="72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4"/>
    <w:basedOn w:val="72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5"/>
    <w:basedOn w:val="723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6"/>
    <w:basedOn w:val="72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6 Colorful"/>
    <w:basedOn w:val="72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2" w:customStyle="1">
    <w:name w:val="List Table 6 Colorful - Accent 1"/>
    <w:basedOn w:val="723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3" w:customStyle="1">
    <w:name w:val="List Table 6 Colorful - Accent 2"/>
    <w:basedOn w:val="72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4" w:customStyle="1">
    <w:name w:val="List Table 6 Colorful - Accent 3"/>
    <w:basedOn w:val="72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5" w:customStyle="1">
    <w:name w:val="List Table 6 Colorful - Accent 4"/>
    <w:basedOn w:val="72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6" w:customStyle="1">
    <w:name w:val="List Table 6 Colorful - Accent 5"/>
    <w:basedOn w:val="723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7" w:customStyle="1">
    <w:name w:val="List Table 6 Colorful - Accent 6"/>
    <w:basedOn w:val="72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8" w:customStyle="1">
    <w:name w:val="List Table 7 Colorful"/>
    <w:basedOn w:val="72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1"/>
    <w:basedOn w:val="723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2"/>
    <w:basedOn w:val="72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3"/>
    <w:basedOn w:val="72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4"/>
    <w:basedOn w:val="72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5"/>
    <w:basedOn w:val="723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6"/>
    <w:basedOn w:val="72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ned - Accent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Lined - Accent 1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7" w:customStyle="1">
    <w:name w:val="Lined - Accent 2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8" w:customStyle="1">
    <w:name w:val="Lined - Accent 3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9" w:customStyle="1">
    <w:name w:val="Lined - Accent 4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0" w:customStyle="1">
    <w:name w:val="Lined - Accent 5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1" w:customStyle="1">
    <w:name w:val="Lined - Accent 6"/>
    <w:basedOn w:val="72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2" w:customStyle="1">
    <w:name w:val="Bordered &amp; Lined - Accent"/>
    <w:basedOn w:val="72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Bordered &amp; Lined - Accent 1"/>
    <w:basedOn w:val="723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4" w:customStyle="1">
    <w:name w:val="Bordered &amp; Lined - Accent 2"/>
    <w:basedOn w:val="723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5" w:customStyle="1">
    <w:name w:val="Bordered &amp; Lined - Accent 3"/>
    <w:basedOn w:val="723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6" w:customStyle="1">
    <w:name w:val="Bordered &amp; Lined - Accent 4"/>
    <w:basedOn w:val="723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7" w:customStyle="1">
    <w:name w:val="Bordered &amp; Lined - Accent 5"/>
    <w:basedOn w:val="723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8" w:customStyle="1">
    <w:name w:val="Bordered &amp; Lined - Accent 6"/>
    <w:basedOn w:val="723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9" w:customStyle="1">
    <w:name w:val="Bordered"/>
    <w:basedOn w:val="72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0" w:customStyle="1">
    <w:name w:val="Bordered - Accent 1"/>
    <w:basedOn w:val="723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1" w:customStyle="1">
    <w:name w:val="Bordered - Accent 2"/>
    <w:basedOn w:val="72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2" w:customStyle="1">
    <w:name w:val="Bordered - Accent 3"/>
    <w:basedOn w:val="72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3" w:customStyle="1">
    <w:name w:val="Bordered - Accent 4"/>
    <w:basedOn w:val="72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4" w:customStyle="1">
    <w:name w:val="Bordered - Accent 5"/>
    <w:basedOn w:val="723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5" w:customStyle="1">
    <w:name w:val="Bordered - Accent 6"/>
    <w:basedOn w:val="72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6">
    <w:name w:val="footnote text"/>
    <w:basedOn w:val="712"/>
    <w:link w:val="887"/>
    <w:uiPriority w:val="99"/>
    <w:semiHidden/>
    <w:unhideWhenUsed/>
    <w:pPr>
      <w:spacing w:after="40"/>
    </w:pPr>
    <w:rPr>
      <w:sz w:val="18"/>
    </w:rPr>
  </w:style>
  <w:style w:type="character" w:styleId="887" w:customStyle="1">
    <w:name w:val="Текст сноски Знак"/>
    <w:link w:val="886"/>
    <w:uiPriority w:val="99"/>
    <w:rPr>
      <w:sz w:val="18"/>
    </w:rPr>
  </w:style>
  <w:style w:type="character" w:styleId="888">
    <w:name w:val="footnote reference"/>
    <w:basedOn w:val="722"/>
    <w:uiPriority w:val="99"/>
    <w:unhideWhenUsed/>
    <w:rPr>
      <w:vertAlign w:val="superscript"/>
    </w:rPr>
  </w:style>
  <w:style w:type="paragraph" w:styleId="889">
    <w:name w:val="endnote text"/>
    <w:basedOn w:val="712"/>
    <w:link w:val="890"/>
    <w:uiPriority w:val="99"/>
    <w:semiHidden/>
    <w:unhideWhenUsed/>
  </w:style>
  <w:style w:type="character" w:styleId="890" w:customStyle="1">
    <w:name w:val="Текст концевой сноски Знак"/>
    <w:link w:val="889"/>
    <w:uiPriority w:val="99"/>
    <w:rPr>
      <w:sz w:val="20"/>
    </w:rPr>
  </w:style>
  <w:style w:type="character" w:styleId="891">
    <w:name w:val="endnote reference"/>
    <w:basedOn w:val="722"/>
    <w:uiPriority w:val="99"/>
    <w:semiHidden/>
    <w:unhideWhenUsed/>
    <w:rPr>
      <w:vertAlign w:val="superscript"/>
    </w:rPr>
  </w:style>
  <w:style w:type="paragraph" w:styleId="892">
    <w:name w:val="toc 1"/>
    <w:basedOn w:val="712"/>
    <w:next w:val="712"/>
    <w:uiPriority w:val="39"/>
    <w:unhideWhenUsed/>
    <w:pPr>
      <w:spacing w:after="57"/>
    </w:pPr>
  </w:style>
  <w:style w:type="paragraph" w:styleId="893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894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895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896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897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898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899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900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712"/>
    <w:next w:val="712"/>
    <w:uiPriority w:val="99"/>
    <w:unhideWhenUsed/>
  </w:style>
  <w:style w:type="paragraph" w:styleId="903">
    <w:name w:val="Caption"/>
    <w:basedOn w:val="712"/>
    <w:next w:val="712"/>
    <w:link w:val="76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4">
    <w:name w:val="Body Text"/>
    <w:basedOn w:val="712"/>
    <w:link w:val="932"/>
    <w:pPr>
      <w:ind w:right="3117"/>
    </w:pPr>
    <w:rPr>
      <w:rFonts w:ascii="Courier New" w:hAnsi="Courier New"/>
      <w:sz w:val="26"/>
    </w:rPr>
  </w:style>
  <w:style w:type="paragraph" w:styleId="905">
    <w:name w:val="Body Text Indent"/>
    <w:basedOn w:val="712"/>
    <w:pPr>
      <w:ind w:right="-1"/>
      <w:jc w:val="both"/>
    </w:pPr>
    <w:rPr>
      <w:sz w:val="26"/>
    </w:rPr>
  </w:style>
  <w:style w:type="paragraph" w:styleId="906">
    <w:name w:val="Footer"/>
    <w:basedOn w:val="712"/>
    <w:link w:val="991"/>
    <w:uiPriority w:val="99"/>
    <w:pPr>
      <w:tabs>
        <w:tab w:val="center" w:pos="4153" w:leader="none"/>
        <w:tab w:val="right" w:pos="8306" w:leader="none"/>
      </w:tabs>
    </w:pPr>
  </w:style>
  <w:style w:type="character" w:styleId="907">
    <w:name w:val="page number"/>
    <w:basedOn w:val="722"/>
  </w:style>
  <w:style w:type="paragraph" w:styleId="908">
    <w:name w:val="Header"/>
    <w:basedOn w:val="712"/>
    <w:link w:val="911"/>
    <w:uiPriority w:val="99"/>
    <w:pPr>
      <w:tabs>
        <w:tab w:val="center" w:pos="4153" w:leader="none"/>
        <w:tab w:val="right" w:pos="8306" w:leader="none"/>
      </w:tabs>
    </w:pPr>
  </w:style>
  <w:style w:type="paragraph" w:styleId="909">
    <w:name w:val="Balloon Text"/>
    <w:basedOn w:val="712"/>
    <w:link w:val="910"/>
    <w:uiPriority w:val="99"/>
    <w:rPr>
      <w:rFonts w:ascii="Segoe UI" w:hAnsi="Segoe UI" w:cs="Segoe UI"/>
      <w:sz w:val="18"/>
      <w:szCs w:val="18"/>
    </w:rPr>
  </w:style>
  <w:style w:type="character" w:styleId="910" w:customStyle="1">
    <w:name w:val="Текст выноски Знак"/>
    <w:link w:val="909"/>
    <w:uiPriority w:val="99"/>
    <w:rPr>
      <w:rFonts w:ascii="Segoe UI" w:hAnsi="Segoe UI" w:cs="Segoe UI"/>
      <w:sz w:val="18"/>
      <w:szCs w:val="18"/>
    </w:rPr>
  </w:style>
  <w:style w:type="character" w:styleId="911" w:customStyle="1">
    <w:name w:val="Верхний колонтитул Знак"/>
    <w:link w:val="908"/>
    <w:uiPriority w:val="99"/>
  </w:style>
  <w:style w:type="numbering" w:styleId="912" w:customStyle="1">
    <w:name w:val="Нет списка1"/>
    <w:next w:val="724"/>
    <w:uiPriority w:val="99"/>
    <w:semiHidden/>
    <w:unhideWhenUsed/>
  </w:style>
  <w:style w:type="paragraph" w:styleId="913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4">
    <w:name w:val="Hyperlink"/>
    <w:uiPriority w:val="99"/>
    <w:unhideWhenUsed/>
    <w:rPr>
      <w:color w:val="0000ff"/>
      <w:u w:val="single"/>
    </w:rPr>
  </w:style>
  <w:style w:type="character" w:styleId="915">
    <w:name w:val="FollowedHyperlink"/>
    <w:uiPriority w:val="99"/>
    <w:unhideWhenUsed/>
    <w:rPr>
      <w:color w:val="800080"/>
      <w:u w:val="single"/>
    </w:rPr>
  </w:style>
  <w:style w:type="paragraph" w:styleId="916" w:customStyle="1">
    <w:name w:val="xl65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66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67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9" w:customStyle="1">
    <w:name w:val="xl68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0" w:customStyle="1">
    <w:name w:val="xl69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0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 w:customStyle="1">
    <w:name w:val="xl71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2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3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4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5"/>
    <w:basedOn w:val="71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6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7"/>
    <w:basedOn w:val="712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8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9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Форма"/>
    <w:rPr>
      <w:sz w:val="28"/>
      <w:szCs w:val="28"/>
    </w:rPr>
  </w:style>
  <w:style w:type="character" w:styleId="932" w:customStyle="1">
    <w:name w:val="Основной текст Знак"/>
    <w:link w:val="904"/>
    <w:rPr>
      <w:rFonts w:ascii="Courier New" w:hAnsi="Courier New"/>
      <w:sz w:val="26"/>
    </w:rPr>
  </w:style>
  <w:style w:type="paragraph" w:styleId="933" w:customStyle="1">
    <w:name w:val="ConsPlusNormal"/>
    <w:rPr>
      <w:sz w:val="28"/>
      <w:szCs w:val="28"/>
    </w:rPr>
  </w:style>
  <w:style w:type="numbering" w:styleId="934" w:customStyle="1">
    <w:name w:val="Нет списка11"/>
    <w:next w:val="724"/>
    <w:uiPriority w:val="99"/>
    <w:semiHidden/>
    <w:unhideWhenUsed/>
  </w:style>
  <w:style w:type="numbering" w:styleId="935" w:customStyle="1">
    <w:name w:val="Нет списка111"/>
    <w:next w:val="724"/>
    <w:uiPriority w:val="99"/>
    <w:semiHidden/>
    <w:unhideWhenUsed/>
  </w:style>
  <w:style w:type="paragraph" w:styleId="936" w:customStyle="1">
    <w:name w:val="font5"/>
    <w:basedOn w:val="712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7" w:customStyle="1">
    <w:name w:val="xl80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8" w:customStyle="1">
    <w:name w:val="xl81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9" w:customStyle="1">
    <w:name w:val="xl82"/>
    <w:basedOn w:val="712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0">
    <w:name w:val="Table Grid"/>
    <w:basedOn w:val="723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1" w:customStyle="1">
    <w:name w:val="xl8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8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8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8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6" w:customStyle="1">
    <w:name w:val="xl88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89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0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1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2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1" w:customStyle="1">
    <w:name w:val="xl9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4"/>
    <w:basedOn w:val="71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8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7" w:customStyle="1">
    <w:name w:val="xl99"/>
    <w:basedOn w:val="712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100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1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2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3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6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7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8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9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0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1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2"/>
    <w:basedOn w:val="712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1" w:customStyle="1">
    <w:name w:val="xl113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4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5"/>
    <w:basedOn w:val="71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4" w:customStyle="1">
    <w:name w:val="xl116"/>
    <w:basedOn w:val="712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17"/>
    <w:basedOn w:val="712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8"/>
    <w:basedOn w:val="712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9"/>
    <w:basedOn w:val="712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20"/>
    <w:basedOn w:val="7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 w:customStyle="1">
    <w:name w:val="xl121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2"/>
    <w:basedOn w:val="712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23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2" w:customStyle="1">
    <w:name w:val="xl124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3" w:customStyle="1">
    <w:name w:val="xl125"/>
    <w:basedOn w:val="7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4" w:customStyle="1">
    <w:name w:val="Нет списка2"/>
    <w:next w:val="724"/>
    <w:uiPriority w:val="99"/>
    <w:semiHidden/>
    <w:unhideWhenUsed/>
  </w:style>
  <w:style w:type="numbering" w:styleId="985" w:customStyle="1">
    <w:name w:val="Нет списка3"/>
    <w:next w:val="724"/>
    <w:uiPriority w:val="99"/>
    <w:semiHidden/>
    <w:unhideWhenUsed/>
  </w:style>
  <w:style w:type="paragraph" w:styleId="986" w:customStyle="1">
    <w:name w:val="font6"/>
    <w:basedOn w:val="71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7" w:customStyle="1">
    <w:name w:val="font7"/>
    <w:basedOn w:val="71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8" w:customStyle="1">
    <w:name w:val="font8"/>
    <w:basedOn w:val="71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9" w:customStyle="1">
    <w:name w:val="Нет списка4"/>
    <w:next w:val="724"/>
    <w:uiPriority w:val="99"/>
    <w:semiHidden/>
    <w:unhideWhenUsed/>
  </w:style>
  <w:style w:type="paragraph" w:styleId="990">
    <w:name w:val="List Paragraph"/>
    <w:basedOn w:val="71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1" w:customStyle="1">
    <w:name w:val="Нижний колонтитул Знак"/>
    <w:link w:val="906"/>
    <w:uiPriority w:val="99"/>
  </w:style>
  <w:style w:type="paragraph" w:styleId="992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shavkunova-ka</cp:lastModifiedBy>
  <cp:revision>31</cp:revision>
  <dcterms:created xsi:type="dcterms:W3CDTF">2026-07-28T14:39:00Z</dcterms:created>
  <dcterms:modified xsi:type="dcterms:W3CDTF">2026-08-18T07:29:15Z</dcterms:modified>
</cp:coreProperties>
</file>