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9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20.08.2026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isibility:visible;" fillcolor="#FFFFFF" stroked="f">
                  <v:textbox inset="0,0,0,0">
                    <w:txbxContent>
                      <w:p>
                        <w:pPr>
                          <w:pStyle w:val="79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20.08.2026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101"/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68"/>
        <w:ind w:right="-1"/>
        <w:jc w:val="center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right="-1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68"/>
        <w:ind w:right="-1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68"/>
        <w:ind w:right="-1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 в </w:t>
      </w:r>
      <w:r>
        <w:rPr>
          <w:b/>
        </w:rPr>
        <w:t xml:space="preserve">размер нормативных затрат на содержание муниципального имущества на 2026 год и плановый период 2027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68"/>
        <w:ind w:right="-1"/>
        <w:jc w:val="center"/>
        <w:spacing w:line="240" w:lineRule="exact"/>
        <w:rPr>
          <w:b/>
          <w:bCs/>
        </w:rPr>
      </w:pPr>
      <w:r>
        <w:rPr>
          <w:b/>
        </w:rPr>
        <w:t xml:space="preserve">и 2028 годов, утвержденный постановлением администрации города Перми от 30.10.2025 № 893 «Об утверждении размера нормативных затрат </w:t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right="-1"/>
        <w:jc w:val="center"/>
        <w:spacing w:line="240" w:lineRule="exact"/>
        <w:rPr>
          <w:b/>
          <w:bCs/>
        </w:rPr>
      </w:pPr>
      <w:r>
        <w:rPr>
          <w:b/>
        </w:rPr>
        <w:t xml:space="preserve">на оказание муниципальны</w:t>
      </w:r>
      <w:r>
        <w:rPr>
          <w:b/>
        </w:rPr>
        <w:t xml:space="preserve">х услуг «Реализация дополнительных образовательных программ спортивной подготовки по олимпийским видам спорта», «Реализация дополнительных образовательных программ спортивной подготовки по неолимпийским видам спорта» на 2026 год </w:t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right="-1"/>
        <w:jc w:val="center"/>
        <w:spacing w:line="240" w:lineRule="exact"/>
        <w:rPr>
          <w:b/>
          <w:bCs/>
        </w:rPr>
      </w:pPr>
      <w:r>
        <w:rPr>
          <w:b/>
        </w:rPr>
        <w:t xml:space="preserve">и плановый период 2027 и 20</w:t>
      </w:r>
      <w:r>
        <w:rPr>
          <w:b/>
        </w:rPr>
        <w:t xml:space="preserve">28 годов, значений отраслевых корректирующих коэффициентов, размера нормативных затрат </w:t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right="-1"/>
        <w:jc w:val="center"/>
        <w:spacing w:line="240" w:lineRule="exact"/>
        <w:rPr>
          <w:b/>
          <w:bCs/>
        </w:rPr>
      </w:pPr>
      <w:r>
        <w:rPr>
          <w:b/>
        </w:rPr>
        <w:t xml:space="preserve">на содержание муниципального имущества и значений натуральных норм, используемых при определении базовых нормативов затрат на оказание муниципальных услуг «Реализация до</w:t>
      </w:r>
      <w:r>
        <w:rPr>
          <w:b/>
        </w:rPr>
        <w:t xml:space="preserve">полнительных образовательных программ спортивной подготовки по олимпийским видам спорта», «Реализация дополнительных образовательных программ спортивной подготовки по неолимпийским видам спорта»</w:t>
      </w:r>
      <w:r>
        <w:rPr>
          <w:b/>
          <w:bCs/>
        </w:rPr>
      </w:r>
      <w:r>
        <w:rPr>
          <w:b/>
          <w:bCs/>
        </w:rPr>
      </w:r>
    </w:p>
    <w:p>
      <w:pPr>
        <w:ind w:right="510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10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10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</w:t>
      </w:r>
      <w:r>
        <w:rPr>
          <w:sz w:val="28"/>
          <w:szCs w:val="28"/>
        </w:rPr>
        <w:t xml:space="preserve"> № 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</w:t>
      </w:r>
      <w:r>
        <w:rPr>
          <w:sz w:val="28"/>
          <w:szCs w:val="28"/>
        </w:rPr>
        <w:br/>
        <w:t xml:space="preserve">Федерации», Уставом города Перми, постановлениями администрации города Перми от 30 ноября 2007 г. № 502 «О Порядке формирования, размещения, финансового обеспечения и контроля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ыполнения муниципального задания </w:t>
        <w:br/>
        <w:t xml:space="preserve">на оказание муниципальных услуг (выполнение работ)», от 25 сентября 2018 г. </w:t>
        <w:br/>
        <w:t xml:space="preserve">№ 632 «Об утверждении Методики расчета нормативных затрат на оказание муниципальных услуг «Реализация дополнительных образовательных программ спо</w:t>
      </w:r>
      <w:r>
        <w:rPr>
          <w:sz w:val="28"/>
          <w:szCs w:val="28"/>
        </w:rPr>
        <w:t xml:space="preserve">ртивной подготовки по олимпийским видам спорта», «Реализация дополнительных образовательных программ спортивной подготовки </w:t>
        <w:br/>
        <w:t xml:space="preserve">по неолимпийским видам спорта», нормативных затрат на содержание муниципального имущества»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Внести изменения 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нормативных затрат на содержание муниципального имущества на 2026 год и плановый период 2027 и 2028 годов, утвержденный постановлением администрации города Перми от </w:t>
      </w:r>
      <w:r>
        <w:rPr>
          <w:sz w:val="28"/>
          <w:szCs w:val="28"/>
        </w:rPr>
        <w:t xml:space="preserve">30 </w:t>
      </w:r>
      <w:r>
        <w:rPr>
          <w:sz w:val="28"/>
          <w:szCs w:val="28"/>
        </w:rPr>
        <w:t xml:space="preserve">октября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2025 № 893 «Об утверждении размера нормативных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атрат на оказание муниципальных услуг «Реализация дополнительных образовательных программ спортивной подготовки по олимпийским видам спорта», «Реализация дополнительных образовательных программ спортивной подготовки </w:t>
        <w:br/>
        <w:t xml:space="preserve">по неолимпийским видам спорта» на 2026 </w:t>
      </w:r>
      <w:r>
        <w:rPr>
          <w:sz w:val="28"/>
          <w:szCs w:val="28"/>
        </w:rPr>
        <w:t xml:space="preserve">год и плановый период 2027 </w:t>
        <w:br/>
        <w:t xml:space="preserve">и 2028 годов, значений отраслевых корректирующих коэффициентов, размера нормативных затрат на содержание муниципального имущества и значений натуральных норм, используемых при определении базовых нормативов затрат </w:t>
        <w:br/>
        <w:t xml:space="preserve">на оказание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иципальных услуг «Реализация дополнительных образовательных программ спортивной подготовки по олимпийским видам спорта», «Реализация дополнительных образовательных программ спортивной подготовки </w:t>
        <w:br/>
        <w:t xml:space="preserve">по неолимпийским видам спорта» (в ред. </w:t>
      </w:r>
      <w:r>
        <w:rPr>
          <w:sz w:val="28"/>
          <w:szCs w:val="28"/>
        </w:rPr>
        <w:t xml:space="preserve">от 25.02.2026 № 106</w:t>
      </w:r>
      <w:r>
        <w:rPr>
          <w:sz w:val="28"/>
          <w:szCs w:val="28"/>
        </w:rPr>
        <w:t xml:space="preserve">, от </w:t>
      </w:r>
      <w:r>
        <w:rPr>
          <w:sz w:val="28"/>
          <w:szCs w:val="28"/>
        </w:rPr>
        <w:t xml:space="preserve">16.04.2026 </w:t>
        <w:br/>
        <w:t xml:space="preserve">№ 227), изложив в следующей </w:t>
      </w:r>
      <w:r>
        <w:rPr>
          <w:sz w:val="28"/>
          <w:szCs w:val="28"/>
        </w:rPr>
        <w:t xml:space="preserve">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sz w:val="28"/>
          <w:szCs w:val="28"/>
        </w:rPr>
      </w:pPr>
      <w:r>
        <w:rPr>
          <w:sz w:val="28"/>
          <w:szCs w:val="28"/>
          <w:highlight w:val="none"/>
        </w:rPr>
        <w:t xml:space="preserve">«</w:t>
      </w:r>
      <w:r>
        <w:rPr>
          <w:b/>
          <w:sz w:val="28"/>
          <w:szCs w:val="28"/>
        </w:rPr>
        <w:t xml:space="preserve">РАЗМЕР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нормативных затрат на содержание муниципального имущества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center"/>
        <w:spacing w:line="238" w:lineRule="exact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на 2026 год и плановый период 2027 и 2028 годов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984"/>
        <w:gridCol w:w="1843"/>
        <w:gridCol w:w="1984"/>
      </w:tblGrid>
      <w:tr>
        <w:tblPrEx/>
        <w:trPr/>
        <w:tc>
          <w:tcPr>
            <w:tcW w:w="421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расходов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581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8"/>
        </w:trPr>
        <w:tc>
          <w:tcPr>
            <w:tcW w:w="421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1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1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Нормативные затраты на содержание используемого муниципального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172 045 228,71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141 683 361,63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141 683 361,63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028"/>
        <w:ind w:firstLine="720"/>
        <w:jc w:val="both"/>
        <w:spacing w:before="0" w:beforeAutospacing="0" w:after="0" w:afterAutospacing="0"/>
        <w:rPr>
          <w:i/>
          <w:iCs/>
          <w:sz w:val="28"/>
          <w:szCs w:val="28"/>
        </w:rPr>
      </w:pPr>
      <w:r/>
      <w:bookmarkStart w:id="0" w:name="_GoBack"/>
      <w:r/>
      <w:bookmarkEnd w:id="0"/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Style w:val="1028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</w:t>
      </w:r>
      <w:r>
        <w:rPr>
          <w:sz w:val="28"/>
          <w:szCs w:val="28"/>
        </w:rPr>
        <w:t xml:space="preserve">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</w:t>
      </w:r>
      <w:r>
        <w:rPr>
          <w:sz w:val="28"/>
          <w:szCs w:val="28"/>
        </w:rPr>
        <w:t xml:space="preserve">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</w:t>
      </w:r>
      <w:r>
        <w:rPr>
          <w:sz w:val="28"/>
          <w:szCs w:val="28"/>
        </w:rPr>
        <w:t xml:space="preserve">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ind w:right="0"/>
        <w:spacing w:line="240" w:lineRule="exact"/>
        <w:tabs>
          <w:tab w:val="left" w:pos="836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5670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rPr>
        <w:rStyle w:val="947"/>
      </w:rPr>
      <w:framePr w:wrap="around" w:vAnchor="text" w:hAnchor="margin" w:xAlign="center" w:y="1"/>
    </w:pPr>
    <w:r>
      <w:rPr>
        <w:rStyle w:val="947"/>
      </w:rPr>
      <w:fldChar w:fldCharType="begin"/>
    </w:r>
    <w:r>
      <w:rPr>
        <w:rStyle w:val="947"/>
      </w:rPr>
      <w:instrText xml:space="preserve">PAGE  </w:instrText>
    </w:r>
    <w:r>
      <w:rPr>
        <w:rStyle w:val="947"/>
      </w:rPr>
      <w:fldChar w:fldCharType="end"/>
    </w:r>
    <w:r>
      <w:rPr>
        <w:rStyle w:val="947"/>
      </w:rPr>
    </w:r>
    <w:r>
      <w:rPr>
        <w:rStyle w:val="947"/>
      </w:rPr>
    </w:r>
  </w:p>
  <w:p>
    <w:pPr>
      <w:pStyle w:val="7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rPr>
      <w:lang w:eastAsia="ru-RU"/>
    </w:rPr>
  </w:style>
  <w:style w:type="paragraph" w:styleId="710">
    <w:name w:val="Heading 1"/>
    <w:basedOn w:val="709"/>
    <w:next w:val="709"/>
    <w:link w:val="776"/>
    <w:qFormat/>
    <w:pPr>
      <w:ind w:right="-1" w:firstLine="709"/>
      <w:jc w:val="both"/>
      <w:keepNext/>
      <w:outlineLvl w:val="0"/>
    </w:pPr>
    <w:rPr>
      <w:sz w:val="24"/>
    </w:rPr>
  </w:style>
  <w:style w:type="paragraph" w:styleId="711">
    <w:name w:val="Heading 2"/>
    <w:basedOn w:val="709"/>
    <w:next w:val="709"/>
    <w:link w:val="777"/>
    <w:qFormat/>
    <w:pPr>
      <w:ind w:right="-1"/>
      <w:jc w:val="both"/>
      <w:keepNext/>
      <w:outlineLvl w:val="1"/>
    </w:pPr>
    <w:rPr>
      <w:sz w:val="24"/>
    </w:rPr>
  </w:style>
  <w:style w:type="paragraph" w:styleId="712">
    <w:name w:val="Heading 3"/>
    <w:basedOn w:val="709"/>
    <w:next w:val="709"/>
    <w:link w:val="7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709"/>
    <w:next w:val="709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709"/>
    <w:next w:val="709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709"/>
    <w:next w:val="709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Caption Char"/>
    <w:uiPriority w:val="99"/>
  </w:style>
  <w:style w:type="table" w:styleId="723">
    <w:name w:val="Plain Table 1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72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5 Dark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3">
    <w:name w:val="Grid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>
    <w:name w:val="Grid Table 7 Colorful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72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0">
    <w:name w:val="List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1">
    <w:name w:val="List Table 7 Colorful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Таблица простая 11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Таблица простая 21"/>
    <w:basedOn w:val="72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Таблица простая 3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 w:customStyle="1">
    <w:name w:val="Таблица простая 4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Таблица простая 5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 w:customStyle="1">
    <w:name w:val="Таблица-сетка 1 светлая1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Таблица-сетка 2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Таблица-сетка 3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Таблица-сетка 41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 w:customStyle="1">
    <w:name w:val="Таблица-сетка 5 темная1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Таблица-сетка 6 цветная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Таблица-сетка 7 цветная1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Список-таблица 1 светлая1"/>
    <w:basedOn w:val="72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Список-таблица 21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Список-таблица 3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Список-таблица 4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Список-таблица 5 темная1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Список-таблица 6 цветная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0" w:customStyle="1">
    <w:name w:val="Список-таблица 7 цветная1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61" w:customStyle="1">
    <w:name w:val="Heading 1 Char"/>
    <w:basedOn w:val="719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Heading 2 Char"/>
    <w:basedOn w:val="719"/>
    <w:uiPriority w:val="9"/>
    <w:rPr>
      <w:rFonts w:ascii="Arial" w:hAnsi="Arial" w:eastAsia="Arial" w:cs="Arial"/>
      <w:sz w:val="34"/>
    </w:rPr>
  </w:style>
  <w:style w:type="character" w:styleId="763" w:customStyle="1">
    <w:name w:val="Heading 3 Char"/>
    <w:basedOn w:val="719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Heading 4 Char"/>
    <w:basedOn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Heading 5 Char"/>
    <w:basedOn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Heading 6 Char"/>
    <w:basedOn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Heading 7 Char"/>
    <w:basedOn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Heading 8 Char"/>
    <w:basedOn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Heading 9 Char"/>
    <w:basedOn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770" w:customStyle="1">
    <w:name w:val="Title Char"/>
    <w:basedOn w:val="719"/>
    <w:uiPriority w:val="10"/>
    <w:rPr>
      <w:sz w:val="48"/>
      <w:szCs w:val="48"/>
    </w:rPr>
  </w:style>
  <w:style w:type="character" w:styleId="771" w:customStyle="1">
    <w:name w:val="Subtitle Char"/>
    <w:basedOn w:val="719"/>
    <w:uiPriority w:val="11"/>
    <w:rPr>
      <w:sz w:val="24"/>
      <w:szCs w:val="24"/>
    </w:rPr>
  </w:style>
  <w:style w:type="character" w:styleId="772" w:customStyle="1">
    <w:name w:val="Quote Char"/>
    <w:uiPriority w:val="29"/>
    <w:rPr>
      <w:i/>
    </w:rPr>
  </w:style>
  <w:style w:type="character" w:styleId="773" w:customStyle="1">
    <w:name w:val="Intense Quote Char"/>
    <w:uiPriority w:val="30"/>
    <w:rPr>
      <w:i/>
    </w:rPr>
  </w:style>
  <w:style w:type="character" w:styleId="774" w:customStyle="1">
    <w:name w:val="Footnote Text Char"/>
    <w:uiPriority w:val="99"/>
    <w:rPr>
      <w:sz w:val="18"/>
    </w:rPr>
  </w:style>
  <w:style w:type="character" w:styleId="775" w:customStyle="1">
    <w:name w:val="Endnote Text Char"/>
    <w:uiPriority w:val="99"/>
    <w:rPr>
      <w:sz w:val="20"/>
    </w:rPr>
  </w:style>
  <w:style w:type="character" w:styleId="776" w:customStyle="1">
    <w:name w:val="Заголовок 1 Знак"/>
    <w:link w:val="710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link w:val="711"/>
    <w:uiPriority w:val="9"/>
    <w:rPr>
      <w:rFonts w:ascii="Arial" w:hAnsi="Arial" w:eastAsia="Arial" w:cs="Arial"/>
      <w:sz w:val="34"/>
    </w:rPr>
  </w:style>
  <w:style w:type="character" w:styleId="778" w:customStyle="1">
    <w:name w:val="Заголовок 3 Знак"/>
    <w:link w:val="712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List Paragraph"/>
    <w:basedOn w:val="70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8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87">
    <w:name w:val="Title"/>
    <w:basedOn w:val="709"/>
    <w:next w:val="709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 w:customStyle="1">
    <w:name w:val="Название Знак"/>
    <w:link w:val="787"/>
    <w:uiPriority w:val="10"/>
    <w:rPr>
      <w:sz w:val="48"/>
      <w:szCs w:val="48"/>
    </w:rPr>
  </w:style>
  <w:style w:type="paragraph" w:styleId="789">
    <w:name w:val="Subtitle"/>
    <w:basedOn w:val="709"/>
    <w:next w:val="709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 w:customStyle="1">
    <w:name w:val="Подзаголовок Знак"/>
    <w:link w:val="789"/>
    <w:uiPriority w:val="11"/>
    <w:rPr>
      <w:sz w:val="24"/>
      <w:szCs w:val="24"/>
    </w:rPr>
  </w:style>
  <w:style w:type="paragraph" w:styleId="791">
    <w:name w:val="Quote"/>
    <w:basedOn w:val="709"/>
    <w:next w:val="709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basedOn w:val="709"/>
    <w:next w:val="709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paragraph" w:styleId="795">
    <w:name w:val="Header"/>
    <w:basedOn w:val="709"/>
    <w:link w:val="950"/>
    <w:uiPriority w:val="99"/>
    <w:pPr>
      <w:tabs>
        <w:tab w:val="center" w:pos="4153" w:leader="none"/>
        <w:tab w:val="right" w:pos="8306" w:leader="none"/>
      </w:tabs>
    </w:pPr>
  </w:style>
  <w:style w:type="character" w:styleId="796" w:customStyle="1">
    <w:name w:val="Header Char"/>
    <w:uiPriority w:val="99"/>
  </w:style>
  <w:style w:type="paragraph" w:styleId="797">
    <w:name w:val="Footer"/>
    <w:basedOn w:val="709"/>
    <w:link w:val="1026"/>
    <w:uiPriority w:val="99"/>
    <w:pPr>
      <w:tabs>
        <w:tab w:val="center" w:pos="4153" w:leader="none"/>
        <w:tab w:val="right" w:pos="8306" w:leader="none"/>
      </w:tabs>
    </w:pPr>
  </w:style>
  <w:style w:type="character" w:styleId="798" w:customStyle="1">
    <w:name w:val="Footer Char"/>
    <w:uiPriority w:val="99"/>
  </w:style>
  <w:style w:type="paragraph" w:styleId="799">
    <w:name w:val="Caption"/>
    <w:basedOn w:val="709"/>
    <w:next w:val="709"/>
    <w:link w:val="800"/>
    <w:qFormat/>
    <w:pPr>
      <w:jc w:val="center"/>
      <w:spacing w:line="360" w:lineRule="exact"/>
      <w:widowControl w:val="off"/>
    </w:pPr>
    <w:rPr>
      <w:b/>
      <w:sz w:val="32"/>
    </w:rPr>
  </w:style>
  <w:style w:type="character" w:styleId="800" w:customStyle="1">
    <w:name w:val="Название объекта Знак"/>
    <w:link w:val="799"/>
    <w:uiPriority w:val="99"/>
  </w:style>
  <w:style w:type="table" w:styleId="801">
    <w:name w:val="Table Grid"/>
    <w:basedOn w:val="720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80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5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6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3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0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1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9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/>
      <w:u w:val="single"/>
    </w:rPr>
  </w:style>
  <w:style w:type="paragraph" w:styleId="928">
    <w:name w:val="footnote text"/>
    <w:basedOn w:val="709"/>
    <w:link w:val="929"/>
    <w:uiPriority w:val="99"/>
    <w:semiHidden/>
    <w:unhideWhenUsed/>
    <w:pPr>
      <w:spacing w:after="40"/>
    </w:pPr>
    <w:rPr>
      <w:sz w:val="18"/>
    </w:rPr>
  </w:style>
  <w:style w:type="character" w:styleId="929" w:customStyle="1">
    <w:name w:val="Текст сноски Знак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709"/>
    <w:link w:val="932"/>
    <w:uiPriority w:val="99"/>
    <w:semiHidden/>
    <w:unhideWhenUsed/>
  </w:style>
  <w:style w:type="character" w:styleId="932" w:customStyle="1">
    <w:name w:val="Текст концевой сноски Знак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709"/>
    <w:next w:val="709"/>
    <w:uiPriority w:val="39"/>
    <w:unhideWhenUsed/>
    <w:pPr>
      <w:spacing w:after="57"/>
    </w:pPr>
  </w:style>
  <w:style w:type="paragraph" w:styleId="935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936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937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938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939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940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941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942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709"/>
    <w:next w:val="709"/>
    <w:uiPriority w:val="99"/>
    <w:unhideWhenUsed/>
  </w:style>
  <w:style w:type="paragraph" w:styleId="945">
    <w:name w:val="Body Text"/>
    <w:basedOn w:val="709"/>
    <w:link w:val="969"/>
    <w:pPr>
      <w:ind w:right="3117"/>
    </w:pPr>
    <w:rPr>
      <w:rFonts w:ascii="Courier New" w:hAnsi="Courier New"/>
      <w:sz w:val="26"/>
      <w:lang w:val="en-US" w:eastAsia="en-US"/>
    </w:rPr>
  </w:style>
  <w:style w:type="paragraph" w:styleId="946">
    <w:name w:val="Body Text Indent"/>
    <w:basedOn w:val="709"/>
    <w:pPr>
      <w:ind w:right="-1"/>
      <w:jc w:val="both"/>
    </w:pPr>
    <w:rPr>
      <w:sz w:val="26"/>
    </w:rPr>
  </w:style>
  <w:style w:type="character" w:styleId="947">
    <w:name w:val="page number"/>
    <w:basedOn w:val="719"/>
  </w:style>
  <w:style w:type="paragraph" w:styleId="948">
    <w:name w:val="Balloon Text"/>
    <w:basedOn w:val="709"/>
    <w:link w:val="949"/>
    <w:uiPriority w:val="99"/>
    <w:rPr>
      <w:rFonts w:ascii="Segoe UI" w:hAnsi="Segoe UI"/>
      <w:sz w:val="18"/>
      <w:szCs w:val="18"/>
      <w:lang w:val="en-US" w:eastAsia="en-US"/>
    </w:rPr>
  </w:style>
  <w:style w:type="character" w:styleId="949" w:customStyle="1">
    <w:name w:val="Текст выноски Знак"/>
    <w:link w:val="948"/>
    <w:uiPriority w:val="99"/>
    <w:rPr>
      <w:rFonts w:ascii="Segoe UI" w:hAnsi="Segoe UI" w:cs="Segoe UI"/>
      <w:sz w:val="18"/>
      <w:szCs w:val="18"/>
    </w:rPr>
  </w:style>
  <w:style w:type="character" w:styleId="950" w:customStyle="1">
    <w:name w:val="Верхний колонтитул Знак"/>
    <w:link w:val="795"/>
    <w:uiPriority w:val="99"/>
  </w:style>
  <w:style w:type="numbering" w:styleId="951" w:customStyle="1">
    <w:name w:val="Нет списка1"/>
    <w:next w:val="721"/>
    <w:uiPriority w:val="99"/>
    <w:semiHidden/>
    <w:unhideWhenUsed/>
  </w:style>
  <w:style w:type="character" w:styleId="952">
    <w:name w:val="FollowedHyperlink"/>
    <w:uiPriority w:val="99"/>
    <w:unhideWhenUsed/>
    <w:rPr>
      <w:color w:val="800080"/>
      <w:u w:val="single"/>
    </w:rPr>
  </w:style>
  <w:style w:type="paragraph" w:styleId="953" w:customStyle="1">
    <w:name w:val="xl65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6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67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6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7" w:customStyle="1">
    <w:name w:val="xl69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0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9" w:customStyle="1">
    <w:name w:val="xl71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0" w:customStyle="1">
    <w:name w:val="xl72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1" w:customStyle="1">
    <w:name w:val="xl73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2" w:customStyle="1">
    <w:name w:val="xl74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3" w:customStyle="1">
    <w:name w:val="xl75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4" w:customStyle="1">
    <w:name w:val="xl7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5" w:customStyle="1">
    <w:name w:val="xl77"/>
    <w:basedOn w:val="70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6" w:customStyle="1">
    <w:name w:val="xl78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7" w:customStyle="1">
    <w:name w:val="xl79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8" w:customStyle="1">
    <w:name w:val="Форма"/>
    <w:rPr>
      <w:sz w:val="28"/>
      <w:szCs w:val="28"/>
      <w:lang w:eastAsia="ru-RU"/>
    </w:rPr>
  </w:style>
  <w:style w:type="character" w:styleId="969" w:customStyle="1">
    <w:name w:val="Основной текст Знак"/>
    <w:link w:val="945"/>
    <w:rPr>
      <w:rFonts w:ascii="Courier New" w:hAnsi="Courier New"/>
      <w:sz w:val="26"/>
    </w:rPr>
  </w:style>
  <w:style w:type="paragraph" w:styleId="970" w:customStyle="1">
    <w:name w:val="ConsPlusNormal"/>
    <w:rPr>
      <w:sz w:val="28"/>
      <w:szCs w:val="28"/>
      <w:lang w:eastAsia="ru-RU"/>
    </w:rPr>
  </w:style>
  <w:style w:type="numbering" w:styleId="971" w:customStyle="1">
    <w:name w:val="Нет списка11"/>
    <w:next w:val="721"/>
    <w:uiPriority w:val="99"/>
    <w:semiHidden/>
    <w:unhideWhenUsed/>
  </w:style>
  <w:style w:type="numbering" w:styleId="972" w:customStyle="1">
    <w:name w:val="Нет списка111"/>
    <w:next w:val="721"/>
    <w:uiPriority w:val="99"/>
    <w:semiHidden/>
    <w:unhideWhenUsed/>
  </w:style>
  <w:style w:type="paragraph" w:styleId="973" w:customStyle="1">
    <w:name w:val="font5"/>
    <w:basedOn w:val="70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74" w:customStyle="1">
    <w:name w:val="xl8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75" w:customStyle="1">
    <w:name w:val="xl81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76" w:customStyle="1">
    <w:name w:val="xl82"/>
    <w:basedOn w:val="70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7" w:customStyle="1">
    <w:name w:val="xl8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8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8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8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8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2" w:customStyle="1">
    <w:name w:val="xl88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3" w:customStyle="1">
    <w:name w:val="xl89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4" w:customStyle="1">
    <w:name w:val="xl90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5" w:customStyle="1">
    <w:name w:val="xl9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6" w:customStyle="1">
    <w:name w:val="xl9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7" w:customStyle="1">
    <w:name w:val="xl9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8" w:customStyle="1">
    <w:name w:val="xl94"/>
    <w:basedOn w:val="70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9" w:customStyle="1">
    <w:name w:val="xl9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0" w:customStyle="1">
    <w:name w:val="xl9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1" w:customStyle="1">
    <w:name w:val="xl9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92" w:customStyle="1">
    <w:name w:val="xl98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93" w:customStyle="1">
    <w:name w:val="xl99"/>
    <w:basedOn w:val="70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4" w:customStyle="1">
    <w:name w:val="xl10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0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0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0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0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0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0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0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08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09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1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11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6" w:customStyle="1">
    <w:name w:val="xl112"/>
    <w:basedOn w:val="70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07" w:customStyle="1">
    <w:name w:val="xl11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xl114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9" w:customStyle="1">
    <w:name w:val="xl115"/>
    <w:basedOn w:val="70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10" w:customStyle="1">
    <w:name w:val="xl116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1" w:customStyle="1">
    <w:name w:val="xl117"/>
    <w:basedOn w:val="70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2" w:customStyle="1">
    <w:name w:val="xl11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3" w:customStyle="1">
    <w:name w:val="xl119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 w:customStyle="1">
    <w:name w:val="xl12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5" w:customStyle="1">
    <w:name w:val="xl121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6" w:customStyle="1">
    <w:name w:val="xl122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7" w:customStyle="1">
    <w:name w:val="xl12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8" w:customStyle="1">
    <w:name w:val="xl12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9" w:customStyle="1">
    <w:name w:val="xl12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20" w:customStyle="1">
    <w:name w:val="Нет списка2"/>
    <w:next w:val="721"/>
    <w:uiPriority w:val="99"/>
    <w:semiHidden/>
    <w:unhideWhenUsed/>
  </w:style>
  <w:style w:type="numbering" w:styleId="1021" w:customStyle="1">
    <w:name w:val="Нет списка3"/>
    <w:next w:val="721"/>
    <w:uiPriority w:val="99"/>
    <w:semiHidden/>
    <w:unhideWhenUsed/>
  </w:style>
  <w:style w:type="paragraph" w:styleId="1022" w:customStyle="1">
    <w:name w:val="font6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3" w:customStyle="1">
    <w:name w:val="font7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4" w:customStyle="1">
    <w:name w:val="font8"/>
    <w:basedOn w:val="70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25" w:customStyle="1">
    <w:name w:val="Нет списка4"/>
    <w:next w:val="721"/>
    <w:uiPriority w:val="99"/>
    <w:semiHidden/>
    <w:unhideWhenUsed/>
  </w:style>
  <w:style w:type="character" w:styleId="1026" w:customStyle="1">
    <w:name w:val="Нижний колонтитул Знак"/>
    <w:link w:val="797"/>
    <w:uiPriority w:val="99"/>
  </w:style>
  <w:style w:type="paragraph" w:styleId="1027" w:customStyle="1">
    <w:name w:val="ConsPlusTitle"/>
    <w:uiPriority w:val="99"/>
    <w:pPr>
      <w:widowControl w:val="off"/>
    </w:pPr>
    <w:rPr>
      <w:rFonts w:ascii="Arial" w:hAnsi="Arial" w:cs="Arial"/>
      <w:b/>
      <w:bCs/>
      <w:sz w:val="24"/>
      <w:szCs w:val="24"/>
      <w:lang w:eastAsia="ru-RU"/>
    </w:rPr>
  </w:style>
  <w:style w:type="paragraph" w:styleId="1028">
    <w:name w:val="Normal (Web)"/>
    <w:basedOn w:val="709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1029" w:customStyle="1">
    <w:name w:val="Таблица простая 31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30" w:customStyle="1">
    <w:name w:val="Таблица простая 41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Таблица простая 51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32" w:customStyle="1">
    <w:name w:val="Таблица-сетка 1 светлая11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 w:customStyle="1">
    <w:name w:val="Таблица-сетка 21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Таблица-сетка 31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Таблица-сетка 411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36" w:customStyle="1">
    <w:name w:val="Таблица-сетка 5 темная11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37" w:customStyle="1">
    <w:name w:val="Таблица-сетка 6 цветная1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38" w:customStyle="1">
    <w:name w:val="Таблица-сетка 7 цветная11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39" w:customStyle="1">
    <w:name w:val="Список-таблица 1 светлая11"/>
    <w:basedOn w:val="72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Список-таблица 211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41" w:customStyle="1">
    <w:name w:val="Список-таблица 31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 w:customStyle="1">
    <w:name w:val="Список-таблица 41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 w:customStyle="1">
    <w:name w:val="Список-таблица 5 темная11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4" w:customStyle="1">
    <w:name w:val="Список-таблица 6 цветная1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45" w:customStyle="1">
    <w:name w:val="Список-таблица 7 цветная11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samokhvalova-ev</cp:lastModifiedBy>
  <cp:revision>43</cp:revision>
  <dcterms:created xsi:type="dcterms:W3CDTF">2026-05-04T16:50:00Z</dcterms:created>
  <dcterms:modified xsi:type="dcterms:W3CDTF">2026-08-20T11:55:44Z</dcterms:modified>
  <cp:version>917504</cp:version>
</cp:coreProperties>
</file>