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4"/>
        <w:ind w:right="0"/>
        <w:jc w:val="both"/>
        <w:rPr>
          <w:rFonts w:ascii="Times New Roman" w:hAnsi="Times New Roman"/>
          <w:color w:val="auto"/>
          <w:sz w:val="24"/>
        </w:rPr>
      </w:pPr>
      <w:r>
        <w:rPr>
          <w:color w:val="auto"/>
          <w:sz w:val="28"/>
          <w:szCs w:val="28"/>
        </w:rPr>
        <w:t xml:space="preserve"> </w: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1905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color w:val="auto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6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63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63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beve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508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96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63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63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508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color w:val="auto"/>
          <w:sz w:val="24"/>
        </w:rPr>
      </w:r>
      <w:r>
        <w:rPr>
          <w:rFonts w:ascii="Times New Roman" w:hAnsi="Times New Roman"/>
          <w:color w:val="auto"/>
          <w:sz w:val="24"/>
        </w:rPr>
      </w:r>
    </w:p>
    <w:p>
      <w:pPr>
        <w:pStyle w:val="964"/>
        <w:ind w:right="0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</w:r>
      <w:r>
        <w:rPr>
          <w:rFonts w:ascii="Times New Roman" w:hAnsi="Times New Roman"/>
          <w:color w:val="auto"/>
          <w:sz w:val="24"/>
        </w:rPr>
      </w:r>
      <w:r>
        <w:rPr>
          <w:rFonts w:ascii="Times New Roman" w:hAnsi="Times New Roman"/>
          <w:color w:val="auto"/>
          <w:sz w:val="24"/>
        </w:rPr>
      </w:r>
    </w:p>
    <w:p>
      <w:pPr>
        <w:pStyle w:val="964"/>
        <w:ind w:right="0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</w:r>
      <w:r>
        <w:rPr>
          <w:rFonts w:ascii="Times New Roman" w:hAnsi="Times New Roman"/>
          <w:color w:val="auto"/>
          <w:sz w:val="24"/>
        </w:rPr>
      </w:r>
      <w:r>
        <w:rPr>
          <w:rFonts w:ascii="Times New Roman" w:hAnsi="Times New Roman"/>
          <w:color w:val="auto"/>
          <w:sz w:val="24"/>
        </w:rPr>
      </w:r>
    </w:p>
    <w:p>
      <w:pPr>
        <w:jc w:val="both"/>
        <w:rPr>
          <w:color w:val="auto"/>
          <w:sz w:val="24"/>
        </w:rPr>
      </w:pPr>
      <w:r>
        <w:rPr>
          <w:color w:val="auto"/>
          <w:sz w:val="24"/>
          <w:lang w:val="en-US"/>
        </w:rPr>
      </w:r>
      <w:r>
        <w:rPr>
          <w:color w:val="auto"/>
          <w:sz w:val="24"/>
        </w:rPr>
      </w:r>
      <w:r>
        <w:rPr>
          <w:color w:val="auto"/>
          <w:sz w:val="24"/>
        </w:rPr>
      </w:r>
    </w:p>
    <w:p>
      <w:pPr>
        <w:jc w:val="both"/>
        <w:rPr>
          <w:color w:val="auto"/>
          <w:sz w:val="24"/>
        </w:rPr>
      </w:pPr>
      <w:r>
        <w:rPr>
          <w:color w:val="auto"/>
          <w:sz w:val="24"/>
        </w:rPr>
      </w:r>
      <w:r>
        <w:rPr>
          <w:color w:val="auto"/>
          <w:sz w:val="24"/>
        </w:rPr>
      </w:r>
      <w:r>
        <w:rPr>
          <w:color w:val="auto"/>
          <w:sz w:val="24"/>
        </w:rPr>
      </w:r>
    </w:p>
    <w:p>
      <w:pPr>
        <w:jc w:val="both"/>
        <w:rPr>
          <w:color w:val="auto"/>
          <w:sz w:val="24"/>
        </w:rPr>
      </w:pPr>
      <w:r>
        <w:rPr>
          <w:color w:val="auto"/>
          <w:sz w:val="24"/>
        </w:rPr>
      </w:r>
      <w:r>
        <w:rPr>
          <w:color w:val="auto"/>
          <w:sz w:val="24"/>
        </w:rPr>
      </w:r>
      <w:r>
        <w:rPr>
          <w:color w:val="auto"/>
          <w:sz w:val="24"/>
        </w:rPr>
      </w:r>
    </w:p>
    <w:p>
      <w:pPr>
        <w:spacing w:line="240" w:lineRule="exac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91"/>
        <w:jc w:val="center"/>
        <w:spacing w:line="240" w:lineRule="exact"/>
        <w:tabs>
          <w:tab w:val="left" w:pos="3685" w:leader="none"/>
        </w:tabs>
        <w:rPr>
          <w:b/>
          <w:color w:val="auto"/>
        </w:rPr>
      </w:pPr>
      <w:r>
        <w:rPr>
          <w:b/>
          <w:color w:val="auto"/>
        </w:rPr>
      </w:r>
      <w:r>
        <w:rPr>
          <w:b/>
          <w:color w:val="auto"/>
        </w:rPr>
      </w:r>
      <w:r>
        <w:rPr>
          <w:b/>
          <w:color w:val="auto"/>
        </w:rPr>
      </w:r>
    </w:p>
    <w:p>
      <w:pPr>
        <w:pStyle w:val="991"/>
        <w:jc w:val="center"/>
        <w:spacing w:line="240" w:lineRule="exact"/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auto"/>
          <w:sz w:val="28"/>
          <w:szCs w:val="28"/>
        </w:rPr>
        <w:t xml:space="preserve">О внесении изменений </w:t>
      </w:r>
      <w:r>
        <w:rPr>
          <w:b/>
          <w:bCs/>
          <w:color w:val="auto"/>
          <w:sz w:val="28"/>
          <w:szCs w:val="28"/>
        </w:rPr>
        <w:t xml:space="preserve">в Административный регламент </w:t>
      </w:r>
      <w:r>
        <w:rPr>
          <w:b/>
          <w:bCs/>
          <w:color w:val="auto"/>
          <w:sz w:val="28"/>
          <w:szCs w:val="28"/>
        </w:rPr>
        <w:t xml:space="preserve">предоставления </w:t>
        <w:br/>
        <w:t xml:space="preserve">комитетом </w:t>
      </w:r>
      <w:r>
        <w:rPr>
          <w:b/>
          <w:bCs/>
          <w:color w:val="auto"/>
          <w:sz w:val="28"/>
          <w:szCs w:val="28"/>
        </w:rPr>
        <w:t xml:space="preserve">по физической культуре и спорту </w:t>
      </w:r>
      <w:r>
        <w:rPr>
          <w:b/>
          <w:bCs/>
          <w:color w:val="auto"/>
          <w:sz w:val="28"/>
          <w:szCs w:val="28"/>
        </w:rPr>
        <w:t xml:space="preserve">администрации города Перми </w:t>
      </w:r>
      <w:r>
        <w:rPr>
          <w:b/>
          <w:bCs/>
          <w:color w:val="auto"/>
          <w:sz w:val="28"/>
          <w:szCs w:val="28"/>
        </w:rPr>
        <w:t xml:space="preserve">муниципальной услуги «Присвоение </w:t>
      </w:r>
      <w:r>
        <w:rPr>
          <w:b/>
          <w:bCs/>
          <w:color w:val="auto"/>
          <w:sz w:val="28"/>
          <w:szCs w:val="28"/>
        </w:rPr>
        <w:t xml:space="preserve">спортивных разрядо</w:t>
      </w:r>
      <w:r>
        <w:rPr>
          <w:b/>
          <w:bCs/>
          <w:color w:val="auto"/>
          <w:sz w:val="28"/>
          <w:szCs w:val="28"/>
        </w:rPr>
        <w:t xml:space="preserve">в», утвержденный </w:t>
      </w:r>
      <w:r>
        <w:rPr>
          <w:b/>
          <w:bCs/>
          <w:color w:val="auto"/>
          <w:sz w:val="28"/>
          <w:szCs w:val="28"/>
        </w:rPr>
        <w:t xml:space="preserve">постановлением администрации </w:t>
      </w:r>
      <w:r>
        <w:rPr>
          <w:b/>
          <w:bCs/>
          <w:color w:val="auto"/>
          <w:sz w:val="28"/>
          <w:szCs w:val="28"/>
        </w:rPr>
        <w:t xml:space="preserve">города Перми от 28.07.2025 № 499 </w:t>
        <w:br/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 утверждении Административного регламента предоставления </w:t>
        <w:br/>
        <w:t xml:space="preserve">комитетом по физической культуре и спорту администрации города Перми муниципальной услуги «Присвоение спортивных разрядов» и о признании утратившими силу отдельных постановлений администрации город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 Перми в сфере физической культуры и спорта</w:t>
      </w:r>
      <w:r>
        <w:rPr>
          <w:b/>
          <w:bCs/>
          <w:color w:val="auto"/>
          <w:sz w:val="28"/>
          <w:szCs w:val="28"/>
        </w:rPr>
        <w:t xml:space="preserve">»</w:t>
      </w:r>
      <w:r>
        <w:rPr>
          <w:b/>
          <w:bCs/>
          <w:color w:val="auto"/>
          <w:sz w:val="28"/>
          <w:szCs w:val="28"/>
        </w:rPr>
        <w:t xml:space="preserve"> </w:t>
        <w:br/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40" w:lineRule="exact"/>
        <w:widowControl w:val="off"/>
        <w:tabs>
          <w:tab w:val="left" w:pos="453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line="240" w:lineRule="exac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В соответствии с федеральными законами от 06 октября 2003 г. № 131-ФЗ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«Об общих принципах организации местного самоуправления в Российской Федерации», от 04 декабря 2007 г. № 329-ФЗ «О физической культуре и спорте в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Российской Федерации», от 27 июля 2010 г. № 210-ФЗ «Об организации предоставления государственных и муниципальных услуг», от 20 марта 2025 г. № 33-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ФЗ </w:t>
        <w:br/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«Об общих принципах организации местного самоуправления в единой системе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публичной власти», Положением о Единой всероссийской спортивной классификации, утвержденным приказом Министерства спорта Российской Федерации </w:t>
        <w:br/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от 03 марта 2025 г. № 173, Уставом города Перми, решением Пермской городской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Думы от 12 сентября 2006 г. № 223 «О комитете по физической культуре и спорту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администрации города Перми», Порядком разработки и утверждения административных регламентов предоставления муниципальных услуг, утвержденным постано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влением администрации города Перми от 30 декабря 2013 г. № 1270,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1. Утвердить прилагаемые изменения в Администрат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вный регламент предоставления комитетом по физической культуре и спорту администрации города Перми муниципальной услуги «Присвоение спортивных разрядов», утвержденный постановлением администрации города Перми от 28 июля 2025 г. № 499 </w:t>
      </w:r>
      <w:r>
        <w:rPr>
          <w:b w:val="0"/>
          <w:bCs w:val="0"/>
          <w:color w:val="auto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Об утверждении Административного регламента предоставления комитетом по физической культуре и спорту администрации города Перми муниципальной услуги «Присвоение спортивных разрядов» и о признании утратившими силу отдельных постановлений администрации город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а Перми в сфере физической культуры и спорта</w:t>
      </w:r>
      <w:r>
        <w:rPr>
          <w:b w:val="0"/>
          <w:bCs w:val="0"/>
          <w:color w:val="auto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 Комитету по физической культуре и спорту администрации города Перми обеспечить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внесение изменени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й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 информацию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о муниципальной у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слуге в федеральной государственной информацио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нной системе «Федеральный реестр государственных и муниципальных услуг (функций)» в установленном администрацией города Перми порядке не позднее 3 рабочих дней со дня вступления в силу настоящего постановления.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3. Настоящее поста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новление вступает в силу со дня официального опубликования в печатном средстве массовой информации «Официальный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4. Управлению по общим вопр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br/>
        <w:t xml:space="preserve">на заместителя главы администрации города Перми Мальцеву Е.Д.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jc w:val="both"/>
        <w:spacing w:line="240" w:lineRule="exact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Cs/>
          <w:color w:val="auto"/>
          <w:sz w:val="28"/>
          <w:szCs w:val="28"/>
        </w:rPr>
      </w:r>
    </w:p>
    <w:p>
      <w:pPr>
        <w:jc w:val="both"/>
        <w:spacing w:line="24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jc w:val="both"/>
        <w:spacing w:line="24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64"/>
        <w:ind w:right="0"/>
        <w:jc w:val="left"/>
        <w:spacing w:line="240" w:lineRule="exact"/>
        <w:tabs>
          <w:tab w:val="left" w:pos="8364" w:leader="none"/>
        </w:tabs>
        <w:rPr>
          <w:color w:val="auto"/>
          <w:sz w:val="28"/>
          <w:szCs w:val="28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64"/>
        <w:ind w:left="0" w:right="0" w:firstLine="5669"/>
        <w:jc w:val="both"/>
        <w:spacing w:line="240" w:lineRule="exact"/>
        <w:tabs>
          <w:tab w:val="left" w:pos="8364" w:leader="none"/>
        </w:tabs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УТВЕРЖДЕНЫ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964"/>
        <w:ind w:left="0" w:right="0" w:firstLine="5669"/>
        <w:jc w:val="both"/>
        <w:spacing w:line="240" w:lineRule="exact"/>
        <w:tabs>
          <w:tab w:val="left" w:pos="8364" w:leader="none"/>
        </w:tabs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постановлением администрации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964"/>
        <w:ind w:left="0" w:right="0" w:firstLine="5669"/>
        <w:jc w:val="both"/>
        <w:spacing w:line="240" w:lineRule="exact"/>
        <w:tabs>
          <w:tab w:val="left" w:pos="8364" w:leader="none"/>
        </w:tabs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города Перми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964"/>
        <w:ind w:left="0" w:right="0" w:firstLine="5669"/>
        <w:jc w:val="both"/>
        <w:spacing w:line="240" w:lineRule="exact"/>
        <w:tabs>
          <w:tab w:val="left" w:pos="8364" w:leader="none"/>
        </w:tabs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от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25.08.2026 № 508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pStyle w:val="964"/>
        <w:ind w:left="0" w:right="0" w:firstLine="5669"/>
        <w:jc w:val="both"/>
        <w:spacing w:line="240" w:lineRule="exact"/>
        <w:tabs>
          <w:tab w:val="left" w:pos="8364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64"/>
        <w:ind w:left="0" w:right="0" w:firstLine="5669"/>
        <w:jc w:val="both"/>
        <w:spacing w:line="240" w:lineRule="exact"/>
        <w:tabs>
          <w:tab w:val="left" w:pos="8364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64"/>
        <w:ind w:left="0" w:right="0" w:firstLine="0"/>
        <w:jc w:val="center"/>
        <w:spacing w:line="240" w:lineRule="exact"/>
        <w:tabs>
          <w:tab w:val="left" w:pos="8364" w:leader="none"/>
        </w:tabs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  <w:t xml:space="preserve">ИЗМЕНЕНИЯ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</w:r>
    </w:p>
    <w:p>
      <w:pPr>
        <w:pStyle w:val="964"/>
        <w:ind w:left="0" w:right="0" w:firstLine="0"/>
        <w:jc w:val="center"/>
        <w:spacing w:line="240" w:lineRule="exact"/>
        <w:tabs>
          <w:tab w:val="left" w:pos="8364" w:leader="none"/>
        </w:tabs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  <w:t xml:space="preserve">в Административный регламент предоставления </w:t>
        <w:br/>
        <w:t xml:space="preserve">комитетом по физической культуре и спорту администрации города Перми муниципальной услуги «Присвоение спортивных разрядов», утвержденный постановлением администрации города Перми от 28 июля 2025 г.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  <w:t xml:space="preserve">№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  <w:t xml:space="preserve">499 </w:t>
        <w:br/>
        <w:t xml:space="preserve">«Об утверждении Административного регламента предоставления </w:t>
        <w:br/>
        <w:t xml:space="preserve">комитетом по физической культуре и спорту администрации города Перми муниципальной услуги «Присвоение спортивных разрядов» и о признании утратившими силу отдельных постановлений администраци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  <w:t xml:space="preserve">и города Перми в сфере физической культуры и спорта»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  <w:br/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pStyle w:val="964"/>
        <w:ind w:left="0" w:right="0" w:firstLine="0"/>
        <w:jc w:val="center"/>
        <w:spacing w:line="240" w:lineRule="exact"/>
        <w:tabs>
          <w:tab w:val="left" w:pos="8364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1. 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бзац первый пункта 1.5 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«1.5.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Заявл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ние и документы на предоставление муниципальной услуги направляются в Комитет в электронном виде посредством федеральной государственной информационной системы «Единый портал государственных и муниципальных услуг (функций)» (далее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Единый портал), а также могут быть направлены в форме документа, оформленного на бумажном носителе, через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государственное бюджетное учреждение Пермского края «Пермский краевой многофункциональный центр предоставления государственных и муниципальных услуг» (далее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МФЦ)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оператора почтовой связи на почтовый адрес Комитета.».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2. В пункте 2.4.1 слова 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отношении подуслуги «Присвоение спортивных разрядов» исключить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слова «организационно-распорядительного акта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 заменить словом «распоряжения».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 В пункте 2.4.2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слова «в отношении подуслуги 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Подтверждение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спортивных разрядов» исключить,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слова «организационно-распорядительного акта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 заменить словом «распоряжения».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4. В пункте 2.5 слово «Услуги» заменить словами «муниципальной услуги».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5. В пункте 2.6 слова 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прилагаемых к нему представления 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 исключить.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6. Пункт 2.7.1.11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признать утратившим силу.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7. Пункт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.7.1.12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признать утратившим силу.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8. 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ункты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2.7.1.14,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2.7.1.15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2.7.1.14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спортсменом, указанным в представлении для присвоения спортивного разряда в качестве спортсмен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а (для международных соревнований, включенных в календарный план международной спортивной федерации)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2.7.1.15. копия протокола или выписка из протокола, отражающего выполнение норм, требований и условий их выполнения, содержащего в том числе: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.7.1.15.1. для международных соревнований: наименование международного соревнования, дату проведения, пол участников, распределение мест среди участников, сведения об участниках (при наличии): фамилию, имя, результаты, показанные участниками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К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опия протоко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ла или выписка из протокола заверяется печатью (при наличии), подписью руководителя или уполномоченного должностного лица общероссийской спортивной федерации по виду спорта;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.7.1.15.2. 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всероссийским реестром видов спорта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дату и место 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спортивное звание и (или) спортивный разряд (при наличии), результаты, показанны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е участниками (при наличии), принадлежность к субъекту Российской Федерации, подписанного: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2.7.1.15.2.1. председателем главной судейской коллегии (главным судьей) соревнования, физкультурного мероприятия (за исключением отдельных официальных соревнований, включенных в перечень, военно-прикладных и служебно-прикладных видов спорта);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.7.1.15.2.2.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редседателем главной судейской коллегии (главным судьей) соревнования, а также заверенного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льных официальных соревнований, включенных в перечень)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2.7.1.15.3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председателем главной судейской коллегии (главным судьей)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соревнования, физкультурного мероприятия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для соревнований и физкультурных меропри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ятий по командным игровым видам спорта (за исключением международных соревнований, международных физкультурных мероприятий): наименование соревнования, физкультурного мероприятия, наименование спортивной дисциплины, указанной в соответстви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 с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всероссийским реестром видов спорта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дата 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место проведения, пол и возрастная группа участников, распределение мест среди команд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Сведения об участниках: фамилия, имя, отчество (при нали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чии), дата рождения, спортивное звание и (или) спортивный разряд (при наличии), принадлежность к субъекту Российской Федерации и (или) клубу указываются в протоколе </w:t>
        <w:br/>
        <w:t xml:space="preserve">(вы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писке из протокола) или оформляются приложением к протоколу (выписке из прото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кола).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9. В пункте 2.7.2.3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цифры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«2.7.1.11» заменить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цифрами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2.7.1.13».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10. В пункте 2.9 слова 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прилагаемых к нему представления 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 исключить.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11.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11.1. 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абзаце первом слова 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представлению и прилагаемым к нему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 исключить;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11.2.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абзац второй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после слов «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образа документа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» дополнить словами «(далее – электронный образ)»;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11.3. в абзаце четвертом слово «удостоверен» заменить словом «заверен»;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11.4. в абзаце пятом слово «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удостоверены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» заменить словом «заверены».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12. Пункт 2.10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10. Если представленные электронные образы документов, предусмотренных пунктами 2.7.1.4-2.7.1.7, 2.7.1.17 настоящего Административного регламента,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не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заверены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УКЭП, заявитель (представитель заявителя) представляет в Комитет оригиналы электронных образо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указанных документов в течение 3 рабочих дней со дня направления заявления и документов в Комитет. Работник Комитета, осуществляющий проверку заявления и документов, обязан уведомить за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явителя (представителя заявителя) о необходимости представления в Комитет оригиналов электронных образов документов в день поступления в Комитет заявления и документов.».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13. В пункте 2.11: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13.1. в абзаце первом слова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«прилагаемых к нему представления и» исключить;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13.2.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абзаце втором слова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«прилагаемых к нему представления и» исключить.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14. В пункте 2.12 слова «прилагаемых к нему представления и» исключить.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15. В пункте 2.12.1: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15.1.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абзаце втором слово «услуги» заменить словами «муниципальной услуги»;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15.2.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абзац третий после слова «формы» дополнить словом «заявления»;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15.3.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абзаце седьмом слова «не должно» заменить словами «заявление не должно».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16.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пункте 2.12.2: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16.1.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абзаце первом слова «представлению и прилагаемым к нему» исключить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16.2.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абзаце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третьем слово «серьезных» исключить.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17. В пункте 2.13 слово «представления» заменить словом «заявления».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18. В пункте 2.13.1 слово «документы» заменить словами «заявление и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документы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19. В пункте 2.13.2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 слово «документы»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заменить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 словами «заявление и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документы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20.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 В пункте 2.13.4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слово «документы»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заменить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 словами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«заявление и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документы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21. В пункте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2.14.1.7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слово «направлено» заменить словом «направлены», после слова «заявление» дополнить словами «и документы».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22. 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пункте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2.14.2.7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слово «направлено» заменить словом «направлены», после слова «заявление» дополнить словами «и документы».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23.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нкт 2.17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«2.17.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Максимальный срок ожидания в очереди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при направлении заявления и документов и при получении результата предоставления муниципальной услуги, в том числе в случае обращения заявителя (представителя заявителя) за предоставлением муниципальной услуги в МФЦ,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не может превышать 15 минут.».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24.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нкт 2.18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«2.18.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Регистрация заявления осуществляется не позднее 1 рабочего дня со дня поступления в Комитет.».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25. Пункт 2.19 после слова «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помещениям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» дополнить словами «(далее – помещение)».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26. Пункт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2.19.2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после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слова 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направления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дополнить словами «заявления и».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27. Пункт 2.19.3 после слова «оформления» дополнить словами «заявления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28.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Пункты 2.19.4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2.19.5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«2.19.4.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в помещении размещаются информационные стенды с карманами формата А4, заполняемые образцами заявлений с разбивкой по типу заявителя, образцами заполнения документов, текстом настоящего Административного регламента,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порядком обжалования,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информацией о сроках предоставле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ния муниципал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ьной услуги, сроках выполнения административных процедур, основаниях для отказа в приеме заявления и документов, основаниях для отказа в предоставлении муниципальной услуги, иные информационные и справочные материалы, необходимые при направлении (подаче) з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аявления и документов.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Допускается оформление в виде тематической папки;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2.19.5.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место для направления заявления и документов в электронном виде оснащается столом, стулом, компьютером с доступом к Единому порталу, необходимыми техническими средствами для возможности направления заявления и документов в электронном виде;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29. В пункте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2.19.6: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29.1. абзац первый после слова «направления» дополнить словами «за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явления и»;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29.2.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абзац седьмой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после слова «направлении» дополнить словами «заявления и».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30. В абзаце втором пункта 2.20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«прилагаемых к нему представления и» исключить.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31. Пункт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2.21.1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после слова «подаче» дополнить словами «заявления и».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32. Пункт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2.21.3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изложить в следующей редакции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2.21.3. при 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бращении за предоставлением муниципальной услуги через МФЦ решение об отказе в приеме заявления и документов по основаниям, предусмотренным пунктами 2.13.2-2.13.4 настоящего Административного регламента, заявителю (представителю заявителя) выдает работник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МФЦ, осуществляющий проверку заявления и документов на наличие оснований для отказа в приеме заявления и документов;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33. В пункте 2.21.4: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33.1. в абзаце первом слова «прилагаемых к нему представления и» исключить;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33.2. абзац второй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При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поступлении заявления об оставлении заявления и документов без рассмотрения предоставление муниципальной услуги прекращается без принятия решения, заявление и документы возвращаются заявителю (представителю заявителя) в течение 1 рабочего дня, за исключ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ением заявления и документов, направленных посредством Единого портала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34. В пункте 3.1: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34.1. в абзаце втором слова 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представления и прилагаемых к нему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 заменить словами «заявления и»;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34.2.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 абзаце третьем слова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«представления и прилагаемых к нему»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заменить словами «заявления и»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34.3.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абзаце четвертом слова «на бумажном носителе»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исключить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yellow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yellow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35. 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пункте 3.2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«представления и прилагаемых к нему»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заменить словами «заявления и».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36. В пункте 3.2.1 слово «представления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заменить словом «заявления».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37. В пункте 3.2.2 слово «представления»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заменить словом «заявления»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38. Пункт 3.2.3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«3.2.3.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работник Комитета, ответственный за проверку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заявления и документов и регистрацию заявления, осуществляет проверку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заявления и документов на наличие оснований для отказа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приеме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заявления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документов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предусмотренных </w:t>
      </w:r>
      <w:hyperlink w:tooltip="2.13. Исчерпывающий перечень оснований для отказа в приеме представления и документов:" w:anchor="P163" w:history="1">
        <w:r>
          <w:rPr>
            <w:rFonts w:ascii="Times New Roman" w:hAnsi="Times New Roman" w:eastAsia="Times New Roman" w:cs="Times New Roman"/>
            <w:color w:val="auto"/>
            <w:sz w:val="28"/>
            <w:szCs w:val="28"/>
            <w:highlight w:val="none"/>
          </w:rPr>
          <w:t xml:space="preserve">пунктом </w:t>
        </w:r>
        <w:r>
          <w:rPr>
            <w:rFonts w:ascii="Times New Roman" w:hAnsi="Times New Roman" w:eastAsia="Times New Roman" w:cs="Times New Roman"/>
            <w:color w:val="auto"/>
            <w:sz w:val="28"/>
            <w:szCs w:val="28"/>
            <w:highlight w:val="none"/>
          </w:rPr>
          <w:t xml:space="preserve">2.13</w:t>
        </w:r>
      </w:hyperlink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на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стоящего Административного регламента;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39. Абзац первый пункта 3.2.4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3.2.4. пр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 наличии оснований для отказа в прие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е заявления и документов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работник Комитета, ответственный за проверку заявления и документов и регистрацию зая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вления: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40. Пункт 3.2.4.1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«3.2.4.1.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заносит сведения о заявлен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ии и документах в федеральную государственную информационную систему «Единая система предоставления государственных и муниципальных услуг (сервисов)» (далее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ФГИС «Платформа государственных сервисов») (если заявление и документы поступили в Комитет через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МФЦ, оператора почтовой связи);».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41. Пункт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3.2.4.2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«3.2.4.2. подготавливает проект решения об отказе в приеме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заявления 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документов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по форме согласно 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риложению 6 к настоящему Административному регламенту с указанием всех оснований, выявленных в ходе проверки заявления и документов,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 рекомендациями по их устранению, в том числе с указанием перечня документов и информации, отсутствие которых стало причиной отказа;».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42. В пункте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3.2.4.3: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42.1. в абзаце пер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вом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«представления» заменить словом «заявления»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42.2. в абзаце втором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«представления» заменить словом «заявления»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43. В пункте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3.2.4.4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«представления» заменить словом «заявления».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44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. 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пункте 3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.2.4.5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44.1.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 абзаце первом слово «представления» заменить словом «заявления»;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44.2.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абзаце втором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«представления» заменить словом «заявления»;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44.3.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абзаце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третьем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«представления» заменить словом «заявления».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45. Абзац первый пункта 3.2.5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«3.2.5.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при отсутствии оснований для отказа в приеме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заявления и документов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работник Комитета, ответственный за проверку заявления и документов и регистра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цию заявления: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46. Пункт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3.2.5.1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cyan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3.2.5.1. заносит сведения о заявлении и документах во ФГИС «Платформа государственных сервисов» (если заявление и документы поступили в Комитет через МФЦ, оператора почтовой связи);».</w:t>
      </w:r>
      <w:r>
        <w:rPr>
          <w:rFonts w:ascii="Times New Roman" w:hAnsi="Times New Roman" w:cs="Times New Roman"/>
          <w:color w:val="auto"/>
          <w:sz w:val="28"/>
          <w:szCs w:val="28"/>
          <w:highlight w:val="cyan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cyan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47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В пункте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3.2.5.3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«представление» в соответствующем падеже заменить словом «заявление»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 соответствующем падеже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48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Пункт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3.2.6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3.2.6. результатом выполнения проц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едуры является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регистрация заявления и направление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документов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работнику Комитета, ответственному за рассмотрение заявления 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документов, либо отказ в приеме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док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ументов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ункт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3.2.7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после слова «заявления»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дополнить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ми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«и документов».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50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В абзаце первом пункта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3.3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«представления»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заменить словом «заявления».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51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В пункте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3.3.1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«представления»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заменить словом «заявления».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Пункт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3.3.2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3.3.2. основанием для начала выполнения п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роцедуры является поступление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 документов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на рассмотрение работнику Комитета, ответственному за рас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смотрение заявления 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документов;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53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В пункте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3.3.3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«представления»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заменить словом «заявления»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1058"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54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В пункте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3.3.4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«представления»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заменить словом «заявления».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55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Пункт 3.3.4.1 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«3.3.4.1. подготавливает проект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документа о присвоении спортивного разряда, либо проект документа о подтверждении спортивного разряда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либо проект решения об отказе в предоставлении муниципальной услуги с указанием всех оснований, выявленных в ходе проверки заявления и документов, и рекомендациями по их устранению, в том числе с указанием перечня документов 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информации, отсутствие и (или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услуги;».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56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В пункте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3.3.4.2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слово «решение» заменить словами «проект решения».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57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Пункт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3.3.4.3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3.3.4.3. обеспечивает подписание проекта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документа о присвоении спортивного разряда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либо проекта документа о по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дтверждении спортивного разряда,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ибо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проекта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решения об отказе в предоставлении муниципальной услуги должностным лицом Комитета.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Должностное лицо Комитета подписыва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ет проект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документа </w:t>
        <w:br/>
        <w:t xml:space="preserve">о присвоении спортивного разряда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либо проект документа о подтверждении спортивного разряда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либо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проект решения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об отказе в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предостав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лении муниципальной услуги с использованием УКЭП в срок до 1 рабочего дня со дня поступления на подписание результата предоставления муни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ципальной услуги должностному лицу Комитета;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  <w:t xml:space="preserve">58. Пункт 3.3.4.5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  <w:t xml:space="preserve">«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  <w:t xml:space="preserve">3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  <w:t xml:space="preserve">.3.4.5. обеспечивает заверение бумажной копии документа о присвоении спортивного разряда, либо документа о подтверждении спортивного разряда, либо решения об отказе в предоставлении муниципальной услуги должностным лицом Комитета (если заявителем (представ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  <w:t xml:space="preserve">ителем заявителя) выбран способ получения результата предоставления муниципальной услуги в МФЦ, через оператора почтовой связи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  <w:t xml:space="preserve">);».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59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. Абзац третий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пункта 3.3.5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«3.3.5.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заверение должностным лицом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Комитета бумажной копии документа о присвоении спортивного разряда, либо документа о подтверждении спортивного разряда, либо решения об отказе в предоставлении муниципальной услуги (если заявителем (представителем заявителя) выбран способ получения результ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  <w:t xml:space="preserve">ата предоставления муниципальной услуги в МФЦ, через оператора почтовой связи);».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60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В пункте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3.3.6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слово «представления»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заменить словом «заявления»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61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В пункте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3.4.2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слово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«представления»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заменить словом «заявления»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62. В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пункте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3.4.3: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62.1. в абзаце первом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слово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«представления»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заменить словом «заявления»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62.2. абзацы трет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ий, четвертый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признать утратившими силу.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63. Абзац третий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пункта 3.4.5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признать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утратившим силу.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64. П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none"/>
        </w:rPr>
        <w:t xml:space="preserve">риложение 1 изложить в редакции согласно приложению 1 к настоящим изменениям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65. П</w:t>
      </w:r>
      <w:r>
        <w:rPr>
          <w:rFonts w:ascii="Times New Roman" w:hAnsi="Times New Roman" w:eastAsia="Times New Roman" w:cs="Times New Roman"/>
          <w:strike w:val="0"/>
          <w:color w:val="auto"/>
          <w:sz w:val="28"/>
          <w:szCs w:val="28"/>
          <w:highlight w:val="none"/>
        </w:rPr>
        <w:t xml:space="preserve">риложение 6 изложить в редакции согласно приложению 2 к настоящим изменениям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964"/>
        <w:ind w:left="0" w:right="0" w:firstLine="0"/>
        <w:jc w:val="center"/>
        <w:spacing w:line="240" w:lineRule="exact"/>
        <w:tabs>
          <w:tab w:val="left" w:pos="8364" w:leader="none"/>
        </w:tabs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964"/>
        <w:ind w:right="0"/>
        <w:spacing w:line="240" w:lineRule="exact"/>
        <w:tabs>
          <w:tab w:val="left" w:pos="8364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left="5811" w:right="0" w:firstLine="0"/>
        <w:spacing w:line="240" w:lineRule="exact"/>
        <w:rPr>
          <w:color w:val="auto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left="5669" w:right="0" w:firstLine="0"/>
        <w:jc w:val="left"/>
        <w:spacing w:line="240" w:lineRule="exact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Приложение </w:t>
      </w:r>
      <w:r>
        <w:rPr>
          <w:color w:val="auto"/>
          <w:sz w:val="28"/>
          <w:szCs w:val="28"/>
        </w:rPr>
        <w:t xml:space="preserve">1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59"/>
        <w:ind w:left="5669" w:right="0" w:firstLine="0"/>
        <w:jc w:val="left"/>
        <w:spacing w:line="240" w:lineRule="exact"/>
        <w:widowControl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к изменениям </w:t>
        <w:br/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 Администрат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вный регламент предоставления комитетом </w:t>
        <w:br/>
        <w:t xml:space="preserve">по физической культуре и спорту администрации города Перми муниципальной услуги «Присвоение спортивных разрядов», утвержденный постановлением администрации города Перми от 28 июля 2025 г. № 499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Об утверждении Административного регламента предоставления комитетом по физической культуре и спорту администрации города Перми муниципальной услуги «Присвоение спортивных разрядов» и о признании утратившими силу отдельных постановлений администрации город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а Перми в сфере физической культуры и спорта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firstLine="720"/>
        <w:jc w:val="right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</w:p>
    <w:p>
      <w:pPr>
        <w:ind w:firstLine="720"/>
        <w:jc w:val="right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</w:p>
    <w:p>
      <w:pPr>
        <w:ind w:firstLine="720"/>
        <w:jc w:val="right"/>
        <w:rPr>
          <w:color w:val="auto"/>
          <w:sz w:val="24"/>
          <w:szCs w:val="24"/>
          <w:highlight w:val="none"/>
        </w:rPr>
      </w:pPr>
      <w:r>
        <w:rPr>
          <w:b/>
          <w:bCs/>
          <w:color w:val="auto"/>
          <w:sz w:val="28"/>
          <w:szCs w:val="28"/>
          <w:highlight w:val="none"/>
        </w:rPr>
        <w:t xml:space="preserve">ФОРМА</w:t>
      </w: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</w:p>
    <w:p>
      <w:pPr>
        <w:ind w:firstLine="720"/>
        <w:jc w:val="right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Кому: 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t xml:space="preserve">(фамилия, имя, отчество (при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−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br/>
        <w:t xml:space="preserve">для граждан, полное наименование </w:t>
        <w:br/>
        <w:t xml:space="preserve">организации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−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t xml:space="preserve"> для юридических лиц)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t xml:space="preserve">(почтовый индекс и адрес, адрес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t xml:space="preserve">электронной почты)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ind w:firstLine="720"/>
        <w:jc w:val="right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</w:p>
    <w:p>
      <w:pPr>
        <w:pStyle w:val="1059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  <w:lang w:val="ru-RU"/>
        </w:rPr>
        <w:t xml:space="preserve">РЕШЕНИЕ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jc w:val="center"/>
        <w:spacing w:line="238" w:lineRule="exact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  <w:lang w:val="ru-RU"/>
        </w:rPr>
        <w:t xml:space="preserve">об отказе в предоставлении муниципальной услуги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</w:p>
    <w:p>
      <w:pPr>
        <w:pStyle w:val="1059"/>
        <w:jc w:val="center"/>
        <w:spacing w:line="238" w:lineRule="exact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</w:p>
    <w:p>
      <w:pPr>
        <w:pStyle w:val="1059"/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По результатам проверки заявления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от ________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№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________ 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документов принято решение об отказе в предоставлении муниципальной услуги «Присвоение спортивных разрядов»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по следующим основаниям: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</w:t>
      </w:r>
      <w:r/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_________________________________________________________________________.</w:t>
      </w:r>
      <w:r/>
    </w:p>
    <w:p>
      <w:pPr>
        <w:pStyle w:val="1059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8"/>
          <w:szCs w:val="22"/>
        </w:rPr>
        <w:t xml:space="preserve">Рекомендации по устранению указанных оснований: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</w:rPr>
        <w:t xml:space="preserve"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5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59"/>
        <w:jc w:val="center"/>
        <w:spacing w:line="238" w:lineRule="exac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(в том числе с указанием перечня документов </w:t>
      </w:r>
      <w:r>
        <w:rPr>
          <w:rFonts w:ascii="Times New Roman" w:hAnsi="Times New Roman" w:eastAsia="Times New Roman" w:cs="Times New Roman"/>
          <w:sz w:val="24"/>
          <w:szCs w:val="20"/>
        </w:rPr>
        <w:t xml:space="preserve">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услуги)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1059"/>
        <w:jc w:val="center"/>
        <w:spacing w:line="238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59"/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Вы вправе повторно обратиться в комитет по физической культуре и спорту администрации города Перми с заявлением о предоставлении муниципальной услуги «Присвоение спортивных разрядов»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и документами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после устранения указанных оснований.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0" w:right="0"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Данный отказ может быть обжалован в досудебном порядке путем направления жалобы в комитет по физической культуре и спорту администрации города Перми, а также в судебном порядке.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r>
    </w:p>
    <w:p>
      <w:pPr>
        <w:pStyle w:val="1059"/>
        <w:jc w:val="center"/>
        <w:spacing w:line="238" w:lineRule="exact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</w:p>
    <w:p>
      <w:pPr>
        <w:ind w:firstLine="720"/>
        <w:jc w:val="left"/>
        <w:rPr>
          <w:color w:val="auto"/>
          <w:sz w:val="24"/>
          <w:szCs w:val="24"/>
          <w:highlight w:val="none"/>
        </w:rPr>
      </w:pP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385"/>
        <w:gridCol w:w="453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385" w:type="dxa"/>
            <w:textDirection w:val="lrTb"/>
            <w:noWrap w:val="false"/>
          </w:tcPr>
          <w:p>
            <w:pPr>
              <w:pStyle w:val="10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 xml:space="preserve">_________________________________________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10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 xml:space="preserve">_________________________________________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10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 xml:space="preserve">_________________________________________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1059"/>
              <w:jc w:val="center"/>
              <w:spacing w:line="238" w:lineRule="exact"/>
              <w:rPr>
                <w:rFonts w:ascii="Times New Roman" w:hAnsi="Times New Roman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none"/>
                <w:lang w:val="ru-RU"/>
              </w:rPr>
              <w:t xml:space="preserve">(должность и Ф.И.О. (последнее – при наличии) должностного лица, уполномоченного на принятие решения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none"/>
                <w:lang w:val="ru-RU"/>
              </w:rPr>
              <w:t xml:space="preserve">по предоставлению </w:t>
              <w:br/>
              <w:t xml:space="preserve">муниципальной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none"/>
                <w:lang w:val="ru-RU"/>
              </w:rPr>
              <w:t xml:space="preserve">услуги)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</w:r>
          </w:p>
          <w:p>
            <w:pPr>
              <w:pStyle w:val="1059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___________________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r>
          </w:p>
          <w:p>
            <w:pPr>
              <w:pStyle w:val="10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(ДД.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ММ.ГГГГ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Align w:val="center"/>
            <w:textDirection w:val="lrTb"/>
            <w:noWrap w:val="false"/>
          </w:tcPr>
          <w:p>
            <w:pPr>
              <w:pStyle w:val="10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электронной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подписи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</w:p>
        </w:tc>
      </w:tr>
    </w:tbl>
    <w:p>
      <w:pPr>
        <w:rPr>
          <w:color w:val="auto"/>
          <w:sz w:val="24"/>
          <w:szCs w:val="24"/>
          <w:highlight w:val="none"/>
        </w:rPr>
        <w:outlineLvl w:val="1"/>
      </w:pPr>
      <w:r>
        <w:rPr>
          <w:color w:val="auto"/>
          <w:sz w:val="24"/>
          <w:highlight w:val="none"/>
        </w:rPr>
      </w:r>
      <w:r>
        <w:rPr>
          <w:color w:val="auto"/>
          <w:sz w:val="24"/>
          <w:szCs w:val="24"/>
          <w:highlight w:val="none"/>
        </w:rPr>
      </w:r>
      <w:r>
        <w:rPr>
          <w:color w:val="auto"/>
          <w:sz w:val="24"/>
          <w:szCs w:val="24"/>
          <w:highlight w:val="none"/>
        </w:rPr>
      </w:r>
    </w:p>
    <w:p>
      <w:pPr>
        <w:ind w:left="5811" w:right="0" w:firstLine="0"/>
        <w:jc w:val="right"/>
        <w:spacing w:line="240" w:lineRule="exact"/>
        <w:rPr>
          <w:color w:val="auto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5669" w:right="0" w:firstLine="0"/>
        <w:jc w:val="left"/>
        <w:spacing w:line="240" w:lineRule="exact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Приложение </w:t>
      </w:r>
      <w:r>
        <w:rPr>
          <w:color w:val="auto"/>
          <w:sz w:val="28"/>
          <w:szCs w:val="28"/>
          <w:highlight w:val="none"/>
        </w:rPr>
        <w:t xml:space="preserve">2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1059"/>
        <w:ind w:left="5669" w:right="0" w:firstLine="0"/>
        <w:jc w:val="left"/>
        <w:spacing w:line="240" w:lineRule="exact"/>
        <w:widowControl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к изменениям </w:t>
        <w:br/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 Администрат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вный регламент предоставления комитетом по физической культуре и спорту администрации города Перми муниципальной услуги «Присвоение спортивных разрядов», утвержденный постановлением администрации города Перми от 28 июля 2025 г. № 499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Об утверждении Административного регламента предоставления комитетом по физической культуре и спорту администрации города Перми муниципальной услуги «Присвоение спортивных разрядов» и о признании утратившими силу отдельных постановлений администрации город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а Перми в сфере физической культуры и спорта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9"/>
        <w:jc w:val="right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</w:r>
      <w:r>
        <w:rPr>
          <w:rFonts w:ascii="Times New Roman" w:hAnsi="Times New Roman" w:cs="Times New Roman"/>
          <w:color w:val="auto"/>
          <w:highlight w:val="none"/>
        </w:rPr>
      </w:r>
      <w:r>
        <w:rPr>
          <w:rFonts w:ascii="Times New Roman" w:hAnsi="Times New Roman" w:cs="Times New Roman"/>
          <w:color w:val="auto"/>
          <w:highlight w:val="none"/>
        </w:rPr>
      </w:r>
    </w:p>
    <w:p>
      <w:pPr>
        <w:pStyle w:val="1059"/>
        <w:jc w:val="right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</w:r>
      <w:r>
        <w:rPr>
          <w:rFonts w:ascii="Times New Roman" w:hAnsi="Times New Roman" w:cs="Times New Roman"/>
          <w:color w:val="auto"/>
          <w:highlight w:val="none"/>
        </w:rPr>
      </w:r>
      <w:r>
        <w:rPr>
          <w:rFonts w:ascii="Times New Roman" w:hAnsi="Times New Roman" w:cs="Times New Roman"/>
          <w:color w:val="auto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Кому: 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t xml:space="preserve">(фамилия, имя, отчество (при наличии)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−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br/>
        <w:t xml:space="preserve"> для граждан, полное наименование </w:t>
        <w:br/>
        <w:t xml:space="preserve">организации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−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t xml:space="preserve"> для юридических лиц)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_________________________________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528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t xml:space="preserve">(почтовый индекс и адрес, адрес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528" w:right="0" w:firstLine="0"/>
        <w:jc w:val="center"/>
        <w:spacing w:line="238" w:lineRule="exact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  <w:lang w:val="ru-RU"/>
        </w:rPr>
        <w:t xml:space="preserve">электронной почты)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</w:r>
      <w:r>
        <w:rPr>
          <w:rFonts w:ascii="Times New Roman" w:hAnsi="Times New Roman" w:cs="Times New Roman"/>
          <w:color w:val="auto"/>
          <w:highlight w:val="none"/>
        </w:rPr>
      </w:r>
      <w:r>
        <w:rPr>
          <w:rFonts w:ascii="Times New Roman" w:hAnsi="Times New Roman" w:cs="Times New Roman"/>
          <w:color w:val="auto"/>
          <w:highlight w:val="none"/>
        </w:rPr>
      </w:r>
    </w:p>
    <w:p>
      <w:pPr>
        <w:pStyle w:val="1059"/>
        <w:jc w:val="left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</w:r>
      <w:r>
        <w:rPr>
          <w:rFonts w:ascii="Times New Roman" w:hAnsi="Times New Roman" w:cs="Times New Roman"/>
          <w:color w:val="auto"/>
          <w:highlight w:val="none"/>
        </w:rPr>
      </w:r>
      <w:r>
        <w:rPr>
          <w:rFonts w:ascii="Times New Roman" w:hAnsi="Times New Roman" w:cs="Times New Roman"/>
          <w:color w:val="auto"/>
          <w:highlight w:val="none"/>
        </w:rPr>
      </w:r>
    </w:p>
    <w:p>
      <w:pPr>
        <w:pStyle w:val="1059"/>
        <w:jc w:val="center"/>
        <w:spacing w:line="238" w:lineRule="exact"/>
        <w:rPr>
          <w:rFonts w:ascii="Times New Roman" w:hAnsi="Times New Roman" w:cs="Times New Roman"/>
          <w:color w:val="auto"/>
          <w:highlight w:val="none"/>
        </w:rPr>
      </w:pPr>
      <w:r>
        <w:rPr>
          <w:b/>
          <w:bCs/>
          <w:color w:val="auto"/>
          <w:sz w:val="28"/>
          <w:szCs w:val="28"/>
          <w:highlight w:val="none"/>
        </w:rPr>
      </w:r>
      <w:bookmarkStart w:id="0" w:name="undefined"/>
      <w:r>
        <w:rPr>
          <w:b/>
          <w:bCs/>
          <w:color w:val="auto"/>
          <w:sz w:val="28"/>
          <w:szCs w:val="28"/>
          <w:highlight w:val="none"/>
        </w:rPr>
      </w:r>
      <w:bookmarkEnd w:id="0"/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  <w:lang w:val="ru-RU"/>
        </w:rPr>
        <w:t xml:space="preserve">РЕШЕНИЕ</w:t>
      </w:r>
      <w:r>
        <w:rPr>
          <w:rFonts w:ascii="Times New Roman" w:hAnsi="Times New Roman" w:cs="Times New Roman"/>
          <w:color w:val="auto"/>
          <w:highlight w:val="none"/>
        </w:rPr>
      </w:r>
      <w:r>
        <w:rPr>
          <w:rFonts w:ascii="Times New Roman" w:hAnsi="Times New Roman" w:cs="Times New Roman"/>
          <w:color w:val="auto"/>
          <w:highlight w:val="none"/>
        </w:rPr>
      </w:r>
    </w:p>
    <w:p>
      <w:pPr>
        <w:pStyle w:val="1059"/>
        <w:jc w:val="center"/>
        <w:spacing w:line="238" w:lineRule="exact"/>
        <w:rPr>
          <w:rFonts w:ascii="Times New Roman" w:hAnsi="Times New Roman" w:eastAsia="Times New Roman" w:cs="Times New Roman"/>
          <w:b/>
          <w:bCs/>
          <w:strike w:val="0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  <w:lang w:val="ru-RU"/>
        </w:rPr>
        <w:t xml:space="preserve">об отказе в приеме заявления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  <w:lang w:val="ru-RU"/>
        </w:rPr>
        <w:t xml:space="preserve">и документов</w:t>
      </w:r>
      <w:r>
        <w:rPr>
          <w:rFonts w:ascii="Times New Roman" w:hAnsi="Times New Roman" w:eastAsia="Times New Roman" w:cs="Times New Roman"/>
          <w:b/>
          <w:bCs/>
          <w:strike w:val="0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trike w:val="0"/>
          <w:color w:val="auto"/>
          <w:sz w:val="28"/>
          <w:szCs w:val="28"/>
          <w:highlight w:val="none"/>
        </w:rPr>
      </w:r>
    </w:p>
    <w:p>
      <w:pPr>
        <w:pStyle w:val="1059"/>
        <w:jc w:val="center"/>
        <w:spacing w:line="238" w:lineRule="exact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</w:p>
    <w:p>
      <w:pPr>
        <w:pStyle w:val="1059"/>
        <w:ind w:left="0" w:right="0"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По результатам проверки заявления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от ________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№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________ 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документов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принято решение об отказе в приеме заявления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документов, необходимых для предоставления муниципальной услуги «Присвоение спортивных разрядов»,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val="ru-RU"/>
        </w:rPr>
        <w:t xml:space="preserve">по следующим основаниям: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</w:t>
      </w:r>
      <w:r/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</w:t>
      </w:r>
      <w:r/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</w:t>
      </w:r>
      <w:r/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_________________________________________________________________________.</w:t>
      </w:r>
      <w:r/>
    </w:p>
    <w:p>
      <w:pPr>
        <w:pStyle w:val="1059"/>
        <w:ind w:left="0" w:right="0" w:firstLine="709"/>
        <w:jc w:val="center"/>
      </w:pP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r>
      <w:r/>
    </w:p>
    <w:p>
      <w:pPr>
        <w:pStyle w:val="1059"/>
        <w:ind w:left="0" w:right="0" w:firstLine="709"/>
        <w:jc w:val="left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val="ru-RU"/>
        </w:rPr>
        <w:t xml:space="preserve">Рекомендации по устранению указанных оснований: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</w:t>
      </w:r>
      <w:r/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</w:t>
      </w:r>
      <w:r/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</w:t>
      </w:r>
      <w:r/>
    </w:p>
    <w:p>
      <w:pPr>
        <w:pStyle w:val="1059"/>
        <w:jc w:val="both"/>
      </w:pPr>
      <w:r>
        <w:rPr>
          <w:sz w:val="24"/>
        </w:rPr>
        <w:t xml:space="preserve">_________________________________________________________________________.</w:t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r>
      <w:r/>
    </w:p>
    <w:p>
      <w:pPr>
        <w:pStyle w:val="1059"/>
        <w:ind w:left="0" w:right="0" w:firstLine="709"/>
        <w:jc w:val="center"/>
        <w:spacing w:line="238" w:lineRule="exact"/>
      </w:pP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  <w:t xml:space="preserve">(в том числе с указанием перечня документов и информации,</w:t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r>
      <w:r/>
    </w:p>
    <w:p>
      <w:pPr>
        <w:pStyle w:val="1059"/>
        <w:ind w:left="0" w:right="0" w:firstLine="709"/>
        <w:jc w:val="center"/>
        <w:spacing w:line="238" w:lineRule="exact"/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  <w:t xml:space="preserve">отсутствие и (или) недостоверность которых стали причиной отказа)</w:t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r>
    </w:p>
    <w:p>
      <w:pPr>
        <w:pStyle w:val="1059"/>
        <w:ind w:left="0" w:right="0" w:firstLine="709"/>
        <w:jc w:val="center"/>
        <w:spacing w:line="238" w:lineRule="exact"/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color w:val="auto"/>
          <w:sz w:val="22"/>
          <w:szCs w:val="22"/>
          <w:highlight w:val="none"/>
          <w:lang w:val="ru-RU"/>
        </w:rPr>
      </w:r>
    </w:p>
    <w:p>
      <w:pPr>
        <w:pStyle w:val="1059"/>
        <w:ind w:left="0" w:right="0" w:firstLine="709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Вы вправе повторно обратиться в комитет по физической культуре и спорту администрации города Перми с заявлением о предоставлении муниципальной услуги «Присвоение спортивных разрядов»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и документами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после устранения указанных оснований.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r>
    </w:p>
    <w:p>
      <w:pPr>
        <w:pStyle w:val="1059"/>
        <w:ind w:left="0" w:right="0"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Данный отказ может быть обжалован в досудебном порядке путем направления жалобы в комитет по физической культуре и спорту администрации города Перми, а также в судебном порядке.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1059"/>
        <w:ind w:left="0" w:right="0"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69"/>
        <w:gridCol w:w="4252"/>
      </w:tblGrid>
      <w:tr>
        <w:tblPrEx/>
        <w:trPr>
          <w:trHeight w:val="127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1059"/>
              <w:jc w:val="both"/>
              <w:rPr>
                <w:rFonts w:ascii="Times New Roman" w:hAnsi="Times New Roman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none"/>
                <w:lang w:val="ru-RU"/>
              </w:rPr>
              <w:t xml:space="preserve">______________________________________________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</w:r>
          </w:p>
          <w:p>
            <w:pPr>
              <w:pStyle w:val="1059"/>
              <w:jc w:val="both"/>
              <w:rPr>
                <w:rFonts w:ascii="Times New Roman" w:hAnsi="Times New Roman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none"/>
                <w:lang w:val="ru-RU"/>
              </w:rPr>
              <w:t xml:space="preserve">______________________________________________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</w:r>
          </w:p>
          <w:p>
            <w:pPr>
              <w:pStyle w:val="1059"/>
              <w:jc w:val="center"/>
              <w:spacing w:line="238" w:lineRule="exact"/>
              <w:rPr>
                <w:rFonts w:ascii="Times New Roman" w:hAnsi="Times New Roman" w:cs="Times New Roman"/>
                <w:color w:val="auto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none"/>
                <w:lang w:val="ru-RU"/>
              </w:rPr>
              <w:t xml:space="preserve">(должность и Ф.И.О. (последнее – при наличии) должностного лица, уполномоченного на принятие решения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none"/>
                <w:lang w:val="ru-RU"/>
              </w:rPr>
              <w:t xml:space="preserve">по предоставлению муниципальной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highlight w:val="none"/>
                <w:lang w:val="ru-RU"/>
              </w:rPr>
              <w:t xml:space="preserve">услуги)</w:t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highlight w:val="none"/>
              </w:rPr>
            </w:r>
          </w:p>
          <w:p>
            <w:pPr>
              <w:pStyle w:val="10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___________________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105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(ДД.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ММ.ГГГГ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2" w:type="dxa"/>
            <w:vAlign w:val="center"/>
            <w:textDirection w:val="lrTb"/>
            <w:noWrap w:val="false"/>
          </w:tcPr>
          <w:p>
            <w:pPr>
              <w:pStyle w:val="1059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Сведения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электронной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</w:rPr>
              <w:t xml:space="preserve">подписи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992" w:right="567" w:bottom="1134" w:left="1418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jc w:val="center"/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/>
  </w:p>
  <w:p>
    <w:pPr>
      <w:pStyle w:val="96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Style w:val="967"/>
      </w:rPr>
      <w:framePr w:wrap="around" w:vAnchor="text" w:hAnchor="margin" w:xAlign="center" w:y="1"/>
    </w:pPr>
    <w:r>
      <w:rPr>
        <w:rStyle w:val="967"/>
      </w:rPr>
      <w:fldChar w:fldCharType="begin"/>
    </w:r>
    <w:r>
      <w:rPr>
        <w:rStyle w:val="967"/>
      </w:rPr>
      <w:instrText xml:space="preserve">PAGE  </w:instrText>
    </w:r>
    <w:r>
      <w:rPr>
        <w:rStyle w:val="967"/>
      </w:rPr>
      <w:fldChar w:fldCharType="end"/>
    </w:r>
    <w:r>
      <w:rPr>
        <w:rStyle w:val="967"/>
      </w:rPr>
    </w:r>
    <w:r>
      <w:rPr>
        <w:rStyle w:val="967"/>
      </w:rPr>
    </w:r>
  </w:p>
  <w:p>
    <w:pPr>
      <w:pStyle w:val="9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564" w:hanging="720"/>
      </w:pPr>
      <w:rPr>
        <w:rFonts w:hint="default" w:ascii="Times New Roman" w:hAnsi="Times New Roman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5"/>
  </w:num>
  <w:num w:numId="5">
    <w:abstractNumId w:val="10"/>
  </w:num>
  <w:num w:numId="6">
    <w:abstractNumId w:val="2"/>
  </w:num>
  <w:num w:numId="7">
    <w:abstractNumId w:val="12"/>
  </w:num>
  <w:num w:numId="8">
    <w:abstractNumId w:val="6"/>
  </w:num>
  <w:num w:numId="9">
    <w:abstractNumId w:val="9"/>
  </w:num>
  <w:num w:numId="10">
    <w:abstractNumId w:val="4"/>
  </w:num>
  <w:num w:numId="11">
    <w:abstractNumId w:val="7"/>
  </w:num>
  <w:num w:numId="12">
    <w:abstractNumId w:val="0"/>
  </w:num>
  <w:num w:numId="13">
    <w:abstractNumId w:val="11"/>
  </w:num>
  <w:num w:numId="14">
    <w:abstractNumId w:val="14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5" w:default="1">
    <w:name w:val="Normal"/>
    <w:qFormat/>
  </w:style>
  <w:style w:type="paragraph" w:styleId="736">
    <w:name w:val="Heading 1"/>
    <w:basedOn w:val="735"/>
    <w:next w:val="735"/>
    <w:link w:val="801"/>
    <w:qFormat/>
    <w:pPr>
      <w:ind w:right="-1" w:firstLine="709"/>
      <w:jc w:val="both"/>
      <w:keepNext/>
      <w:outlineLvl w:val="0"/>
    </w:pPr>
    <w:rPr>
      <w:sz w:val="24"/>
    </w:rPr>
  </w:style>
  <w:style w:type="paragraph" w:styleId="737">
    <w:name w:val="Heading 2"/>
    <w:basedOn w:val="735"/>
    <w:next w:val="735"/>
    <w:link w:val="802"/>
    <w:qFormat/>
    <w:pPr>
      <w:ind w:right="-1"/>
      <w:jc w:val="both"/>
      <w:keepNext/>
      <w:outlineLvl w:val="1"/>
    </w:pPr>
    <w:rPr>
      <w:sz w:val="24"/>
    </w:rPr>
  </w:style>
  <w:style w:type="paragraph" w:styleId="738">
    <w:name w:val="Heading 3"/>
    <w:basedOn w:val="735"/>
    <w:next w:val="735"/>
    <w:link w:val="8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9">
    <w:name w:val="Heading 4"/>
    <w:basedOn w:val="735"/>
    <w:next w:val="735"/>
    <w:link w:val="80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basedOn w:val="735"/>
    <w:next w:val="735"/>
    <w:link w:val="8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735"/>
    <w:next w:val="735"/>
    <w:link w:val="8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735"/>
    <w:next w:val="735"/>
    <w:link w:val="8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735"/>
    <w:next w:val="735"/>
    <w:link w:val="80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735"/>
    <w:next w:val="735"/>
    <w:link w:val="8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</w:style>
  <w:style w:type="table" w:styleId="7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7" w:default="1">
    <w:name w:val="No List"/>
    <w:uiPriority w:val="99"/>
    <w:semiHidden/>
    <w:unhideWhenUsed/>
  </w:style>
  <w:style w:type="table" w:styleId="748">
    <w:name w:val="Plain Table 1"/>
    <w:basedOn w:val="74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4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4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4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4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4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74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basedOn w:val="74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74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5 Dark"/>
    <w:basedOn w:val="7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8">
    <w:name w:val="Grid Table 6 Colorful"/>
    <w:basedOn w:val="74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9">
    <w:name w:val="Grid Table 7 Colorful"/>
    <w:basedOn w:val="74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74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74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74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74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74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5">
    <w:name w:val="List Table 6 Colorful"/>
    <w:basedOn w:val="74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6">
    <w:name w:val="List Table 7 Colorful"/>
    <w:basedOn w:val="74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67" w:customStyle="1">
    <w:name w:val="Heading 1 Char"/>
    <w:basedOn w:val="745"/>
    <w:uiPriority w:val="9"/>
    <w:rPr>
      <w:rFonts w:ascii="Arial" w:hAnsi="Arial" w:eastAsia="Arial" w:cs="Arial"/>
      <w:sz w:val="40"/>
      <w:szCs w:val="40"/>
    </w:rPr>
  </w:style>
  <w:style w:type="character" w:styleId="768" w:customStyle="1">
    <w:name w:val="Heading 2 Char"/>
    <w:basedOn w:val="745"/>
    <w:uiPriority w:val="9"/>
    <w:rPr>
      <w:rFonts w:ascii="Arial" w:hAnsi="Arial" w:eastAsia="Arial" w:cs="Arial"/>
      <w:sz w:val="34"/>
    </w:rPr>
  </w:style>
  <w:style w:type="character" w:styleId="769" w:customStyle="1">
    <w:name w:val="Heading 3 Char"/>
    <w:basedOn w:val="745"/>
    <w:uiPriority w:val="9"/>
    <w:rPr>
      <w:rFonts w:ascii="Arial" w:hAnsi="Arial" w:eastAsia="Arial" w:cs="Arial"/>
      <w:sz w:val="30"/>
      <w:szCs w:val="30"/>
    </w:rPr>
  </w:style>
  <w:style w:type="character" w:styleId="770" w:customStyle="1">
    <w:name w:val="Heading 4 Char"/>
    <w:basedOn w:val="745"/>
    <w:uiPriority w:val="9"/>
    <w:rPr>
      <w:rFonts w:ascii="Arial" w:hAnsi="Arial" w:eastAsia="Arial" w:cs="Arial"/>
      <w:b/>
      <w:bCs/>
      <w:sz w:val="26"/>
      <w:szCs w:val="26"/>
    </w:rPr>
  </w:style>
  <w:style w:type="character" w:styleId="771" w:customStyle="1">
    <w:name w:val="Heading 5 Char"/>
    <w:basedOn w:val="745"/>
    <w:uiPriority w:val="9"/>
    <w:rPr>
      <w:rFonts w:ascii="Arial" w:hAnsi="Arial" w:eastAsia="Arial" w:cs="Arial"/>
      <w:b/>
      <w:bCs/>
      <w:sz w:val="24"/>
      <w:szCs w:val="24"/>
    </w:rPr>
  </w:style>
  <w:style w:type="character" w:styleId="772" w:customStyle="1">
    <w:name w:val="Heading 6 Char"/>
    <w:basedOn w:val="745"/>
    <w:uiPriority w:val="9"/>
    <w:rPr>
      <w:rFonts w:ascii="Arial" w:hAnsi="Arial" w:eastAsia="Arial" w:cs="Arial"/>
      <w:b/>
      <w:bCs/>
      <w:sz w:val="22"/>
      <w:szCs w:val="22"/>
    </w:rPr>
  </w:style>
  <w:style w:type="character" w:styleId="773" w:customStyle="1">
    <w:name w:val="Heading 7 Char"/>
    <w:basedOn w:val="7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 w:customStyle="1">
    <w:name w:val="Heading 8 Char"/>
    <w:basedOn w:val="745"/>
    <w:uiPriority w:val="9"/>
    <w:rPr>
      <w:rFonts w:ascii="Arial" w:hAnsi="Arial" w:eastAsia="Arial" w:cs="Arial"/>
      <w:i/>
      <w:iCs/>
      <w:sz w:val="22"/>
      <w:szCs w:val="22"/>
    </w:rPr>
  </w:style>
  <w:style w:type="character" w:styleId="775" w:customStyle="1">
    <w:name w:val="Heading 9 Char"/>
    <w:basedOn w:val="745"/>
    <w:uiPriority w:val="9"/>
    <w:rPr>
      <w:rFonts w:ascii="Arial" w:hAnsi="Arial" w:eastAsia="Arial" w:cs="Arial"/>
      <w:i/>
      <w:iCs/>
      <w:sz w:val="21"/>
      <w:szCs w:val="21"/>
    </w:rPr>
  </w:style>
  <w:style w:type="character" w:styleId="776" w:customStyle="1">
    <w:name w:val="Title Char"/>
    <w:basedOn w:val="745"/>
    <w:uiPriority w:val="10"/>
    <w:rPr>
      <w:sz w:val="48"/>
      <w:szCs w:val="48"/>
    </w:rPr>
  </w:style>
  <w:style w:type="character" w:styleId="777" w:customStyle="1">
    <w:name w:val="Subtitle Char"/>
    <w:basedOn w:val="745"/>
    <w:uiPriority w:val="11"/>
    <w:rPr>
      <w:sz w:val="24"/>
      <w:szCs w:val="24"/>
    </w:rPr>
  </w:style>
  <w:style w:type="character" w:styleId="778" w:customStyle="1">
    <w:name w:val="Quote Char"/>
    <w:uiPriority w:val="29"/>
    <w:rPr>
      <w:i/>
    </w:rPr>
  </w:style>
  <w:style w:type="character" w:styleId="779" w:customStyle="1">
    <w:name w:val="Intense Quote Char"/>
    <w:uiPriority w:val="30"/>
    <w:rPr>
      <w:i/>
    </w:rPr>
  </w:style>
  <w:style w:type="table" w:styleId="780" w:customStyle="1">
    <w:name w:val="Таблица простая 11"/>
    <w:basedOn w:val="74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 w:customStyle="1">
    <w:name w:val="Таблица простая 21"/>
    <w:basedOn w:val="74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 w:customStyle="1">
    <w:name w:val="Таблица простая 31"/>
    <w:basedOn w:val="74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3" w:customStyle="1">
    <w:name w:val="Таблица простая 41"/>
    <w:basedOn w:val="74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Таблица простая 51"/>
    <w:basedOn w:val="74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5" w:customStyle="1">
    <w:name w:val="Таблица-сетка 1 светлая1"/>
    <w:basedOn w:val="74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Таблица-сетка 21"/>
    <w:basedOn w:val="74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Таблица-сетка 31"/>
    <w:basedOn w:val="74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Таблица-сетка 41"/>
    <w:basedOn w:val="74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 w:customStyle="1">
    <w:name w:val="Таблица-сетка 5 темная1"/>
    <w:basedOn w:val="7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0" w:customStyle="1">
    <w:name w:val="Таблица-сетка 6 цветная1"/>
    <w:basedOn w:val="74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1" w:customStyle="1">
    <w:name w:val="Таблица-сетка 7 цветная1"/>
    <w:basedOn w:val="74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Список-таблица 1 светлая1"/>
    <w:basedOn w:val="74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Список-таблица 21"/>
    <w:basedOn w:val="74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4" w:customStyle="1">
    <w:name w:val="Список-таблица 31"/>
    <w:basedOn w:val="74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Список-таблица 41"/>
    <w:basedOn w:val="74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Список-таблица 5 темная1"/>
    <w:basedOn w:val="74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Список-таблица 6 цветная1"/>
    <w:basedOn w:val="74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8" w:customStyle="1">
    <w:name w:val="Список-таблица 7 цветная1"/>
    <w:basedOn w:val="74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799" w:customStyle="1">
    <w:name w:val="Footnote Text Char"/>
    <w:uiPriority w:val="99"/>
    <w:rPr>
      <w:sz w:val="18"/>
    </w:rPr>
  </w:style>
  <w:style w:type="character" w:styleId="800" w:customStyle="1">
    <w:name w:val="Endnote Text Char"/>
    <w:uiPriority w:val="99"/>
    <w:rPr>
      <w:sz w:val="20"/>
    </w:rPr>
  </w:style>
  <w:style w:type="character" w:styleId="801" w:customStyle="1">
    <w:name w:val="Заголовок 1 Знак"/>
    <w:basedOn w:val="745"/>
    <w:link w:val="736"/>
    <w:uiPriority w:val="9"/>
    <w:rPr>
      <w:rFonts w:ascii="Arial" w:hAnsi="Arial" w:eastAsia="Arial" w:cs="Arial"/>
      <w:sz w:val="40"/>
      <w:szCs w:val="40"/>
    </w:rPr>
  </w:style>
  <w:style w:type="character" w:styleId="802" w:customStyle="1">
    <w:name w:val="Заголовок 2 Знак"/>
    <w:basedOn w:val="745"/>
    <w:link w:val="737"/>
    <w:uiPriority w:val="9"/>
    <w:rPr>
      <w:rFonts w:ascii="Arial" w:hAnsi="Arial" w:eastAsia="Arial" w:cs="Arial"/>
      <w:sz w:val="34"/>
    </w:rPr>
  </w:style>
  <w:style w:type="character" w:styleId="803" w:customStyle="1">
    <w:name w:val="Заголовок 3 Знак"/>
    <w:basedOn w:val="745"/>
    <w:link w:val="738"/>
    <w:uiPriority w:val="9"/>
    <w:rPr>
      <w:rFonts w:ascii="Arial" w:hAnsi="Arial" w:eastAsia="Arial" w:cs="Arial"/>
      <w:sz w:val="30"/>
      <w:szCs w:val="30"/>
    </w:rPr>
  </w:style>
  <w:style w:type="character" w:styleId="804" w:customStyle="1">
    <w:name w:val="Заголовок 4 Знак"/>
    <w:basedOn w:val="745"/>
    <w:link w:val="739"/>
    <w:uiPriority w:val="9"/>
    <w:rPr>
      <w:rFonts w:ascii="Arial" w:hAnsi="Arial" w:eastAsia="Arial" w:cs="Arial"/>
      <w:b/>
      <w:bCs/>
      <w:sz w:val="26"/>
      <w:szCs w:val="26"/>
    </w:rPr>
  </w:style>
  <w:style w:type="character" w:styleId="805" w:customStyle="1">
    <w:name w:val="Заголовок 5 Знак"/>
    <w:basedOn w:val="745"/>
    <w:link w:val="740"/>
    <w:uiPriority w:val="9"/>
    <w:rPr>
      <w:rFonts w:ascii="Arial" w:hAnsi="Arial" w:eastAsia="Arial" w:cs="Arial"/>
      <w:b/>
      <w:bCs/>
      <w:sz w:val="24"/>
      <w:szCs w:val="24"/>
    </w:rPr>
  </w:style>
  <w:style w:type="character" w:styleId="806" w:customStyle="1">
    <w:name w:val="Заголовок 6 Знак"/>
    <w:basedOn w:val="745"/>
    <w:link w:val="741"/>
    <w:uiPriority w:val="9"/>
    <w:rPr>
      <w:rFonts w:ascii="Arial" w:hAnsi="Arial" w:eastAsia="Arial" w:cs="Arial"/>
      <w:b/>
      <w:bCs/>
      <w:sz w:val="22"/>
      <w:szCs w:val="22"/>
    </w:rPr>
  </w:style>
  <w:style w:type="character" w:styleId="807" w:customStyle="1">
    <w:name w:val="Заголовок 7 Знак"/>
    <w:basedOn w:val="745"/>
    <w:link w:val="7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8" w:customStyle="1">
    <w:name w:val="Заголовок 8 Знак"/>
    <w:basedOn w:val="745"/>
    <w:link w:val="743"/>
    <w:uiPriority w:val="9"/>
    <w:rPr>
      <w:rFonts w:ascii="Arial" w:hAnsi="Arial" w:eastAsia="Arial" w:cs="Arial"/>
      <w:i/>
      <w:iCs/>
      <w:sz w:val="22"/>
      <w:szCs w:val="22"/>
    </w:rPr>
  </w:style>
  <w:style w:type="character" w:styleId="809" w:customStyle="1">
    <w:name w:val="Заголовок 9 Знак"/>
    <w:basedOn w:val="745"/>
    <w:link w:val="744"/>
    <w:uiPriority w:val="9"/>
    <w:rPr>
      <w:rFonts w:ascii="Arial" w:hAnsi="Arial" w:eastAsia="Arial" w:cs="Arial"/>
      <w:i/>
      <w:iCs/>
      <w:sz w:val="21"/>
      <w:szCs w:val="21"/>
    </w:rPr>
  </w:style>
  <w:style w:type="paragraph" w:styleId="810">
    <w:name w:val="Title"/>
    <w:basedOn w:val="735"/>
    <w:next w:val="735"/>
    <w:link w:val="8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1" w:customStyle="1">
    <w:name w:val="Заголовок Знак"/>
    <w:basedOn w:val="745"/>
    <w:link w:val="810"/>
    <w:uiPriority w:val="10"/>
    <w:rPr>
      <w:sz w:val="48"/>
      <w:szCs w:val="48"/>
    </w:rPr>
  </w:style>
  <w:style w:type="paragraph" w:styleId="812">
    <w:name w:val="Subtitle"/>
    <w:basedOn w:val="735"/>
    <w:next w:val="735"/>
    <w:link w:val="813"/>
    <w:uiPriority w:val="11"/>
    <w:qFormat/>
    <w:pPr>
      <w:spacing w:before="200" w:after="200"/>
    </w:pPr>
    <w:rPr>
      <w:sz w:val="24"/>
      <w:szCs w:val="24"/>
    </w:rPr>
  </w:style>
  <w:style w:type="character" w:styleId="813" w:customStyle="1">
    <w:name w:val="Подзаголовок Знак"/>
    <w:basedOn w:val="745"/>
    <w:link w:val="812"/>
    <w:uiPriority w:val="11"/>
    <w:rPr>
      <w:sz w:val="24"/>
      <w:szCs w:val="24"/>
    </w:rPr>
  </w:style>
  <w:style w:type="paragraph" w:styleId="814">
    <w:name w:val="Quote"/>
    <w:basedOn w:val="735"/>
    <w:next w:val="735"/>
    <w:link w:val="815"/>
    <w:uiPriority w:val="29"/>
    <w:qFormat/>
    <w:pPr>
      <w:ind w:left="720" w:right="720"/>
    </w:pPr>
    <w:rPr>
      <w:i/>
    </w:rPr>
  </w:style>
  <w:style w:type="character" w:styleId="815" w:customStyle="1">
    <w:name w:val="Цитата 2 Знак"/>
    <w:link w:val="814"/>
    <w:uiPriority w:val="29"/>
    <w:rPr>
      <w:i/>
    </w:rPr>
  </w:style>
  <w:style w:type="paragraph" w:styleId="816">
    <w:name w:val="Intense Quote"/>
    <w:basedOn w:val="735"/>
    <w:next w:val="735"/>
    <w:link w:val="81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7" w:customStyle="1">
    <w:name w:val="Выделенная цитата Знак"/>
    <w:link w:val="816"/>
    <w:uiPriority w:val="30"/>
    <w:rPr>
      <w:i/>
    </w:rPr>
  </w:style>
  <w:style w:type="character" w:styleId="818" w:customStyle="1">
    <w:name w:val="Header Char"/>
    <w:basedOn w:val="745"/>
    <w:uiPriority w:val="99"/>
  </w:style>
  <w:style w:type="character" w:styleId="819" w:customStyle="1">
    <w:name w:val="Footer Char"/>
    <w:basedOn w:val="745"/>
    <w:uiPriority w:val="99"/>
  </w:style>
  <w:style w:type="character" w:styleId="820" w:customStyle="1">
    <w:name w:val="Caption Char"/>
    <w:uiPriority w:val="99"/>
  </w:style>
  <w:style w:type="table" w:styleId="821" w:customStyle="1">
    <w:name w:val="Table Grid Light"/>
    <w:basedOn w:val="74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22" w:customStyle="1">
    <w:name w:val="Таблица простая 11"/>
    <w:basedOn w:val="74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3" w:customStyle="1">
    <w:name w:val="Таблица простая 21"/>
    <w:basedOn w:val="74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4" w:customStyle="1">
    <w:name w:val="Таблица простая 31"/>
    <w:basedOn w:val="74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5" w:customStyle="1">
    <w:name w:val="Таблица простая 41"/>
    <w:basedOn w:val="74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Таблица простая 51"/>
    <w:basedOn w:val="74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7" w:customStyle="1">
    <w:name w:val="Таблица-сетка 1 светлая1"/>
    <w:basedOn w:val="74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Grid Table 1 Light - Accent 1"/>
    <w:basedOn w:val="74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Grid Table 1 Light - Accent 2"/>
    <w:basedOn w:val="74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Grid Table 1 Light - Accent 3"/>
    <w:basedOn w:val="74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Grid Table 1 Light - Accent 4"/>
    <w:basedOn w:val="74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Grid Table 1 Light - Accent 5"/>
    <w:basedOn w:val="74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Grid Table 1 Light - Accent 6"/>
    <w:basedOn w:val="74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Таблица-сетка 21"/>
    <w:basedOn w:val="74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2 - Accent 1"/>
    <w:basedOn w:val="74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2 - Accent 2"/>
    <w:basedOn w:val="74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2 - Accent 3"/>
    <w:basedOn w:val="74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2 - Accent 4"/>
    <w:basedOn w:val="74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2 - Accent 5"/>
    <w:basedOn w:val="74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2 - Accent 6"/>
    <w:basedOn w:val="74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Таблица-сетка 31"/>
    <w:basedOn w:val="74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3 - Accent 1"/>
    <w:basedOn w:val="74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3 - Accent 2"/>
    <w:basedOn w:val="74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3 - Accent 3"/>
    <w:basedOn w:val="74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3 - Accent 4"/>
    <w:basedOn w:val="74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3 - Accent 5"/>
    <w:basedOn w:val="74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3 - Accent 6"/>
    <w:basedOn w:val="74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Таблица-сетка 41"/>
    <w:basedOn w:val="74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9" w:customStyle="1">
    <w:name w:val="Grid Table 4 - Accent 1"/>
    <w:basedOn w:val="74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0" w:customStyle="1">
    <w:name w:val="Grid Table 4 - Accent 2"/>
    <w:basedOn w:val="74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1" w:customStyle="1">
    <w:name w:val="Grid Table 4 - Accent 3"/>
    <w:basedOn w:val="74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52" w:customStyle="1">
    <w:name w:val="Grid Table 4 - Accent 4"/>
    <w:basedOn w:val="74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53" w:customStyle="1">
    <w:name w:val="Grid Table 4 - Accent 5"/>
    <w:basedOn w:val="74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54" w:customStyle="1">
    <w:name w:val="Grid Table 4 - Accent 6"/>
    <w:basedOn w:val="74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55" w:customStyle="1">
    <w:name w:val="Таблица-сетка 5 темная1"/>
    <w:basedOn w:val="7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6" w:customStyle="1">
    <w:name w:val="Grid Table 5 Dark- Accent 1"/>
    <w:basedOn w:val="7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57" w:customStyle="1">
    <w:name w:val="Grid Table 5 Dark - Accent 2"/>
    <w:basedOn w:val="7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58" w:customStyle="1">
    <w:name w:val="Grid Table 5 Dark - Accent 3"/>
    <w:basedOn w:val="7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59" w:customStyle="1">
    <w:name w:val="Grid Table 5 Dark- Accent 4"/>
    <w:basedOn w:val="7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60" w:customStyle="1">
    <w:name w:val="Grid Table 5 Dark - Accent 5"/>
    <w:basedOn w:val="7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61" w:customStyle="1">
    <w:name w:val="Grid Table 5 Dark - Accent 6"/>
    <w:basedOn w:val="74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62" w:customStyle="1">
    <w:name w:val="Таблица-сетка 6 цветная1"/>
    <w:basedOn w:val="74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3" w:customStyle="1">
    <w:name w:val="Grid Table 6 Colorful - Accent 1"/>
    <w:basedOn w:val="74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64" w:customStyle="1">
    <w:name w:val="Grid Table 6 Colorful - Accent 2"/>
    <w:basedOn w:val="74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65" w:customStyle="1">
    <w:name w:val="Grid Table 6 Colorful - Accent 3"/>
    <w:basedOn w:val="74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66" w:customStyle="1">
    <w:name w:val="Grid Table 6 Colorful - Accent 4"/>
    <w:basedOn w:val="74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67" w:customStyle="1">
    <w:name w:val="Grid Table 6 Colorful - Accent 5"/>
    <w:basedOn w:val="74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8" w:customStyle="1">
    <w:name w:val="Grid Table 6 Colorful - Accent 6"/>
    <w:basedOn w:val="74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9" w:customStyle="1">
    <w:name w:val="Таблица-сетка 7 цветная1"/>
    <w:basedOn w:val="74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7 Colorful - Accent 1"/>
    <w:basedOn w:val="74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7 Colorful - Accent 2"/>
    <w:basedOn w:val="74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7 Colorful - Accent 3"/>
    <w:basedOn w:val="74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7 Colorful - Accent 4"/>
    <w:basedOn w:val="74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7 Colorful - Accent 5"/>
    <w:basedOn w:val="74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7 Colorful - Accent 6"/>
    <w:basedOn w:val="74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Список-таблица 1 светлая1"/>
    <w:basedOn w:val="74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1 Light - Accent 1"/>
    <w:basedOn w:val="74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1 Light - Accent 2"/>
    <w:basedOn w:val="74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1 Light - Accent 3"/>
    <w:basedOn w:val="74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1 Light - Accent 4"/>
    <w:basedOn w:val="74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1 Light - Accent 5"/>
    <w:basedOn w:val="74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1 Light - Accent 6"/>
    <w:basedOn w:val="74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Список-таблица 21"/>
    <w:basedOn w:val="74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84" w:customStyle="1">
    <w:name w:val="List Table 2 - Accent 1"/>
    <w:basedOn w:val="74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85" w:customStyle="1">
    <w:name w:val="List Table 2 - Accent 2"/>
    <w:basedOn w:val="74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86" w:customStyle="1">
    <w:name w:val="List Table 2 - Accent 3"/>
    <w:basedOn w:val="74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87" w:customStyle="1">
    <w:name w:val="List Table 2 - Accent 4"/>
    <w:basedOn w:val="74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88" w:customStyle="1">
    <w:name w:val="List Table 2 - Accent 5"/>
    <w:basedOn w:val="74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89" w:customStyle="1">
    <w:name w:val="List Table 2 - Accent 6"/>
    <w:basedOn w:val="74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0" w:customStyle="1">
    <w:name w:val="Список-таблица 31"/>
    <w:basedOn w:val="74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3 - Accent 1"/>
    <w:basedOn w:val="74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3 - Accent 2"/>
    <w:basedOn w:val="74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3 - Accent 3"/>
    <w:basedOn w:val="74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3 - Accent 4"/>
    <w:basedOn w:val="74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3 - Accent 5"/>
    <w:basedOn w:val="74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3 - Accent 6"/>
    <w:basedOn w:val="74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Список-таблица 41"/>
    <w:basedOn w:val="74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4 - Accent 1"/>
    <w:basedOn w:val="74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4 - Accent 2"/>
    <w:basedOn w:val="74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4 - Accent 3"/>
    <w:basedOn w:val="74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4 - Accent 4"/>
    <w:basedOn w:val="74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4 - Accent 5"/>
    <w:basedOn w:val="74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4 - Accent 6"/>
    <w:basedOn w:val="74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Список-таблица 5 темная1"/>
    <w:basedOn w:val="74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 w:customStyle="1">
    <w:name w:val="List Table 5 Dark - Accent 1"/>
    <w:basedOn w:val="74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6" w:customStyle="1">
    <w:name w:val="List Table 5 Dark - Accent 2"/>
    <w:basedOn w:val="74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7" w:customStyle="1">
    <w:name w:val="List Table 5 Dark - Accent 3"/>
    <w:basedOn w:val="74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8" w:customStyle="1">
    <w:name w:val="List Table 5 Dark - Accent 4"/>
    <w:basedOn w:val="74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9" w:customStyle="1">
    <w:name w:val="List Table 5 Dark - Accent 5"/>
    <w:basedOn w:val="74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0" w:customStyle="1">
    <w:name w:val="List Table 5 Dark - Accent 6"/>
    <w:basedOn w:val="74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1" w:customStyle="1">
    <w:name w:val="Список-таблица 6 цветная1"/>
    <w:basedOn w:val="74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12" w:customStyle="1">
    <w:name w:val="List Table 6 Colorful - Accent 1"/>
    <w:basedOn w:val="74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13" w:customStyle="1">
    <w:name w:val="List Table 6 Colorful - Accent 2"/>
    <w:basedOn w:val="74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14" w:customStyle="1">
    <w:name w:val="List Table 6 Colorful - Accent 3"/>
    <w:basedOn w:val="74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15" w:customStyle="1">
    <w:name w:val="List Table 6 Colorful - Accent 4"/>
    <w:basedOn w:val="74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16" w:customStyle="1">
    <w:name w:val="List Table 6 Colorful - Accent 5"/>
    <w:basedOn w:val="74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17" w:customStyle="1">
    <w:name w:val="List Table 6 Colorful - Accent 6"/>
    <w:basedOn w:val="74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18" w:customStyle="1">
    <w:name w:val="Список-таблица 7 цветная1"/>
    <w:basedOn w:val="74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7 Colorful - Accent 1"/>
    <w:basedOn w:val="74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7 Colorful - Accent 2"/>
    <w:basedOn w:val="74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7 Colorful - Accent 3"/>
    <w:basedOn w:val="74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7 Colorful - Accent 4"/>
    <w:basedOn w:val="74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7 Colorful - Accent 5"/>
    <w:basedOn w:val="74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7 Colorful - Accent 6"/>
    <w:basedOn w:val="74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ned - Accent"/>
    <w:basedOn w:val="74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6" w:customStyle="1">
    <w:name w:val="Lined - Accent 1"/>
    <w:basedOn w:val="74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7" w:customStyle="1">
    <w:name w:val="Lined - Accent 2"/>
    <w:basedOn w:val="74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8" w:customStyle="1">
    <w:name w:val="Lined - Accent 3"/>
    <w:basedOn w:val="74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9" w:customStyle="1">
    <w:name w:val="Lined - Accent 4"/>
    <w:basedOn w:val="74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0" w:customStyle="1">
    <w:name w:val="Lined - Accent 5"/>
    <w:basedOn w:val="74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1" w:customStyle="1">
    <w:name w:val="Lined - Accent 6"/>
    <w:basedOn w:val="74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2" w:customStyle="1">
    <w:name w:val="Bordered &amp; Lined - Accent"/>
    <w:basedOn w:val="74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3" w:customStyle="1">
    <w:name w:val="Bordered &amp; Lined - Accent 1"/>
    <w:basedOn w:val="74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4" w:customStyle="1">
    <w:name w:val="Bordered &amp; Lined - Accent 2"/>
    <w:basedOn w:val="74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5" w:customStyle="1">
    <w:name w:val="Bordered &amp; Lined - Accent 3"/>
    <w:basedOn w:val="74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6" w:customStyle="1">
    <w:name w:val="Bordered &amp; Lined - Accent 4"/>
    <w:basedOn w:val="74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7" w:customStyle="1">
    <w:name w:val="Bordered &amp; Lined - Accent 5"/>
    <w:basedOn w:val="74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8" w:customStyle="1">
    <w:name w:val="Bordered &amp; Lined - Accent 6"/>
    <w:basedOn w:val="74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9" w:customStyle="1">
    <w:name w:val="Bordered"/>
    <w:basedOn w:val="74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0" w:customStyle="1">
    <w:name w:val="Bordered - Accent 1"/>
    <w:basedOn w:val="74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1" w:customStyle="1">
    <w:name w:val="Bordered - Accent 2"/>
    <w:basedOn w:val="74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42" w:customStyle="1">
    <w:name w:val="Bordered - Accent 3"/>
    <w:basedOn w:val="74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43" w:customStyle="1">
    <w:name w:val="Bordered - Accent 4"/>
    <w:basedOn w:val="74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44" w:customStyle="1">
    <w:name w:val="Bordered - Accent 5"/>
    <w:basedOn w:val="74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45" w:customStyle="1">
    <w:name w:val="Bordered - Accent 6"/>
    <w:basedOn w:val="74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46">
    <w:name w:val="footnote text"/>
    <w:basedOn w:val="735"/>
    <w:link w:val="947"/>
    <w:uiPriority w:val="99"/>
    <w:semiHidden/>
    <w:unhideWhenUsed/>
    <w:pPr>
      <w:spacing w:after="40"/>
    </w:pPr>
    <w:rPr>
      <w:sz w:val="18"/>
    </w:rPr>
  </w:style>
  <w:style w:type="character" w:styleId="947" w:customStyle="1">
    <w:name w:val="Текст сноски Знак"/>
    <w:link w:val="946"/>
    <w:uiPriority w:val="99"/>
    <w:rPr>
      <w:sz w:val="18"/>
    </w:rPr>
  </w:style>
  <w:style w:type="character" w:styleId="948">
    <w:name w:val="footnote reference"/>
    <w:basedOn w:val="745"/>
    <w:uiPriority w:val="99"/>
    <w:unhideWhenUsed/>
    <w:rPr>
      <w:vertAlign w:val="superscript"/>
    </w:rPr>
  </w:style>
  <w:style w:type="paragraph" w:styleId="949">
    <w:name w:val="endnote text"/>
    <w:basedOn w:val="735"/>
    <w:link w:val="950"/>
    <w:uiPriority w:val="99"/>
    <w:semiHidden/>
    <w:unhideWhenUsed/>
  </w:style>
  <w:style w:type="character" w:styleId="950" w:customStyle="1">
    <w:name w:val="Текст концевой сноски Знак"/>
    <w:link w:val="949"/>
    <w:uiPriority w:val="99"/>
    <w:rPr>
      <w:sz w:val="20"/>
    </w:rPr>
  </w:style>
  <w:style w:type="character" w:styleId="951">
    <w:name w:val="endnote reference"/>
    <w:basedOn w:val="745"/>
    <w:uiPriority w:val="99"/>
    <w:semiHidden/>
    <w:unhideWhenUsed/>
    <w:rPr>
      <w:vertAlign w:val="superscript"/>
    </w:rPr>
  </w:style>
  <w:style w:type="paragraph" w:styleId="952">
    <w:name w:val="toc 1"/>
    <w:basedOn w:val="735"/>
    <w:next w:val="735"/>
    <w:uiPriority w:val="39"/>
    <w:unhideWhenUsed/>
    <w:pPr>
      <w:spacing w:after="57"/>
    </w:pPr>
  </w:style>
  <w:style w:type="paragraph" w:styleId="953">
    <w:name w:val="toc 2"/>
    <w:basedOn w:val="735"/>
    <w:next w:val="735"/>
    <w:uiPriority w:val="39"/>
    <w:unhideWhenUsed/>
    <w:pPr>
      <w:ind w:left="283"/>
      <w:spacing w:after="57"/>
    </w:pPr>
  </w:style>
  <w:style w:type="paragraph" w:styleId="954">
    <w:name w:val="toc 3"/>
    <w:basedOn w:val="735"/>
    <w:next w:val="735"/>
    <w:uiPriority w:val="39"/>
    <w:unhideWhenUsed/>
    <w:pPr>
      <w:ind w:left="567"/>
      <w:spacing w:after="57"/>
    </w:pPr>
  </w:style>
  <w:style w:type="paragraph" w:styleId="955">
    <w:name w:val="toc 4"/>
    <w:basedOn w:val="735"/>
    <w:next w:val="735"/>
    <w:uiPriority w:val="39"/>
    <w:unhideWhenUsed/>
    <w:pPr>
      <w:ind w:left="850"/>
      <w:spacing w:after="57"/>
    </w:pPr>
  </w:style>
  <w:style w:type="paragraph" w:styleId="956">
    <w:name w:val="toc 5"/>
    <w:basedOn w:val="735"/>
    <w:next w:val="735"/>
    <w:uiPriority w:val="39"/>
    <w:unhideWhenUsed/>
    <w:pPr>
      <w:ind w:left="1134"/>
      <w:spacing w:after="57"/>
    </w:pPr>
  </w:style>
  <w:style w:type="paragraph" w:styleId="957">
    <w:name w:val="toc 6"/>
    <w:basedOn w:val="735"/>
    <w:next w:val="735"/>
    <w:uiPriority w:val="39"/>
    <w:unhideWhenUsed/>
    <w:pPr>
      <w:ind w:left="1417"/>
      <w:spacing w:after="57"/>
    </w:pPr>
  </w:style>
  <w:style w:type="paragraph" w:styleId="958">
    <w:name w:val="toc 7"/>
    <w:basedOn w:val="735"/>
    <w:next w:val="735"/>
    <w:uiPriority w:val="39"/>
    <w:unhideWhenUsed/>
    <w:pPr>
      <w:ind w:left="1701"/>
      <w:spacing w:after="57"/>
    </w:pPr>
  </w:style>
  <w:style w:type="paragraph" w:styleId="959">
    <w:name w:val="toc 8"/>
    <w:basedOn w:val="735"/>
    <w:next w:val="735"/>
    <w:uiPriority w:val="39"/>
    <w:unhideWhenUsed/>
    <w:pPr>
      <w:ind w:left="1984"/>
      <w:spacing w:after="57"/>
    </w:pPr>
  </w:style>
  <w:style w:type="paragraph" w:styleId="960">
    <w:name w:val="toc 9"/>
    <w:basedOn w:val="735"/>
    <w:next w:val="735"/>
    <w:uiPriority w:val="39"/>
    <w:unhideWhenUsed/>
    <w:pPr>
      <w:ind w:left="2268"/>
      <w:spacing w:after="57"/>
    </w:pPr>
  </w:style>
  <w:style w:type="paragraph" w:styleId="961">
    <w:name w:val="TOC Heading"/>
    <w:uiPriority w:val="39"/>
    <w:unhideWhenUsed/>
  </w:style>
  <w:style w:type="paragraph" w:styleId="962">
    <w:name w:val="table of figures"/>
    <w:basedOn w:val="735"/>
    <w:next w:val="735"/>
    <w:uiPriority w:val="99"/>
    <w:unhideWhenUsed/>
  </w:style>
  <w:style w:type="paragraph" w:styleId="963">
    <w:name w:val="Caption"/>
    <w:basedOn w:val="735"/>
    <w:next w:val="735"/>
    <w:link w:val="82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64">
    <w:name w:val="Body Text"/>
    <w:basedOn w:val="735"/>
    <w:link w:val="992"/>
    <w:pPr>
      <w:ind w:right="3117"/>
    </w:pPr>
    <w:rPr>
      <w:rFonts w:ascii="Courier New" w:hAnsi="Courier New"/>
      <w:sz w:val="26"/>
    </w:rPr>
  </w:style>
  <w:style w:type="paragraph" w:styleId="965">
    <w:name w:val="Body Text Indent"/>
    <w:basedOn w:val="735"/>
    <w:pPr>
      <w:ind w:right="-1"/>
      <w:jc w:val="both"/>
    </w:pPr>
    <w:rPr>
      <w:sz w:val="26"/>
    </w:rPr>
  </w:style>
  <w:style w:type="paragraph" w:styleId="966">
    <w:name w:val="Footer"/>
    <w:basedOn w:val="735"/>
    <w:link w:val="1051"/>
    <w:uiPriority w:val="99"/>
    <w:pPr>
      <w:tabs>
        <w:tab w:val="center" w:pos="4153" w:leader="none"/>
        <w:tab w:val="right" w:pos="8306" w:leader="none"/>
      </w:tabs>
    </w:pPr>
  </w:style>
  <w:style w:type="character" w:styleId="967">
    <w:name w:val="page number"/>
    <w:basedOn w:val="745"/>
  </w:style>
  <w:style w:type="paragraph" w:styleId="968">
    <w:name w:val="Header"/>
    <w:basedOn w:val="735"/>
    <w:link w:val="971"/>
    <w:uiPriority w:val="99"/>
    <w:pPr>
      <w:tabs>
        <w:tab w:val="center" w:pos="4153" w:leader="none"/>
        <w:tab w:val="right" w:pos="8306" w:leader="none"/>
      </w:tabs>
    </w:pPr>
  </w:style>
  <w:style w:type="paragraph" w:styleId="969">
    <w:name w:val="Balloon Text"/>
    <w:basedOn w:val="735"/>
    <w:link w:val="970"/>
    <w:uiPriority w:val="99"/>
    <w:rPr>
      <w:rFonts w:ascii="Segoe UI" w:hAnsi="Segoe UI"/>
      <w:sz w:val="18"/>
      <w:szCs w:val="18"/>
    </w:rPr>
  </w:style>
  <w:style w:type="character" w:styleId="970" w:customStyle="1">
    <w:name w:val="Текст выноски Знак"/>
    <w:link w:val="969"/>
    <w:uiPriority w:val="99"/>
    <w:rPr>
      <w:rFonts w:ascii="Segoe UI" w:hAnsi="Segoe UI" w:cs="Segoe UI"/>
      <w:sz w:val="18"/>
      <w:szCs w:val="18"/>
    </w:rPr>
  </w:style>
  <w:style w:type="character" w:styleId="971" w:customStyle="1">
    <w:name w:val="Верхний колонтитул Знак"/>
    <w:link w:val="968"/>
    <w:uiPriority w:val="99"/>
  </w:style>
  <w:style w:type="numbering" w:styleId="972" w:customStyle="1">
    <w:name w:val="Нет списка1"/>
    <w:next w:val="747"/>
    <w:uiPriority w:val="99"/>
    <w:semiHidden/>
    <w:unhideWhenUsed/>
  </w:style>
  <w:style w:type="paragraph" w:styleId="973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74">
    <w:name w:val="Hyperlink"/>
    <w:uiPriority w:val="99"/>
    <w:unhideWhenUsed/>
    <w:rPr>
      <w:color w:val="0000ff"/>
      <w:u w:val="single"/>
    </w:rPr>
  </w:style>
  <w:style w:type="character" w:styleId="975">
    <w:name w:val="FollowedHyperlink"/>
    <w:uiPriority w:val="99"/>
    <w:unhideWhenUsed/>
    <w:rPr>
      <w:color w:val="800080"/>
      <w:u w:val="single"/>
    </w:rPr>
  </w:style>
  <w:style w:type="paragraph" w:styleId="976" w:customStyle="1">
    <w:name w:val="xl65"/>
    <w:basedOn w:val="7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77" w:customStyle="1">
    <w:name w:val="xl66"/>
    <w:basedOn w:val="7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78" w:customStyle="1">
    <w:name w:val="xl67"/>
    <w:basedOn w:val="7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68"/>
    <w:basedOn w:val="7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80" w:customStyle="1">
    <w:name w:val="xl69"/>
    <w:basedOn w:val="7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1" w:customStyle="1">
    <w:name w:val="xl70"/>
    <w:basedOn w:val="7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82" w:customStyle="1">
    <w:name w:val="xl71"/>
    <w:basedOn w:val="7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3" w:customStyle="1">
    <w:name w:val="xl72"/>
    <w:basedOn w:val="7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4" w:customStyle="1">
    <w:name w:val="xl73"/>
    <w:basedOn w:val="7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85" w:customStyle="1">
    <w:name w:val="xl74"/>
    <w:basedOn w:val="7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6" w:customStyle="1">
    <w:name w:val="xl75"/>
    <w:basedOn w:val="73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7" w:customStyle="1">
    <w:name w:val="xl76"/>
    <w:basedOn w:val="7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88" w:customStyle="1">
    <w:name w:val="xl77"/>
    <w:basedOn w:val="73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9" w:customStyle="1">
    <w:name w:val="xl78"/>
    <w:basedOn w:val="73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90" w:customStyle="1">
    <w:name w:val="xl79"/>
    <w:basedOn w:val="73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91" w:customStyle="1">
    <w:name w:val="Форма"/>
    <w:rPr>
      <w:sz w:val="28"/>
      <w:szCs w:val="28"/>
    </w:rPr>
  </w:style>
  <w:style w:type="character" w:styleId="992" w:customStyle="1">
    <w:name w:val="Основной текст Знак"/>
    <w:link w:val="964"/>
    <w:rPr>
      <w:rFonts w:ascii="Courier New" w:hAnsi="Courier New"/>
      <w:sz w:val="26"/>
    </w:rPr>
  </w:style>
  <w:style w:type="paragraph" w:styleId="993" w:customStyle="1">
    <w:name w:val="ConsPlusNormal"/>
    <w:rPr>
      <w:sz w:val="28"/>
      <w:szCs w:val="28"/>
    </w:rPr>
  </w:style>
  <w:style w:type="numbering" w:styleId="994" w:customStyle="1">
    <w:name w:val="Нет списка11"/>
    <w:next w:val="747"/>
    <w:uiPriority w:val="99"/>
    <w:semiHidden/>
    <w:unhideWhenUsed/>
  </w:style>
  <w:style w:type="numbering" w:styleId="995" w:customStyle="1">
    <w:name w:val="Нет списка111"/>
    <w:next w:val="747"/>
    <w:uiPriority w:val="99"/>
    <w:semiHidden/>
    <w:unhideWhenUsed/>
  </w:style>
  <w:style w:type="paragraph" w:styleId="996" w:customStyle="1">
    <w:name w:val="font5"/>
    <w:basedOn w:val="73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97" w:customStyle="1">
    <w:name w:val="xl80"/>
    <w:basedOn w:val="7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98" w:customStyle="1">
    <w:name w:val="xl81"/>
    <w:basedOn w:val="7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99" w:customStyle="1">
    <w:name w:val="xl82"/>
    <w:basedOn w:val="73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1000">
    <w:name w:val="Table Grid"/>
    <w:basedOn w:val="746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1" w:customStyle="1">
    <w:name w:val="xl83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02" w:customStyle="1">
    <w:name w:val="xl84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03" w:customStyle="1">
    <w:name w:val="xl85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04" w:customStyle="1">
    <w:name w:val="xl86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05" w:customStyle="1">
    <w:name w:val="xl87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06" w:customStyle="1">
    <w:name w:val="xl88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07" w:customStyle="1">
    <w:name w:val="xl89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08" w:customStyle="1">
    <w:name w:val="xl90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09" w:customStyle="1">
    <w:name w:val="xl91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10" w:customStyle="1">
    <w:name w:val="xl92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11" w:customStyle="1">
    <w:name w:val="xl93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12" w:customStyle="1">
    <w:name w:val="xl94"/>
    <w:basedOn w:val="73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13" w:customStyle="1">
    <w:name w:val="xl95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14" w:customStyle="1">
    <w:name w:val="xl96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15" w:customStyle="1">
    <w:name w:val="xl97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16" w:customStyle="1">
    <w:name w:val="xl98"/>
    <w:basedOn w:val="7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1017" w:customStyle="1">
    <w:name w:val="xl99"/>
    <w:basedOn w:val="73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18" w:customStyle="1">
    <w:name w:val="xl100"/>
    <w:basedOn w:val="73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9" w:customStyle="1">
    <w:name w:val="xl101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0" w:customStyle="1">
    <w:name w:val="xl102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1" w:customStyle="1">
    <w:name w:val="xl103"/>
    <w:basedOn w:val="73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2" w:customStyle="1">
    <w:name w:val="xl104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3" w:customStyle="1">
    <w:name w:val="xl105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4" w:customStyle="1">
    <w:name w:val="xl106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1025" w:customStyle="1">
    <w:name w:val="xl107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6" w:customStyle="1">
    <w:name w:val="xl108"/>
    <w:basedOn w:val="73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7" w:customStyle="1">
    <w:name w:val="xl109"/>
    <w:basedOn w:val="73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8" w:customStyle="1">
    <w:name w:val="xl110"/>
    <w:basedOn w:val="73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9" w:customStyle="1">
    <w:name w:val="xl111"/>
    <w:basedOn w:val="73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0" w:customStyle="1">
    <w:name w:val="xl112"/>
    <w:basedOn w:val="73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1031" w:customStyle="1">
    <w:name w:val="xl113"/>
    <w:basedOn w:val="73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2" w:customStyle="1">
    <w:name w:val="xl114"/>
    <w:basedOn w:val="73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3" w:customStyle="1">
    <w:name w:val="xl115"/>
    <w:basedOn w:val="73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34" w:customStyle="1">
    <w:name w:val="xl116"/>
    <w:basedOn w:val="73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5" w:customStyle="1">
    <w:name w:val="xl117"/>
    <w:basedOn w:val="73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6" w:customStyle="1">
    <w:name w:val="xl118"/>
    <w:basedOn w:val="7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7" w:customStyle="1">
    <w:name w:val="xl119"/>
    <w:basedOn w:val="73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8" w:customStyle="1">
    <w:name w:val="xl120"/>
    <w:basedOn w:val="7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39" w:customStyle="1">
    <w:name w:val="xl121"/>
    <w:basedOn w:val="73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40" w:customStyle="1">
    <w:name w:val="xl122"/>
    <w:basedOn w:val="73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41" w:customStyle="1">
    <w:name w:val="xl123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42" w:customStyle="1">
    <w:name w:val="xl124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43" w:customStyle="1">
    <w:name w:val="xl125"/>
    <w:basedOn w:val="73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44" w:customStyle="1">
    <w:name w:val="Нет списка2"/>
    <w:next w:val="747"/>
    <w:uiPriority w:val="99"/>
    <w:semiHidden/>
    <w:unhideWhenUsed/>
  </w:style>
  <w:style w:type="numbering" w:styleId="1045" w:customStyle="1">
    <w:name w:val="Нет списка3"/>
    <w:next w:val="747"/>
    <w:uiPriority w:val="99"/>
    <w:semiHidden/>
    <w:unhideWhenUsed/>
  </w:style>
  <w:style w:type="paragraph" w:styleId="1046" w:customStyle="1">
    <w:name w:val="font6"/>
    <w:basedOn w:val="73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47" w:customStyle="1">
    <w:name w:val="font7"/>
    <w:basedOn w:val="73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48" w:customStyle="1">
    <w:name w:val="font8"/>
    <w:basedOn w:val="73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49" w:customStyle="1">
    <w:name w:val="Нет списка4"/>
    <w:next w:val="747"/>
    <w:uiPriority w:val="99"/>
    <w:semiHidden/>
    <w:unhideWhenUsed/>
  </w:style>
  <w:style w:type="paragraph" w:styleId="1050">
    <w:name w:val="List Paragraph"/>
    <w:basedOn w:val="73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51" w:customStyle="1">
    <w:name w:val="Нижний колонтитул Знак"/>
    <w:link w:val="966"/>
    <w:uiPriority w:val="99"/>
  </w:style>
  <w:style w:type="numbering" w:styleId="1052" w:customStyle="1">
    <w:name w:val="Нет списка5"/>
    <w:next w:val="747"/>
    <w:semiHidden/>
  </w:style>
  <w:style w:type="paragraph" w:styleId="1053" w:customStyle="1">
    <w:name w:val="Приложение"/>
    <w:basedOn w:val="964"/>
    <w:pPr>
      <w:ind w:left="1985" w:right="0" w:hanging="1985"/>
      <w:jc w:val="both"/>
      <w:spacing w:before="240" w:line="240" w:lineRule="exact"/>
      <w:tabs>
        <w:tab w:val="left" w:pos="1673" w:leader="none"/>
      </w:tabs>
    </w:pPr>
    <w:rPr>
      <w:rFonts w:ascii="Times New Roman" w:hAnsi="Times New Roman"/>
      <w:sz w:val="28"/>
    </w:rPr>
  </w:style>
  <w:style w:type="paragraph" w:styleId="1054" w:customStyle="1">
    <w:name w:val="Подпись на  бланке должностного лица"/>
    <w:basedOn w:val="735"/>
    <w:next w:val="964"/>
    <w:pPr>
      <w:ind w:left="7088"/>
      <w:spacing w:before="480" w:line="240" w:lineRule="exact"/>
    </w:pPr>
    <w:rPr>
      <w:sz w:val="28"/>
    </w:rPr>
  </w:style>
  <w:style w:type="paragraph" w:styleId="1055">
    <w:name w:val="Signature"/>
    <w:basedOn w:val="735"/>
    <w:next w:val="964"/>
    <w:pPr>
      <w:spacing w:before="480" w:line="240" w:lineRule="exact"/>
      <w:tabs>
        <w:tab w:val="left" w:pos="5103" w:leader="none"/>
        <w:tab w:val="right" w:pos="9639" w:leader="none"/>
      </w:tabs>
    </w:pPr>
    <w:rPr>
      <w:sz w:val="28"/>
    </w:rPr>
  </w:style>
  <w:style w:type="paragraph" w:styleId="1056" w:customStyle="1">
    <w:name w:val="ConsPlusTitle"/>
    <w:pPr>
      <w:widowControl w:val="off"/>
    </w:pPr>
    <w:rPr>
      <w:rFonts w:ascii="Arial" w:hAnsi="Arial" w:cs="Arial"/>
      <w:b/>
      <w:bCs/>
      <w:sz w:val="24"/>
      <w:szCs w:val="24"/>
    </w:rPr>
  </w:style>
  <w:style w:type="paragraph" w:styleId="1057" w:customStyle="1">
    <w:name w:val="formattext"/>
    <w:basedOn w:val="735"/>
    <w:pPr>
      <w:spacing w:before="100" w:beforeAutospacing="1" w:after="100" w:afterAutospacing="1"/>
    </w:pPr>
    <w:rPr>
      <w:sz w:val="24"/>
      <w:szCs w:val="24"/>
    </w:rPr>
  </w:style>
  <w:style w:type="paragraph" w:styleId="1058">
    <w:name w:val="Normal (Web)"/>
    <w:basedOn w:val="735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1059" w:customStyle="1">
    <w:name w:val="ConsPlus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lang w:val="en-US" w:eastAsia="zh-CN"/>
    </w:rPr>
  </w:style>
  <w:style w:type="paragraph" w:styleId="1060" w:customStyle="1">
    <w:name w:val="p1"/>
    <w:basedOn w:val="735"/>
    <w:rPr>
      <w:color w:val="000000"/>
      <w:sz w:val="21"/>
      <w:szCs w:val="21"/>
    </w:rPr>
  </w:style>
  <w:style w:type="character" w:styleId="1061" w:customStyle="1">
    <w:name w:val="apple-converted-space"/>
    <w:basedOn w:val="745"/>
  </w:style>
  <w:style w:type="paragraph" w:styleId="1062" w:customStyle="1">
    <w:name w:val="Абзац списка"/>
    <w:basedOn w:val="786"/>
    <w:next w:val="800"/>
    <w:link w:val="786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D3506-8A6F-4813-AFED-8457E8E2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samokhvalova-ev</cp:lastModifiedBy>
  <cp:revision>46</cp:revision>
  <dcterms:created xsi:type="dcterms:W3CDTF">2025-09-17T10:12:00Z</dcterms:created>
  <dcterms:modified xsi:type="dcterms:W3CDTF">2026-08-25T12:09:45Z</dcterms:modified>
</cp:coreProperties>
</file>