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79A" w:rsidRDefault="00662650">
      <w:pPr>
        <w:pStyle w:val="af6"/>
        <w:ind w:right="0"/>
        <w:jc w:val="both"/>
        <w:rPr>
          <w:rFonts w:ascii="Times New Roman" w:hAnsi="Times New Roman"/>
          <w:sz w:val="24"/>
        </w:rPr>
      </w:pPr>
      <w:r>
        <w:rPr>
          <w:rFonts w:ascii="Times New Roman" w:hAnsi="Times New Roman"/>
          <w:noProof/>
          <w:sz w:val="20"/>
        </w:rPr>
        <mc:AlternateContent>
          <mc:Choice Requires="wps">
            <w:drawing>
              <wp:anchor distT="0" distB="0" distL="114300" distR="114300" simplePos="0" relativeHeight="251656192" behindDoc="0" locked="0" layoutInCell="1" allowOverlap="1">
                <wp:simplePos x="0" y="0"/>
                <wp:positionH relativeFrom="page">
                  <wp:posOffset>22860</wp:posOffset>
                </wp:positionH>
                <wp:positionV relativeFrom="page">
                  <wp:posOffset>251460</wp:posOffset>
                </wp:positionV>
                <wp:extent cx="7531100" cy="19431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943100"/>
                        </a:xfrm>
                        <a:prstGeom prst="rect">
                          <a:avLst/>
                        </a:prstGeom>
                        <a:solidFill>
                          <a:srgbClr val="FFFFFF"/>
                        </a:solidFill>
                        <a:ln w="9525">
                          <a:noFill/>
                          <a:miter lim="800000"/>
                          <a:headEnd/>
                          <a:tailEnd/>
                        </a:ln>
                      </wps:spPr>
                      <wps:txbx>
                        <w:txbxContent>
                          <w:p w:rsidR="00662650" w:rsidRDefault="00662650">
                            <w:pPr>
                              <w:pStyle w:val="afb"/>
                              <w:tabs>
                                <w:tab w:val="clear" w:pos="4153"/>
                                <w:tab w:val="clear" w:pos="8306"/>
                              </w:tabs>
                              <w:jc w:val="center"/>
                              <w:rPr>
                                <w:lang w:val="en-US"/>
                              </w:rPr>
                            </w:pPr>
                            <w:r>
                              <w:rPr>
                                <w:noProof/>
                              </w:rPr>
                              <w:drawing>
                                <wp:inline distT="0" distB="0" distL="0" distR="0">
                                  <wp:extent cx="528320" cy="669925"/>
                                  <wp:effectExtent l="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528320" cy="669925"/>
                                          </a:xfrm>
                                          <a:prstGeom prst="rect">
                                            <a:avLst/>
                                          </a:prstGeom>
                                          <a:noFill/>
                                          <a:ln>
                                            <a:noFill/>
                                          </a:ln>
                                        </pic:spPr>
                                      </pic:pic>
                                    </a:graphicData>
                                  </a:graphic>
                                </wp:inline>
                              </w:drawing>
                            </w:r>
                          </w:p>
                          <w:p w:rsidR="00662650" w:rsidRDefault="00662650">
                            <w:pPr>
                              <w:pStyle w:val="af5"/>
                              <w:spacing w:line="360" w:lineRule="auto"/>
                              <w:rPr>
                                <w:sz w:val="36"/>
                              </w:rPr>
                            </w:pPr>
                            <w:r>
                              <w:rPr>
                                <w:sz w:val="36"/>
                              </w:rPr>
                              <w:t xml:space="preserve">Пермская городская Дума </w:t>
                            </w:r>
                            <w:r>
                              <w:rPr>
                                <w:sz w:val="36"/>
                                <w:lang w:val="en-US"/>
                              </w:rPr>
                              <w:t>VII</w:t>
                            </w:r>
                            <w:r>
                              <w:rPr>
                                <w:sz w:val="36"/>
                              </w:rPr>
                              <w:t xml:space="preserve"> созыва</w:t>
                            </w:r>
                          </w:p>
                          <w:p w:rsidR="00662650" w:rsidRDefault="00662650">
                            <w:pPr>
                              <w:widowControl w:val="0"/>
                              <w:spacing w:after="960"/>
                              <w:jc w:val="center"/>
                              <w:rPr>
                                <w:sz w:val="32"/>
                              </w:rPr>
                            </w:pPr>
                            <w:proofErr w:type="gramStart"/>
                            <w:r>
                              <w:rPr>
                                <w:sz w:val="32"/>
                              </w:rPr>
                              <w:t>Р</w:t>
                            </w:r>
                            <w:proofErr w:type="gramEnd"/>
                            <w:r>
                              <w:rPr>
                                <w:sz w:val="32"/>
                              </w:rPr>
                              <w:t xml:space="preserve"> Е Ш Е Н И Е</w:t>
                            </w:r>
                          </w:p>
                          <w:p w:rsidR="00662650" w:rsidRDefault="00662650">
                            <w:pPr>
                              <w:widowControl w:val="0"/>
                              <w:jc w:val="center"/>
                              <w:rPr>
                                <w:sz w:val="28"/>
                                <w:szCs w:val="28"/>
                              </w:rPr>
                            </w:pPr>
                          </w:p>
                          <w:p w:rsidR="00662650" w:rsidRDefault="00662650">
                            <w:pPr>
                              <w:widowControl w:val="0"/>
                              <w:jc w:val="center"/>
                              <w:rPr>
                                <w:sz w:val="28"/>
                                <w:szCs w:val="28"/>
                              </w:rPr>
                            </w:pPr>
                          </w:p>
                          <w:p w:rsidR="00662650" w:rsidRDefault="00662650">
                            <w:pPr>
                              <w:widowControl w:val="0"/>
                              <w:jc w:val="center"/>
                              <w:rPr>
                                <w:sz w:val="28"/>
                                <w:szCs w:val="28"/>
                              </w:rPr>
                            </w:pPr>
                          </w:p>
                          <w:p w:rsidR="00662650" w:rsidRDefault="00662650">
                            <w:pPr>
                              <w:widowControl w:val="0"/>
                              <w:jc w:val="center"/>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8pt;margin-top:19.8pt;width:593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" stroked="f">
                <v:textbox inset="0,0,0,0">
                  <w:txbxContent>
                    <w:p w:rsidR="00662650" w:rsidRDefault="00662650">
                      <w:pPr>
                        <w:pStyle w:val="afb"/>
                        <w:tabs>
                          <w:tab w:val="clear" w:pos="4153"/>
                          <w:tab w:val="clear" w:pos="8306"/>
                        </w:tabs>
                        <w:jc w:val="center"/>
                        <w:rPr>
                          <w:lang w:val="en-US"/>
                        </w:rPr>
                      </w:pPr>
                      <w:r>
                        <w:rPr>
                          <w:noProof/>
                        </w:rPr>
                        <w:drawing>
                          <wp:inline distT="0" distB="0" distL="0" distR="0">
                            <wp:extent cx="528320" cy="669925"/>
                            <wp:effectExtent l="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528320" cy="669925"/>
                                    </a:xfrm>
                                    <a:prstGeom prst="rect">
                                      <a:avLst/>
                                    </a:prstGeom>
                                    <a:noFill/>
                                    <a:ln>
                                      <a:noFill/>
                                    </a:ln>
                                  </pic:spPr>
                                </pic:pic>
                              </a:graphicData>
                            </a:graphic>
                          </wp:inline>
                        </w:drawing>
                      </w:r>
                    </w:p>
                    <w:p w:rsidR="00662650" w:rsidRDefault="00662650">
                      <w:pPr>
                        <w:pStyle w:val="af5"/>
                        <w:spacing w:line="360" w:lineRule="auto"/>
                        <w:rPr>
                          <w:sz w:val="36"/>
                        </w:rPr>
                      </w:pPr>
                      <w:r>
                        <w:rPr>
                          <w:sz w:val="36"/>
                        </w:rPr>
                        <w:t xml:space="preserve">Пермская городская Дума </w:t>
                      </w:r>
                      <w:r>
                        <w:rPr>
                          <w:sz w:val="36"/>
                          <w:lang w:val="en-US"/>
                        </w:rPr>
                        <w:t>VII</w:t>
                      </w:r>
                      <w:r>
                        <w:rPr>
                          <w:sz w:val="36"/>
                        </w:rPr>
                        <w:t xml:space="preserve"> созыва</w:t>
                      </w:r>
                    </w:p>
                    <w:p w:rsidR="00662650" w:rsidRDefault="00662650">
                      <w:pPr>
                        <w:widowControl w:val="0"/>
                        <w:spacing w:after="960"/>
                        <w:jc w:val="center"/>
                        <w:rPr>
                          <w:sz w:val="32"/>
                        </w:rPr>
                      </w:pPr>
                      <w:proofErr w:type="gramStart"/>
                      <w:r>
                        <w:rPr>
                          <w:sz w:val="32"/>
                        </w:rPr>
                        <w:t>Р</w:t>
                      </w:r>
                      <w:proofErr w:type="gramEnd"/>
                      <w:r>
                        <w:rPr>
                          <w:sz w:val="32"/>
                        </w:rPr>
                        <w:t xml:space="preserve"> Е Ш Е Н И Е</w:t>
                      </w:r>
                    </w:p>
                    <w:p w:rsidR="00662650" w:rsidRDefault="00662650">
                      <w:pPr>
                        <w:widowControl w:val="0"/>
                        <w:jc w:val="center"/>
                        <w:rPr>
                          <w:sz w:val="28"/>
                          <w:szCs w:val="28"/>
                        </w:rPr>
                      </w:pPr>
                    </w:p>
                    <w:p w:rsidR="00662650" w:rsidRDefault="00662650">
                      <w:pPr>
                        <w:widowControl w:val="0"/>
                        <w:jc w:val="center"/>
                        <w:rPr>
                          <w:sz w:val="28"/>
                          <w:szCs w:val="28"/>
                        </w:rPr>
                      </w:pPr>
                    </w:p>
                    <w:p w:rsidR="00662650" w:rsidRDefault="00662650">
                      <w:pPr>
                        <w:widowControl w:val="0"/>
                        <w:jc w:val="center"/>
                        <w:rPr>
                          <w:sz w:val="28"/>
                          <w:szCs w:val="28"/>
                        </w:rPr>
                      </w:pPr>
                    </w:p>
                    <w:p w:rsidR="00662650" w:rsidRDefault="00662650">
                      <w:pPr>
                        <w:widowControl w:val="0"/>
                        <w:jc w:val="center"/>
                        <w:rPr>
                          <w:sz w:val="28"/>
                          <w:szCs w:val="28"/>
                        </w:rPr>
                      </w:pPr>
                    </w:p>
                  </w:txbxContent>
                </v:textbox>
                <w10:wrap anchorx="page" anchory="page"/>
              </v:shape>
            </w:pict>
          </mc:Fallback>
        </mc:AlternateContent>
      </w:r>
    </w:p>
    <w:p w:rsidR="0018079A" w:rsidRDefault="0018079A">
      <w:pPr>
        <w:pStyle w:val="af6"/>
        <w:ind w:right="0"/>
        <w:jc w:val="both"/>
        <w:rPr>
          <w:rFonts w:ascii="Times New Roman" w:hAnsi="Times New Roman"/>
          <w:sz w:val="24"/>
        </w:rPr>
      </w:pPr>
    </w:p>
    <w:p w:rsidR="0018079A" w:rsidRDefault="0018079A">
      <w:pPr>
        <w:pStyle w:val="af6"/>
        <w:ind w:right="0"/>
        <w:jc w:val="both"/>
        <w:rPr>
          <w:rFonts w:ascii="Times New Roman" w:hAnsi="Times New Roman"/>
          <w:sz w:val="24"/>
        </w:rPr>
      </w:pPr>
    </w:p>
    <w:p w:rsidR="0018079A" w:rsidRDefault="0018079A">
      <w:pPr>
        <w:jc w:val="both"/>
        <w:rPr>
          <w:sz w:val="24"/>
          <w:lang w:val="en-US"/>
        </w:rPr>
      </w:pPr>
    </w:p>
    <w:p w:rsidR="0018079A" w:rsidRDefault="0018079A">
      <w:pPr>
        <w:jc w:val="both"/>
        <w:rPr>
          <w:sz w:val="24"/>
        </w:rPr>
      </w:pPr>
    </w:p>
    <w:p w:rsidR="0018079A" w:rsidRDefault="0018079A">
      <w:pPr>
        <w:jc w:val="both"/>
        <w:rPr>
          <w:sz w:val="24"/>
        </w:rPr>
      </w:pPr>
    </w:p>
    <w:p w:rsidR="0018079A" w:rsidRDefault="0018079A">
      <w:pPr>
        <w:jc w:val="both"/>
        <w:rPr>
          <w:sz w:val="24"/>
        </w:rPr>
      </w:pPr>
    </w:p>
    <w:p w:rsidR="0018079A" w:rsidRDefault="0018079A">
      <w:pPr>
        <w:jc w:val="both"/>
        <w:rPr>
          <w:b/>
          <w:bCs/>
          <w:sz w:val="28"/>
          <w:szCs w:val="28"/>
        </w:rPr>
      </w:pPr>
    </w:p>
    <w:p w:rsidR="0018079A" w:rsidRDefault="00662650">
      <w:pPr>
        <w:jc w:val="both"/>
        <w:rPr>
          <w:b/>
          <w:bCs/>
          <w:sz w:val="28"/>
          <w:szCs w:val="28"/>
        </w:rPr>
      </w:pPr>
      <w:r>
        <w:rPr>
          <w:noProof/>
          <w:sz w:val="24"/>
        </w:rPr>
        <mc:AlternateContent>
          <mc:Choice Requires="wps">
            <w:drawing>
              <wp:anchor distT="0" distB="0" distL="114300" distR="114300" simplePos="0" relativeHeight="251658240" behindDoc="0" locked="0" layoutInCell="1" allowOverlap="1">
                <wp:simplePos x="0" y="0"/>
                <wp:positionH relativeFrom="column">
                  <wp:posOffset>4655820</wp:posOffset>
                </wp:positionH>
                <wp:positionV relativeFrom="paragraph">
                  <wp:posOffset>25400</wp:posOffset>
                </wp:positionV>
                <wp:extent cx="1186180" cy="440690"/>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440690"/>
                        </a:xfrm>
                        <a:prstGeom prst="rect">
                          <a:avLst/>
                        </a:prstGeom>
                        <a:noFill/>
                        <a:ln w="3175">
                          <a:noFill/>
                        </a:ln>
                      </wps:spPr>
                      <wps:txbx>
                        <w:txbxContent>
                          <w:p w:rsidR="00662650" w:rsidRDefault="00662650">
                            <w:pPr>
                              <w:jc w:val="right"/>
                              <w:rPr>
                                <w:sz w:val="28"/>
                                <w:szCs w:val="28"/>
                                <w:u w:val="single"/>
                              </w:rPr>
                            </w:pPr>
                            <w:r>
                              <w:rPr>
                                <w:sz w:val="28"/>
                                <w:szCs w:val="28"/>
                                <w:u w:val="single"/>
                              </w:rPr>
                              <w:t>№ 162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366.6pt;margin-top:2pt;width:93.4pt;height:3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" filled="f" stroked="f" strokeweight=".25pt">
                <v:textbox>
                  <w:txbxContent>
                    <w:p w:rsidR="00662650" w:rsidRDefault="00662650">
                      <w:pPr>
                        <w:jc w:val="right"/>
                        <w:rPr>
                          <w:sz w:val="28"/>
                          <w:szCs w:val="28"/>
                          <w:u w:val="single"/>
                        </w:rPr>
                      </w:pPr>
                      <w:r>
                        <w:rPr>
                          <w:sz w:val="28"/>
                          <w:szCs w:val="28"/>
                          <w:u w:val="single"/>
                        </w:rPr>
                        <w:t>№ 162</w:t>
                      </w:r>
                    </w:p>
                  </w:txbxContent>
                </v:textbox>
              </v:shape>
            </w:pict>
          </mc:Fallback>
        </mc:AlternateContent>
      </w:r>
      <w:r>
        <w:rPr>
          <w:noProof/>
          <w:sz w:val="24"/>
        </w:rPr>
        <mc:AlternateContent>
          <mc:Choice Requires="wps">
            <w:drawing>
              <wp:anchor distT="0" distB="0" distL="114300" distR="114300" simplePos="0" relativeHeight="251657216" behindDoc="0" locked="0" layoutInCell="1" allowOverlap="1">
                <wp:simplePos x="0" y="0"/>
                <wp:positionH relativeFrom="column">
                  <wp:posOffset>53340</wp:posOffset>
                </wp:positionH>
                <wp:positionV relativeFrom="paragraph">
                  <wp:posOffset>27940</wp:posOffset>
                </wp:positionV>
                <wp:extent cx="1203325" cy="440690"/>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440690"/>
                        </a:xfrm>
                        <a:prstGeom prst="rect">
                          <a:avLst/>
                        </a:prstGeom>
                        <a:noFill/>
                        <a:ln w="9525">
                          <a:noFill/>
                          <a:miter lim="800000"/>
                          <a:headEnd/>
                          <a:tailEnd/>
                        </a:ln>
                      </wps:spPr>
                      <wps:txbx>
                        <w:txbxContent>
                          <w:p w:rsidR="00662650" w:rsidRDefault="00662650">
                            <w:pPr>
                              <w:jc w:val="right"/>
                              <w:rPr>
                                <w:sz w:val="28"/>
                                <w:szCs w:val="28"/>
                                <w:u w:val="single"/>
                              </w:rPr>
                            </w:pPr>
                            <w:r>
                              <w:rPr>
                                <w:sz w:val="28"/>
                                <w:szCs w:val="28"/>
                                <w:u w:val="single"/>
                              </w:rPr>
                              <w:t>25.08.2026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4.2pt;margin-top:2.2pt;width:94.75pt;height: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" filled="f" stroked="f">
                <v:textbox>
                  <w:txbxContent>
                    <w:p w:rsidR="00662650" w:rsidRDefault="00662650">
                      <w:pPr>
                        <w:jc w:val="right"/>
                        <w:rPr>
                          <w:sz w:val="28"/>
                          <w:szCs w:val="28"/>
                          <w:u w:val="single"/>
                        </w:rPr>
                      </w:pPr>
                      <w:r>
                        <w:rPr>
                          <w:sz w:val="28"/>
                          <w:szCs w:val="28"/>
                          <w:u w:val="single"/>
                        </w:rPr>
                        <w:t>25.08.2026</w:t>
                      </w:r>
                    </w:p>
                  </w:txbxContent>
                </v:textbox>
              </v:shape>
            </w:pict>
          </mc:Fallback>
        </mc:AlternateContent>
      </w:r>
    </w:p>
    <w:p w:rsidR="0018079A" w:rsidRDefault="0018079A">
      <w:pPr>
        <w:jc w:val="both"/>
        <w:rPr>
          <w:b/>
          <w:bCs/>
          <w:sz w:val="28"/>
          <w:szCs w:val="28"/>
        </w:rPr>
      </w:pPr>
    </w:p>
    <w:p w:rsidR="0018079A" w:rsidRDefault="00662650">
      <w:pPr>
        <w:spacing w:before="480" w:after="480"/>
        <w:jc w:val="center"/>
        <w:rPr>
          <w:b/>
          <w:bCs/>
          <w:sz w:val="28"/>
          <w:szCs w:val="28"/>
        </w:rPr>
      </w:pPr>
      <w:r>
        <w:rPr>
          <w:b/>
          <w:sz w:val="28"/>
          <w:szCs w:val="28"/>
          <w:highlight w:val="white"/>
        </w:rPr>
        <w:t>О внесении изменений в решение Пермской городской Думы от 27.06.2023 № 111</w:t>
      </w:r>
      <w:r>
        <w:rPr>
          <w:b/>
          <w:bCs/>
          <w:sz w:val="28"/>
          <w:szCs w:val="28"/>
        </w:rPr>
        <w:t xml:space="preserve"> «Об утверждении Программы комплексного развития социальной инфраструктуры города Перми на 2023-2034 годы»</w:t>
      </w:r>
    </w:p>
    <w:p w:rsidR="0018079A" w:rsidRDefault="00662650">
      <w:pPr>
        <w:ind w:firstLine="709"/>
        <w:jc w:val="both"/>
        <w:rPr>
          <w:bCs/>
          <w:sz w:val="28"/>
          <w:szCs w:val="28"/>
          <w:highlight w:val="white"/>
        </w:rPr>
      </w:pPr>
      <w:proofErr w:type="gramStart"/>
      <w:r>
        <w:rPr>
          <w:sz w:val="28"/>
          <w:szCs w:val="28"/>
          <w:highlight w:val="white"/>
        </w:rPr>
        <w:t>В соответствии с пунктом 9 части 3 статьи 8, частью 5.4 статьи 26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решением Пермской городской Думы от 17.12.2010 № 205 «Об утверждении Генерального плана города Перми», в целях</w:t>
      </w:r>
      <w:proofErr w:type="gramEnd"/>
      <w:r>
        <w:rPr>
          <w:sz w:val="28"/>
          <w:szCs w:val="28"/>
          <w:highlight w:val="white"/>
        </w:rPr>
        <w:t xml:space="preserve"> актуализации</w:t>
      </w:r>
    </w:p>
    <w:p w:rsidR="0018079A" w:rsidRDefault="00662650">
      <w:pPr>
        <w:spacing w:before="240" w:after="240"/>
        <w:jc w:val="center"/>
        <w:rPr>
          <w:b/>
          <w:bCs/>
          <w:sz w:val="28"/>
          <w:szCs w:val="28"/>
          <w:highlight w:val="white"/>
        </w:rPr>
      </w:pPr>
      <w:r>
        <w:rPr>
          <w:bCs/>
          <w:sz w:val="28"/>
          <w:szCs w:val="28"/>
          <w:highlight w:val="white"/>
        </w:rPr>
        <w:t xml:space="preserve">Пермская городская Дума </w:t>
      </w:r>
      <w:proofErr w:type="gramStart"/>
      <w:r>
        <w:rPr>
          <w:b/>
          <w:bCs/>
          <w:sz w:val="28"/>
          <w:szCs w:val="28"/>
          <w:highlight w:val="white"/>
        </w:rPr>
        <w:t>р</w:t>
      </w:r>
      <w:proofErr w:type="gramEnd"/>
      <w:r>
        <w:rPr>
          <w:b/>
          <w:bCs/>
          <w:sz w:val="28"/>
          <w:szCs w:val="28"/>
          <w:highlight w:val="white"/>
        </w:rPr>
        <w:t xml:space="preserve"> е ш и л а:</w:t>
      </w:r>
    </w:p>
    <w:p w:rsidR="0018079A" w:rsidRDefault="00662650">
      <w:pPr>
        <w:ind w:firstLine="709"/>
        <w:jc w:val="both"/>
        <w:rPr>
          <w:sz w:val="28"/>
          <w:szCs w:val="28"/>
          <w:highlight w:val="white"/>
        </w:rPr>
      </w:pPr>
      <w:r>
        <w:rPr>
          <w:sz w:val="28"/>
          <w:szCs w:val="28"/>
        </w:rPr>
        <w:t xml:space="preserve">1. Внести в решение Пермской городской Думы от 27.06.2023 № 111 «Об утверждении Программы комплексного развития социальной инфраструктуры города Перми на 2023-2034 годы» </w:t>
      </w:r>
      <w:r>
        <w:rPr>
          <w:sz w:val="28"/>
          <w:szCs w:val="28"/>
          <w:highlight w:val="white"/>
        </w:rPr>
        <w:t>(в редакции решений Пермской городской Думы от 25.06.2024 № 116, от 27.05.2025 № 95, от 18.11.2025 № 222) изменения:</w:t>
      </w:r>
    </w:p>
    <w:p w:rsidR="0018079A" w:rsidRDefault="00662650">
      <w:pPr>
        <w:ind w:firstLine="709"/>
        <w:jc w:val="both"/>
        <w:rPr>
          <w:sz w:val="28"/>
          <w:szCs w:val="28"/>
        </w:rPr>
      </w:pPr>
      <w:r>
        <w:rPr>
          <w:sz w:val="28"/>
          <w:szCs w:val="28"/>
        </w:rPr>
        <w:t xml:space="preserve">1.1 в преамбуле слова «Федеральным законом от 06.10.2003 № 131-ФЗ </w:t>
      </w:r>
      <w:r>
        <w:rPr>
          <w:sz w:val="28"/>
          <w:szCs w:val="28"/>
          <w:highlight w:val="white"/>
        </w:rPr>
        <w:t>«</w:t>
      </w:r>
      <w:r>
        <w:rPr>
          <w:sz w:val="28"/>
          <w:szCs w:val="28"/>
        </w:rPr>
        <w:t>Об общих принципах организации местного самоуправления в Российской Федерации»» заменить словами «ф</w:t>
      </w:r>
      <w:r>
        <w:rPr>
          <w:sz w:val="28"/>
          <w:szCs w:val="28"/>
          <w:highlight w:val="white"/>
        </w:rPr>
        <w:t>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w:t>
      </w:r>
      <w:r>
        <w:rPr>
          <w:sz w:val="28"/>
          <w:szCs w:val="28"/>
        </w:rPr>
        <w:t>»»;</w:t>
      </w:r>
    </w:p>
    <w:p w:rsidR="0018079A" w:rsidRDefault="00662650">
      <w:pPr>
        <w:ind w:firstLine="709"/>
        <w:jc w:val="both"/>
        <w:rPr>
          <w:sz w:val="28"/>
          <w:szCs w:val="28"/>
        </w:rPr>
      </w:pPr>
      <w:r>
        <w:rPr>
          <w:sz w:val="28"/>
          <w:szCs w:val="28"/>
          <w:highlight w:val="white"/>
        </w:rPr>
        <w:t>1.2 в Программе комплексного развития социальной инфраструктуры города Перми на 2023-2034 годы</w:t>
      </w:r>
      <w:r>
        <w:rPr>
          <w:sz w:val="28"/>
          <w:szCs w:val="28"/>
        </w:rPr>
        <w:t xml:space="preserve"> (приложение):</w:t>
      </w:r>
    </w:p>
    <w:p w:rsidR="0018079A" w:rsidRDefault="00662650">
      <w:pPr>
        <w:tabs>
          <w:tab w:val="left" w:pos="900"/>
        </w:tabs>
        <w:ind w:firstLine="709"/>
        <w:jc w:val="both"/>
        <w:outlineLvl w:val="1"/>
        <w:rPr>
          <w:sz w:val="28"/>
          <w:szCs w:val="28"/>
          <w:highlight w:val="white"/>
        </w:rPr>
      </w:pPr>
      <w:r>
        <w:rPr>
          <w:sz w:val="28"/>
          <w:szCs w:val="28"/>
          <w:highlight w:val="white"/>
        </w:rPr>
        <w:t xml:space="preserve">1.2.1 в части </w:t>
      </w:r>
      <w:r>
        <w:rPr>
          <w:sz w:val="28"/>
          <w:szCs w:val="28"/>
          <w:highlight w:val="white"/>
          <w:lang w:val="en-US"/>
        </w:rPr>
        <w:t>I</w:t>
      </w:r>
      <w:r>
        <w:rPr>
          <w:sz w:val="28"/>
          <w:szCs w:val="28"/>
          <w:highlight w:val="white"/>
        </w:rPr>
        <w:t xml:space="preserve">: </w:t>
      </w:r>
    </w:p>
    <w:p w:rsidR="0018079A" w:rsidRDefault="00662650">
      <w:pPr>
        <w:tabs>
          <w:tab w:val="left" w:pos="900"/>
        </w:tabs>
        <w:ind w:firstLine="709"/>
        <w:jc w:val="both"/>
        <w:outlineLvl w:val="1"/>
        <w:rPr>
          <w:sz w:val="28"/>
          <w:szCs w:val="28"/>
          <w:highlight w:val="white"/>
        </w:rPr>
      </w:pPr>
      <w:proofErr w:type="gramStart"/>
      <w:r>
        <w:rPr>
          <w:sz w:val="28"/>
          <w:szCs w:val="28"/>
        </w:rPr>
        <w:t xml:space="preserve">1.2.1.1 в графе 3 строки 2 слова «Федеральный закон от 06.10.2003             № 131-ФЗ </w:t>
      </w:r>
      <w:r>
        <w:rPr>
          <w:sz w:val="28"/>
          <w:szCs w:val="28"/>
          <w:highlight w:val="white"/>
        </w:rPr>
        <w:t>«</w:t>
      </w:r>
      <w:r>
        <w:rPr>
          <w:sz w:val="28"/>
          <w:szCs w:val="28"/>
        </w:rPr>
        <w:t>Об общих принципах организации местного самоуправления в Российской Федерации»»  заменить словами «ф</w:t>
      </w:r>
      <w:r>
        <w:rPr>
          <w:sz w:val="28"/>
          <w:szCs w:val="28"/>
          <w:highlight w:val="white"/>
        </w:rPr>
        <w:t>едеральные законы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w:t>
      </w:r>
      <w:r>
        <w:rPr>
          <w:sz w:val="28"/>
          <w:szCs w:val="28"/>
        </w:rPr>
        <w:t>»»;</w:t>
      </w:r>
      <w:proofErr w:type="gramEnd"/>
    </w:p>
    <w:p w:rsidR="0018079A" w:rsidRDefault="00662650">
      <w:pPr>
        <w:tabs>
          <w:tab w:val="left" w:pos="900"/>
        </w:tabs>
        <w:ind w:firstLine="709"/>
        <w:jc w:val="both"/>
        <w:outlineLvl w:val="1"/>
        <w:rPr>
          <w:sz w:val="28"/>
          <w:szCs w:val="28"/>
        </w:rPr>
      </w:pPr>
      <w:r>
        <w:rPr>
          <w:sz w:val="28"/>
          <w:szCs w:val="28"/>
        </w:rPr>
        <w:lastRenderedPageBreak/>
        <w:t>1.2.1.2 в графе 3 строки 3 цифры «614015» заменить цифрами «614000»;</w:t>
      </w:r>
    </w:p>
    <w:p w:rsidR="0018079A" w:rsidRDefault="00662650">
      <w:pPr>
        <w:tabs>
          <w:tab w:val="left" w:pos="900"/>
        </w:tabs>
        <w:ind w:firstLine="709"/>
        <w:jc w:val="both"/>
        <w:outlineLvl w:val="1"/>
        <w:rPr>
          <w:sz w:val="28"/>
          <w:szCs w:val="28"/>
        </w:rPr>
      </w:pPr>
      <w:r>
        <w:rPr>
          <w:sz w:val="28"/>
          <w:szCs w:val="28"/>
        </w:rPr>
        <w:t>1.2.1.3 в графе 3 строки 4 цифры «614015» заменить цифрами «614000»;</w:t>
      </w:r>
    </w:p>
    <w:p w:rsidR="0018079A" w:rsidRDefault="00662650">
      <w:pPr>
        <w:tabs>
          <w:tab w:val="left" w:pos="900"/>
        </w:tabs>
        <w:ind w:firstLine="709"/>
        <w:jc w:val="both"/>
        <w:outlineLvl w:val="1"/>
        <w:rPr>
          <w:sz w:val="28"/>
          <w:szCs w:val="28"/>
        </w:rPr>
      </w:pPr>
      <w:r>
        <w:rPr>
          <w:sz w:val="28"/>
          <w:szCs w:val="28"/>
          <w:highlight w:val="white"/>
        </w:rPr>
        <w:t>1.2.1.4 в графе 3 строки 8:</w:t>
      </w:r>
    </w:p>
    <w:p w:rsidR="0018079A" w:rsidRDefault="00662650">
      <w:pPr>
        <w:tabs>
          <w:tab w:val="left" w:pos="900"/>
        </w:tabs>
        <w:ind w:firstLine="709"/>
        <w:jc w:val="both"/>
        <w:outlineLvl w:val="1"/>
        <w:rPr>
          <w:sz w:val="28"/>
          <w:szCs w:val="28"/>
          <w:highlight w:val="white"/>
        </w:rPr>
      </w:pPr>
      <w:r>
        <w:rPr>
          <w:sz w:val="28"/>
          <w:szCs w:val="28"/>
          <w:highlight w:val="white"/>
        </w:rPr>
        <w:t>1.2.1.4.1 слова «зданий дошкольных образовательных учреждений – 16» заменить словами «зданий дошкольных образовательных учреждений – 17»;</w:t>
      </w:r>
    </w:p>
    <w:p w:rsidR="0018079A" w:rsidRDefault="00662650">
      <w:pPr>
        <w:tabs>
          <w:tab w:val="left" w:pos="900"/>
        </w:tabs>
        <w:ind w:firstLine="709"/>
        <w:jc w:val="both"/>
        <w:outlineLvl w:val="1"/>
        <w:rPr>
          <w:sz w:val="28"/>
          <w:szCs w:val="28"/>
          <w:highlight w:val="white"/>
        </w:rPr>
      </w:pPr>
      <w:r>
        <w:rPr>
          <w:sz w:val="28"/>
          <w:szCs w:val="28"/>
          <w:highlight w:val="white"/>
        </w:rPr>
        <w:t>1.2.1.4.2 слова «зданий общеобразовательных учреждений – 19» заменить словами «зданий общеобразовательных учреждений – 22»;</w:t>
      </w:r>
    </w:p>
    <w:p w:rsidR="0018079A" w:rsidRDefault="00662650">
      <w:pPr>
        <w:tabs>
          <w:tab w:val="left" w:pos="900"/>
        </w:tabs>
        <w:ind w:firstLine="709"/>
        <w:jc w:val="both"/>
        <w:outlineLvl w:val="1"/>
        <w:rPr>
          <w:sz w:val="28"/>
          <w:szCs w:val="28"/>
          <w:highlight w:val="white"/>
        </w:rPr>
      </w:pPr>
      <w:r>
        <w:rPr>
          <w:sz w:val="28"/>
          <w:szCs w:val="28"/>
          <w:highlight w:val="white"/>
        </w:rPr>
        <w:t>1.2.1.4.3 слова «зданий общеобразовательных учреждений – 3» заменить словами «зданий общеобразовательных учреждений – 2»;</w:t>
      </w:r>
    </w:p>
    <w:p w:rsidR="0018079A" w:rsidRDefault="00662650">
      <w:pPr>
        <w:tabs>
          <w:tab w:val="left" w:pos="900"/>
        </w:tabs>
        <w:ind w:firstLine="709"/>
        <w:jc w:val="both"/>
        <w:outlineLvl w:val="1"/>
        <w:rPr>
          <w:sz w:val="28"/>
          <w:szCs w:val="28"/>
          <w:highlight w:val="white"/>
        </w:rPr>
      </w:pPr>
      <w:r>
        <w:rPr>
          <w:sz w:val="28"/>
          <w:szCs w:val="28"/>
          <w:highlight w:val="white"/>
        </w:rPr>
        <w:t>1.2.1.4.4 слова «объектов спорта – 16» заменить словами «объектов спорта – 17»;</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1.2.1.5 в графе 3 строки 11:</w:t>
      </w:r>
    </w:p>
    <w:p w:rsidR="0018079A" w:rsidRDefault="00662650">
      <w:pPr>
        <w:tabs>
          <w:tab w:val="left" w:pos="900"/>
        </w:tabs>
        <w:ind w:firstLine="709"/>
        <w:jc w:val="both"/>
        <w:outlineLvl w:val="1"/>
        <w:rPr>
          <w:highlight w:val="white"/>
        </w:rPr>
      </w:pPr>
      <w:r>
        <w:rPr>
          <w:sz w:val="28"/>
          <w:szCs w:val="28"/>
          <w:highlight w:val="white"/>
          <w:lang w:eastAsia="zh-CN"/>
        </w:rPr>
        <w:t>1.2.1.</w:t>
      </w:r>
      <w:r>
        <w:rPr>
          <w:sz w:val="28"/>
          <w:szCs w:val="28"/>
          <w:lang w:eastAsia="zh-CN"/>
        </w:rPr>
        <w:t>5.1</w:t>
      </w:r>
      <w:r>
        <w:rPr>
          <w:sz w:val="28"/>
          <w:szCs w:val="28"/>
          <w:highlight w:val="white"/>
          <w:lang w:eastAsia="zh-CN"/>
        </w:rPr>
        <w:t xml:space="preserve"> в подпункте 11.1.2 цифры «63,6» заменить цифрами «64,3»;</w:t>
      </w:r>
    </w:p>
    <w:p w:rsidR="0018079A" w:rsidRDefault="00662650">
      <w:pPr>
        <w:tabs>
          <w:tab w:val="left" w:pos="900"/>
        </w:tabs>
        <w:ind w:firstLine="709"/>
        <w:jc w:val="both"/>
        <w:outlineLvl w:val="1"/>
        <w:rPr>
          <w:highlight w:val="white"/>
        </w:rPr>
      </w:pPr>
      <w:r>
        <w:rPr>
          <w:sz w:val="28"/>
          <w:szCs w:val="28"/>
          <w:highlight w:val="white"/>
          <w:lang w:eastAsia="zh-CN"/>
        </w:rPr>
        <w:t>1.2.1.</w:t>
      </w:r>
      <w:r>
        <w:rPr>
          <w:sz w:val="28"/>
          <w:szCs w:val="28"/>
          <w:lang w:eastAsia="zh-CN"/>
        </w:rPr>
        <w:t>5.2</w:t>
      </w:r>
      <w:r>
        <w:rPr>
          <w:sz w:val="28"/>
          <w:szCs w:val="28"/>
          <w:highlight w:val="white"/>
          <w:lang w:eastAsia="zh-CN"/>
        </w:rPr>
        <w:t xml:space="preserve"> в подпункте 11.1.3 цифры «90,1» заменить цифрами «89,9»;</w:t>
      </w:r>
    </w:p>
    <w:p w:rsidR="0018079A" w:rsidRDefault="00662650">
      <w:pPr>
        <w:tabs>
          <w:tab w:val="left" w:pos="900"/>
        </w:tabs>
        <w:ind w:firstLine="709"/>
        <w:jc w:val="both"/>
        <w:outlineLvl w:val="1"/>
        <w:rPr>
          <w:highlight w:val="white"/>
        </w:rPr>
      </w:pPr>
      <w:r>
        <w:rPr>
          <w:sz w:val="28"/>
          <w:szCs w:val="28"/>
          <w:highlight w:val="white"/>
          <w:lang w:eastAsia="zh-CN"/>
        </w:rPr>
        <w:t>1.2.1.</w:t>
      </w:r>
      <w:r>
        <w:rPr>
          <w:sz w:val="28"/>
          <w:szCs w:val="28"/>
          <w:lang w:eastAsia="zh-CN"/>
        </w:rPr>
        <w:t>5.3</w:t>
      </w:r>
      <w:r>
        <w:rPr>
          <w:sz w:val="28"/>
          <w:szCs w:val="28"/>
          <w:highlight w:val="white"/>
          <w:lang w:eastAsia="zh-CN"/>
        </w:rPr>
        <w:t xml:space="preserve"> в подпункте 11.1.4 цифры «111,0» заменить цифрами «114,2»;</w:t>
      </w:r>
    </w:p>
    <w:p w:rsidR="0018079A" w:rsidRDefault="00662650">
      <w:pPr>
        <w:tabs>
          <w:tab w:val="left" w:pos="900"/>
        </w:tabs>
        <w:ind w:firstLine="709"/>
        <w:jc w:val="both"/>
        <w:outlineLvl w:val="1"/>
        <w:rPr>
          <w:highlight w:val="white"/>
        </w:rPr>
      </w:pPr>
      <w:r>
        <w:rPr>
          <w:sz w:val="28"/>
          <w:szCs w:val="28"/>
          <w:highlight w:val="white"/>
          <w:lang w:eastAsia="zh-CN"/>
        </w:rPr>
        <w:t>1.2.1.</w:t>
      </w:r>
      <w:r>
        <w:rPr>
          <w:sz w:val="28"/>
          <w:szCs w:val="28"/>
          <w:lang w:eastAsia="zh-CN"/>
        </w:rPr>
        <w:t>5.4</w:t>
      </w:r>
      <w:r>
        <w:rPr>
          <w:sz w:val="28"/>
          <w:szCs w:val="28"/>
          <w:highlight w:val="white"/>
        </w:rPr>
        <w:t xml:space="preserve"> в подпункте 11.2.1 цифры «70,3» заменить цифрами «70,4»;</w:t>
      </w:r>
    </w:p>
    <w:p w:rsidR="0018079A" w:rsidRDefault="00662650">
      <w:pPr>
        <w:tabs>
          <w:tab w:val="left" w:pos="900"/>
        </w:tabs>
        <w:ind w:firstLine="709"/>
        <w:jc w:val="both"/>
        <w:outlineLvl w:val="1"/>
        <w:rPr>
          <w:highlight w:val="white"/>
        </w:rPr>
      </w:pPr>
      <w:r>
        <w:rPr>
          <w:sz w:val="28"/>
          <w:szCs w:val="28"/>
          <w:highlight w:val="white"/>
          <w:lang w:eastAsia="zh-CN"/>
        </w:rPr>
        <w:t>1.2.1.</w:t>
      </w:r>
      <w:r>
        <w:rPr>
          <w:sz w:val="28"/>
          <w:szCs w:val="28"/>
          <w:lang w:eastAsia="zh-CN"/>
        </w:rPr>
        <w:t>5.5</w:t>
      </w:r>
      <w:r>
        <w:rPr>
          <w:sz w:val="28"/>
          <w:szCs w:val="28"/>
        </w:rPr>
        <w:t xml:space="preserve"> </w:t>
      </w:r>
      <w:r>
        <w:rPr>
          <w:sz w:val="28"/>
          <w:szCs w:val="28"/>
          <w:highlight w:val="white"/>
        </w:rPr>
        <w:t>в подпункте 11.2.2 цифры «66» заменить цифрами «68,1»;</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1.2.1.</w:t>
      </w:r>
      <w:r>
        <w:rPr>
          <w:sz w:val="28"/>
          <w:szCs w:val="28"/>
          <w:lang w:eastAsia="zh-CN"/>
        </w:rPr>
        <w:t>5.6</w:t>
      </w:r>
      <w:r>
        <w:rPr>
          <w:sz w:val="28"/>
          <w:szCs w:val="28"/>
        </w:rPr>
        <w:t xml:space="preserve"> </w:t>
      </w:r>
      <w:r>
        <w:rPr>
          <w:sz w:val="28"/>
          <w:szCs w:val="28"/>
          <w:highlight w:val="white"/>
        </w:rPr>
        <w:t>в подпункте 11.2.3 цифры «65,3» заменить цифрами «67,3»;</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1.2.1.</w:t>
      </w:r>
      <w:r>
        <w:rPr>
          <w:sz w:val="28"/>
          <w:szCs w:val="28"/>
          <w:lang w:eastAsia="zh-CN"/>
        </w:rPr>
        <w:t>5.7</w:t>
      </w:r>
      <w:r>
        <w:rPr>
          <w:sz w:val="28"/>
          <w:szCs w:val="28"/>
          <w:highlight w:val="white"/>
        </w:rPr>
        <w:t xml:space="preserve"> подпункт 11.3.1 изложить в редакции:</w:t>
      </w:r>
    </w:p>
    <w:p w:rsidR="0018079A" w:rsidRDefault="00662650">
      <w:pPr>
        <w:tabs>
          <w:tab w:val="left" w:pos="900"/>
        </w:tabs>
        <w:ind w:firstLine="709"/>
        <w:jc w:val="both"/>
        <w:outlineLvl w:val="1"/>
        <w:rPr>
          <w:sz w:val="28"/>
          <w:szCs w:val="28"/>
          <w:highlight w:val="white"/>
        </w:rPr>
      </w:pPr>
      <w:r>
        <w:rPr>
          <w:sz w:val="28"/>
          <w:szCs w:val="28"/>
          <w:highlight w:val="white"/>
        </w:rPr>
        <w:t xml:space="preserve">«11.3.1 обеспеченность населения города Перми объектами культурного назначения – </w:t>
      </w:r>
      <w:r>
        <w:rPr>
          <w:rFonts w:eastAsia="Calibri"/>
          <w:sz w:val="28"/>
          <w:szCs w:val="28"/>
          <w:highlight w:val="white"/>
          <w:lang w:eastAsia="en-US"/>
        </w:rPr>
        <w:t>76,0 %</w:t>
      </w:r>
      <w:r>
        <w:rPr>
          <w:sz w:val="28"/>
          <w:szCs w:val="28"/>
          <w:highlight w:val="white"/>
        </w:rPr>
        <w:t xml:space="preserve">: </w:t>
      </w:r>
    </w:p>
    <w:p w:rsidR="0018079A" w:rsidRDefault="00662650">
      <w:pPr>
        <w:tabs>
          <w:tab w:val="left" w:pos="900"/>
        </w:tabs>
        <w:ind w:firstLine="709"/>
        <w:jc w:val="both"/>
        <w:outlineLvl w:val="1"/>
        <w:rPr>
          <w:sz w:val="28"/>
          <w:szCs w:val="28"/>
          <w:highlight w:val="white"/>
        </w:rPr>
      </w:pPr>
      <w:r>
        <w:rPr>
          <w:sz w:val="28"/>
          <w:szCs w:val="28"/>
          <w:highlight w:val="white"/>
        </w:rPr>
        <w:t xml:space="preserve">обеспеченность библиотеками – 70,2 %, </w:t>
      </w:r>
    </w:p>
    <w:p w:rsidR="0018079A" w:rsidRDefault="00662650">
      <w:pPr>
        <w:tabs>
          <w:tab w:val="left" w:pos="900"/>
        </w:tabs>
        <w:ind w:firstLine="709"/>
        <w:jc w:val="both"/>
        <w:outlineLvl w:val="1"/>
        <w:rPr>
          <w:sz w:val="28"/>
          <w:szCs w:val="28"/>
          <w:highlight w:val="white"/>
        </w:rPr>
      </w:pPr>
      <w:r>
        <w:rPr>
          <w:sz w:val="28"/>
          <w:szCs w:val="28"/>
          <w:highlight w:val="white"/>
        </w:rPr>
        <w:t xml:space="preserve">обеспеченность музеями – 38,5 %, </w:t>
      </w:r>
    </w:p>
    <w:p w:rsidR="0018079A" w:rsidRDefault="00662650">
      <w:pPr>
        <w:tabs>
          <w:tab w:val="left" w:pos="900"/>
        </w:tabs>
        <w:ind w:firstLine="709"/>
        <w:jc w:val="both"/>
        <w:outlineLvl w:val="1"/>
        <w:rPr>
          <w:sz w:val="28"/>
          <w:szCs w:val="28"/>
          <w:highlight w:val="white"/>
        </w:rPr>
      </w:pPr>
      <w:r>
        <w:rPr>
          <w:sz w:val="28"/>
          <w:szCs w:val="28"/>
          <w:highlight w:val="white"/>
        </w:rPr>
        <w:t xml:space="preserve">обеспеченность театрами – 122,2 %, </w:t>
      </w:r>
    </w:p>
    <w:p w:rsidR="0018079A" w:rsidRDefault="00662650">
      <w:pPr>
        <w:tabs>
          <w:tab w:val="left" w:pos="900"/>
        </w:tabs>
        <w:ind w:firstLine="709"/>
        <w:jc w:val="both"/>
        <w:outlineLvl w:val="1"/>
        <w:rPr>
          <w:sz w:val="28"/>
          <w:szCs w:val="28"/>
          <w:highlight w:val="white"/>
        </w:rPr>
      </w:pPr>
      <w:r>
        <w:rPr>
          <w:sz w:val="28"/>
          <w:szCs w:val="28"/>
          <w:highlight w:val="white"/>
        </w:rPr>
        <w:t xml:space="preserve">обеспеченность концертными организациями – 100 %, </w:t>
      </w:r>
    </w:p>
    <w:p w:rsidR="0018079A" w:rsidRDefault="00662650">
      <w:pPr>
        <w:tabs>
          <w:tab w:val="left" w:pos="900"/>
        </w:tabs>
        <w:ind w:firstLine="709"/>
        <w:jc w:val="both"/>
        <w:outlineLvl w:val="1"/>
        <w:rPr>
          <w:sz w:val="28"/>
          <w:szCs w:val="28"/>
          <w:highlight w:val="white"/>
        </w:rPr>
      </w:pPr>
      <w:r>
        <w:rPr>
          <w:sz w:val="28"/>
          <w:szCs w:val="28"/>
          <w:highlight w:val="white"/>
        </w:rPr>
        <w:t xml:space="preserve">обеспеченность цирками – 100 %, </w:t>
      </w:r>
    </w:p>
    <w:p w:rsidR="0018079A" w:rsidRDefault="00662650">
      <w:pPr>
        <w:tabs>
          <w:tab w:val="left" w:pos="900"/>
        </w:tabs>
        <w:ind w:firstLine="709"/>
        <w:jc w:val="both"/>
        <w:outlineLvl w:val="1"/>
        <w:rPr>
          <w:sz w:val="28"/>
          <w:szCs w:val="28"/>
          <w:highlight w:val="white"/>
        </w:rPr>
      </w:pPr>
      <w:r>
        <w:rPr>
          <w:sz w:val="28"/>
          <w:szCs w:val="28"/>
          <w:highlight w:val="white"/>
        </w:rPr>
        <w:t xml:space="preserve">обеспеченность зоопарками – 100 %, </w:t>
      </w:r>
    </w:p>
    <w:p w:rsidR="0018079A" w:rsidRDefault="00662650">
      <w:pPr>
        <w:tabs>
          <w:tab w:val="left" w:pos="900"/>
        </w:tabs>
        <w:ind w:firstLine="709"/>
        <w:jc w:val="both"/>
        <w:outlineLvl w:val="1"/>
        <w:rPr>
          <w:sz w:val="28"/>
          <w:szCs w:val="28"/>
          <w:highlight w:val="white"/>
        </w:rPr>
      </w:pPr>
      <w:r>
        <w:rPr>
          <w:sz w:val="28"/>
          <w:szCs w:val="28"/>
          <w:highlight w:val="white"/>
        </w:rPr>
        <w:t>обеспеченность парками культуры и отдыха – 50 %,</w:t>
      </w:r>
    </w:p>
    <w:p w:rsidR="0018079A" w:rsidRDefault="00662650">
      <w:pPr>
        <w:tabs>
          <w:tab w:val="left" w:pos="900"/>
        </w:tabs>
        <w:ind w:firstLine="709"/>
        <w:jc w:val="both"/>
        <w:outlineLvl w:val="1"/>
        <w:rPr>
          <w:sz w:val="28"/>
          <w:szCs w:val="28"/>
          <w:highlight w:val="white"/>
        </w:rPr>
      </w:pPr>
      <w:r>
        <w:rPr>
          <w:sz w:val="28"/>
          <w:szCs w:val="28"/>
          <w:highlight w:val="white"/>
        </w:rPr>
        <w:t>обеспеченность учреждениями культуры клубного типа – 94,1 %;»;</w:t>
      </w:r>
    </w:p>
    <w:p w:rsidR="0018079A" w:rsidRDefault="00662650">
      <w:pPr>
        <w:pStyle w:val="33"/>
        <w:spacing w:after="0"/>
        <w:ind w:left="0" w:firstLine="709"/>
        <w:jc w:val="both"/>
        <w:rPr>
          <w:sz w:val="28"/>
          <w:szCs w:val="28"/>
          <w:highlight w:val="white"/>
        </w:rPr>
      </w:pPr>
      <w:r>
        <w:rPr>
          <w:sz w:val="28"/>
          <w:szCs w:val="28"/>
          <w:highlight w:val="white"/>
          <w:lang w:eastAsia="zh-CN"/>
        </w:rPr>
        <w:t>1.2.1.</w:t>
      </w:r>
      <w:r>
        <w:rPr>
          <w:sz w:val="28"/>
          <w:szCs w:val="28"/>
          <w:lang w:eastAsia="zh-CN"/>
        </w:rPr>
        <w:t>5.8</w:t>
      </w:r>
      <w:r>
        <w:rPr>
          <w:bCs/>
          <w:sz w:val="28"/>
          <w:szCs w:val="28"/>
          <w:highlight w:val="white"/>
        </w:rPr>
        <w:t xml:space="preserve"> в подпункте 11.3.2 цифры</w:t>
      </w:r>
      <w:r>
        <w:rPr>
          <w:sz w:val="28"/>
          <w:szCs w:val="28"/>
          <w:highlight w:val="white"/>
          <w:lang w:eastAsia="zh-CN"/>
        </w:rPr>
        <w:t xml:space="preserve"> «300»</w:t>
      </w:r>
      <w:r>
        <w:rPr>
          <w:bCs/>
          <w:sz w:val="28"/>
          <w:szCs w:val="28"/>
          <w:highlight w:val="white"/>
        </w:rPr>
        <w:t xml:space="preserve"> заменить цифрами</w:t>
      </w:r>
      <w:r>
        <w:rPr>
          <w:sz w:val="28"/>
          <w:szCs w:val="28"/>
          <w:highlight w:val="white"/>
          <w:lang w:eastAsia="zh-CN"/>
        </w:rPr>
        <w:t xml:space="preserve"> «226,1»;</w:t>
      </w:r>
    </w:p>
    <w:p w:rsidR="0018079A" w:rsidRDefault="00662650">
      <w:pPr>
        <w:pStyle w:val="33"/>
        <w:spacing w:after="0"/>
        <w:ind w:left="0" w:firstLine="709"/>
        <w:jc w:val="both"/>
        <w:rPr>
          <w:sz w:val="28"/>
          <w:szCs w:val="28"/>
          <w:highlight w:val="white"/>
        </w:rPr>
      </w:pPr>
      <w:r>
        <w:rPr>
          <w:sz w:val="28"/>
          <w:szCs w:val="28"/>
          <w:highlight w:val="white"/>
          <w:lang w:eastAsia="zh-CN"/>
        </w:rPr>
        <w:t>1.2.1.</w:t>
      </w:r>
      <w:r>
        <w:rPr>
          <w:sz w:val="28"/>
          <w:szCs w:val="28"/>
          <w:lang w:eastAsia="zh-CN"/>
        </w:rPr>
        <w:t>5.9</w:t>
      </w:r>
      <w:r>
        <w:rPr>
          <w:sz w:val="28"/>
          <w:szCs w:val="28"/>
          <w:highlight w:val="white"/>
          <w:lang w:eastAsia="zh-CN"/>
        </w:rPr>
        <w:t xml:space="preserve"> </w:t>
      </w:r>
      <w:r>
        <w:rPr>
          <w:bCs/>
          <w:sz w:val="28"/>
          <w:szCs w:val="28"/>
          <w:highlight w:val="white"/>
        </w:rPr>
        <w:t>в подпункте 11.3.3 цифры</w:t>
      </w:r>
      <w:r>
        <w:rPr>
          <w:sz w:val="28"/>
          <w:szCs w:val="28"/>
          <w:highlight w:val="white"/>
          <w:lang w:eastAsia="zh-CN"/>
        </w:rPr>
        <w:t xml:space="preserve"> «13,3»</w:t>
      </w:r>
      <w:r>
        <w:rPr>
          <w:bCs/>
          <w:sz w:val="28"/>
          <w:szCs w:val="28"/>
          <w:highlight w:val="white"/>
        </w:rPr>
        <w:t xml:space="preserve"> заменить цифрами </w:t>
      </w:r>
      <w:r>
        <w:rPr>
          <w:sz w:val="28"/>
          <w:szCs w:val="28"/>
          <w:highlight w:val="white"/>
          <w:lang w:eastAsia="zh-CN"/>
        </w:rPr>
        <w:t>«11,3»;</w:t>
      </w:r>
    </w:p>
    <w:p w:rsidR="0018079A" w:rsidRDefault="00662650">
      <w:pPr>
        <w:tabs>
          <w:tab w:val="left" w:pos="900"/>
        </w:tabs>
        <w:ind w:firstLine="709"/>
        <w:jc w:val="both"/>
        <w:outlineLvl w:val="1"/>
        <w:rPr>
          <w:sz w:val="28"/>
          <w:szCs w:val="28"/>
          <w:highlight w:val="white"/>
        </w:rPr>
      </w:pPr>
      <w:r>
        <w:rPr>
          <w:bCs/>
          <w:sz w:val="28"/>
          <w:szCs w:val="28"/>
          <w:highlight w:val="white"/>
        </w:rPr>
        <w:t>1.2.2</w:t>
      </w:r>
      <w:r>
        <w:rPr>
          <w:sz w:val="28"/>
          <w:szCs w:val="28"/>
          <w:highlight w:val="white"/>
        </w:rPr>
        <w:t xml:space="preserve"> </w:t>
      </w:r>
      <w:r>
        <w:rPr>
          <w:bCs/>
          <w:sz w:val="28"/>
          <w:szCs w:val="28"/>
          <w:highlight w:val="white"/>
        </w:rPr>
        <w:t>в части II</w:t>
      </w:r>
      <w:r>
        <w:rPr>
          <w:sz w:val="28"/>
          <w:szCs w:val="28"/>
          <w:highlight w:val="white"/>
        </w:rPr>
        <w:t>:</w:t>
      </w:r>
    </w:p>
    <w:p w:rsidR="0018079A" w:rsidRDefault="00662650">
      <w:pPr>
        <w:tabs>
          <w:tab w:val="left" w:pos="900"/>
        </w:tabs>
        <w:ind w:firstLine="709"/>
        <w:jc w:val="both"/>
        <w:outlineLvl w:val="1"/>
        <w:rPr>
          <w:sz w:val="28"/>
          <w:szCs w:val="28"/>
          <w:highlight w:val="white"/>
        </w:rPr>
      </w:pPr>
      <w:r>
        <w:rPr>
          <w:sz w:val="28"/>
          <w:szCs w:val="28"/>
          <w:highlight w:val="white"/>
        </w:rPr>
        <w:t>1.2.2.1 подраздел 2.3 раздела II изложить в редакции:</w:t>
      </w:r>
    </w:p>
    <w:p w:rsidR="0018079A" w:rsidRDefault="00662650">
      <w:pPr>
        <w:pStyle w:val="33"/>
        <w:spacing w:after="0"/>
        <w:ind w:left="0" w:firstLine="709"/>
        <w:jc w:val="both"/>
        <w:rPr>
          <w:sz w:val="28"/>
          <w:szCs w:val="28"/>
          <w:highlight w:val="white"/>
        </w:rPr>
      </w:pPr>
      <w:r>
        <w:rPr>
          <w:bCs/>
          <w:sz w:val="28"/>
          <w:szCs w:val="28"/>
          <w:highlight w:val="white"/>
        </w:rPr>
        <w:t>«2.3. Сфера культуры</w:t>
      </w:r>
    </w:p>
    <w:p w:rsidR="0018079A" w:rsidRDefault="00662650">
      <w:pPr>
        <w:pStyle w:val="33"/>
        <w:spacing w:after="0"/>
        <w:ind w:left="0" w:firstLine="709"/>
        <w:jc w:val="both"/>
        <w:rPr>
          <w:sz w:val="28"/>
          <w:szCs w:val="28"/>
          <w:highlight w:val="white"/>
        </w:rPr>
      </w:pPr>
      <w:r>
        <w:rPr>
          <w:sz w:val="28"/>
          <w:szCs w:val="28"/>
          <w:highlight w:val="white"/>
        </w:rPr>
        <w:t xml:space="preserve">2.3.1. </w:t>
      </w:r>
      <w:proofErr w:type="gramStart"/>
      <w:r>
        <w:rPr>
          <w:sz w:val="28"/>
          <w:szCs w:val="28"/>
          <w:highlight w:val="white"/>
        </w:rPr>
        <w:t>В городе Перми достаточно развита инфраструктура объектов культурного назначения, учитывающая функциональное многообразие организаций культуры: библиотеки (в том числе специализированные), культурно-досуговые учреждения, музеи, выставочные залы и галереи, театры, концертные залы, филармония, концертные коллективы, зоопарк, цирк, планетарий, парки культуры и отдыха и т.д.</w:t>
      </w:r>
      <w:proofErr w:type="gramEnd"/>
    </w:p>
    <w:p w:rsidR="0018079A" w:rsidRDefault="00662650">
      <w:pPr>
        <w:pStyle w:val="33"/>
        <w:spacing w:after="0"/>
        <w:ind w:left="0" w:firstLine="709"/>
        <w:jc w:val="both"/>
        <w:rPr>
          <w:sz w:val="28"/>
          <w:szCs w:val="28"/>
          <w:highlight w:val="white"/>
        </w:rPr>
      </w:pPr>
      <w:r>
        <w:rPr>
          <w:sz w:val="28"/>
          <w:szCs w:val="28"/>
          <w:highlight w:val="white"/>
        </w:rPr>
        <w:t xml:space="preserve">2.3.2. Населению города Перми услуги в сфере культуры предоставляют 79 организаций культуры. </w:t>
      </w:r>
    </w:p>
    <w:p w:rsidR="0018079A" w:rsidRDefault="00662650">
      <w:pPr>
        <w:pStyle w:val="33"/>
        <w:spacing w:after="0"/>
        <w:ind w:left="0" w:firstLine="709"/>
        <w:jc w:val="both"/>
        <w:rPr>
          <w:sz w:val="28"/>
          <w:szCs w:val="28"/>
          <w:highlight w:val="white"/>
        </w:rPr>
      </w:pPr>
      <w:r>
        <w:rPr>
          <w:bCs/>
          <w:sz w:val="28"/>
          <w:szCs w:val="28"/>
          <w:highlight w:val="white"/>
        </w:rPr>
        <w:t xml:space="preserve">В соответствии с Методическими рекомендациями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w:t>
      </w:r>
      <w:r>
        <w:rPr>
          <w:bCs/>
          <w:sz w:val="28"/>
          <w:szCs w:val="28"/>
          <w:highlight w:val="white"/>
        </w:rPr>
        <w:lastRenderedPageBreak/>
        <w:t>организаций культуры и обеспеченности населения услугами организаций культуры, утвержденными распоряжением Министерства культуры Российской Федерации от 18.11.2025 № Р-494, (далее – Методика № Р-494) организация культуры – государственная (муниципальная) организация культуры, оказывающая услуги в пределах одного здания (помещения), а также ее филиалы либо отделы, оказывающие услуги в отдельно стоящих зданиях, в том числе иных населенных пунктах, либо в помещениях учреждений культуры иных функциональных видов.</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2.3.3. </w:t>
      </w:r>
      <w:proofErr w:type="gramStart"/>
      <w:r>
        <w:rPr>
          <w:sz w:val="28"/>
          <w:szCs w:val="28"/>
          <w:highlight w:val="white"/>
          <w:lang w:eastAsia="zh-CN"/>
        </w:rPr>
        <w:t>В структуре сети муниципальных учреждений функционируют 22 муниципальных учреждения культуры: 3 театра (муниципальное автономное учреждение культуры (далее – МАУК) города Перми «Пермский театр кукол», муниципальное бюджетное учреждение культуры (далее – МБУК) города Перми «Пермский театр «У Моста», МАУК города Перми «Театр «Балет Евгения Панфилова»), 10 культурно-досуговых учреждений (МАУК «Пермский городской дворец культуры имени А.Г. Солдатова», МАУК «Пермский городской дворец культуры имени</w:t>
      </w:r>
      <w:proofErr w:type="gramEnd"/>
      <w:r>
        <w:rPr>
          <w:sz w:val="28"/>
          <w:szCs w:val="28"/>
          <w:highlight w:val="white"/>
          <w:lang w:eastAsia="zh-CN"/>
        </w:rPr>
        <w:t xml:space="preserve"> </w:t>
      </w:r>
      <w:proofErr w:type="gramStart"/>
      <w:r>
        <w:rPr>
          <w:sz w:val="28"/>
          <w:szCs w:val="28"/>
          <w:highlight w:val="white"/>
          <w:lang w:eastAsia="zh-CN"/>
        </w:rPr>
        <w:t xml:space="preserve">С.М. Кирова», МАУК «Пермский городской дворец культуры имени М.И. Калинина», МАУК «Дворец культуры «Искра», МАУК «Дворец культуры «Урал», МАУК города Перми «Дворец культуры им. А.С. Пушкина», МАУК «Центр досуга Мотовилихинского района», МАУК города Перми «Клуб имени </w:t>
      </w:r>
      <w:proofErr w:type="spellStart"/>
      <w:r>
        <w:rPr>
          <w:sz w:val="28"/>
          <w:szCs w:val="28"/>
          <w:highlight w:val="white"/>
          <w:lang w:eastAsia="zh-CN"/>
        </w:rPr>
        <w:t>Златогорского</w:t>
      </w:r>
      <w:proofErr w:type="spellEnd"/>
      <w:r>
        <w:rPr>
          <w:sz w:val="28"/>
          <w:szCs w:val="28"/>
          <w:highlight w:val="white"/>
          <w:lang w:eastAsia="zh-CN"/>
        </w:rPr>
        <w:t>», МАУК города Перми «Клуб «Юбилейный», МАУК города Перми «Дворец культуры им. А.П. Чехова», МАУК города Перми «Пермский планетарий», МБУК</w:t>
      </w:r>
      <w:proofErr w:type="gramEnd"/>
      <w:r>
        <w:rPr>
          <w:sz w:val="28"/>
          <w:szCs w:val="28"/>
          <w:highlight w:val="white"/>
          <w:lang w:eastAsia="zh-CN"/>
        </w:rPr>
        <w:t xml:space="preserve"> </w:t>
      </w:r>
      <w:proofErr w:type="gramStart"/>
      <w:r>
        <w:rPr>
          <w:sz w:val="28"/>
          <w:szCs w:val="28"/>
          <w:highlight w:val="white"/>
          <w:lang w:eastAsia="zh-CN"/>
        </w:rPr>
        <w:t>города Перми «Объединение муниципальных библиотек» (в составе учреждения 37 библиотек), 2 концертных учреждения (МАУК города Перми «</w:t>
      </w:r>
      <w:proofErr w:type="spellStart"/>
      <w:r>
        <w:rPr>
          <w:sz w:val="28"/>
          <w:szCs w:val="28"/>
          <w:highlight w:val="white"/>
          <w:lang w:eastAsia="zh-CN"/>
        </w:rPr>
        <w:t>ПермьКонцерт</w:t>
      </w:r>
      <w:proofErr w:type="spellEnd"/>
      <w:r>
        <w:rPr>
          <w:sz w:val="28"/>
          <w:szCs w:val="28"/>
          <w:highlight w:val="white"/>
          <w:lang w:eastAsia="zh-CN"/>
        </w:rPr>
        <w:t>», МАУК города Перми «Академический хор «Млада»), МАУК «Городской центр охраны памятников» г. Перми, МАУК города Перми «Центральный выставочный зал», МАУК города Перми «</w:t>
      </w:r>
      <w:proofErr w:type="spellStart"/>
      <w:r>
        <w:rPr>
          <w:sz w:val="28"/>
          <w:szCs w:val="28"/>
          <w:highlight w:val="white"/>
          <w:lang w:eastAsia="zh-CN"/>
        </w:rPr>
        <w:t>ПермьПарк</w:t>
      </w:r>
      <w:proofErr w:type="spellEnd"/>
      <w:r>
        <w:rPr>
          <w:sz w:val="28"/>
          <w:szCs w:val="28"/>
          <w:highlight w:val="white"/>
          <w:lang w:eastAsia="zh-CN"/>
        </w:rPr>
        <w:t>» (в оперативном управлении учреждения находятся 5 мест массового отдыха), МБУК «Пермская дирекция по организации городских культурно-массовых мероприятий», муниципальное автономное учреждение</w:t>
      </w:r>
      <w:proofErr w:type="gramEnd"/>
      <w:r>
        <w:rPr>
          <w:sz w:val="28"/>
          <w:szCs w:val="28"/>
          <w:highlight w:val="white"/>
          <w:lang w:eastAsia="zh-CN"/>
        </w:rPr>
        <w:t xml:space="preserve"> молодежной политики города Перми Молодежный центр «Дом Молодежи».</w:t>
      </w:r>
    </w:p>
    <w:p w:rsidR="0018079A" w:rsidRDefault="00662650">
      <w:pPr>
        <w:tabs>
          <w:tab w:val="left" w:pos="900"/>
        </w:tabs>
        <w:ind w:firstLine="709"/>
        <w:jc w:val="both"/>
        <w:outlineLvl w:val="1"/>
        <w:rPr>
          <w:highlight w:val="white"/>
        </w:rPr>
      </w:pPr>
      <w:r>
        <w:rPr>
          <w:sz w:val="28"/>
          <w:szCs w:val="28"/>
          <w:highlight w:val="white"/>
          <w:lang w:eastAsia="zh-CN"/>
        </w:rPr>
        <w:t xml:space="preserve">2.3.4. </w:t>
      </w:r>
      <w:r>
        <w:rPr>
          <w:sz w:val="28"/>
          <w:szCs w:val="28"/>
          <w:highlight w:val="white"/>
        </w:rPr>
        <w:t>Немуниципальная сеть организаций культуры в городе Перми представлена 17 государственными организациями, оказывающими услуги в сфере культуры, и 5 негосударственными организациями, оказывающими услуги в сфере культуры.</w:t>
      </w:r>
    </w:p>
    <w:p w:rsidR="0018079A" w:rsidRDefault="00662650">
      <w:pPr>
        <w:tabs>
          <w:tab w:val="left" w:pos="900"/>
        </w:tabs>
        <w:ind w:firstLine="709"/>
        <w:jc w:val="both"/>
        <w:outlineLvl w:val="1"/>
        <w:rPr>
          <w:highlight w:val="white"/>
        </w:rPr>
      </w:pPr>
      <w:proofErr w:type="gramStart"/>
      <w:r>
        <w:rPr>
          <w:sz w:val="28"/>
          <w:szCs w:val="28"/>
          <w:highlight w:val="white"/>
          <w:lang w:eastAsia="zh-CN"/>
        </w:rPr>
        <w:t>Театры немуниципальные и негосударственные: автономная некоммерческая организация Театральная мастерская «Страна Туки-Луки», Ассоциация Театральных Деятелей «Камерный театр «Новая драма», автономная некоммерческая организация «Театр балета «Фуэте», автономная некоммерческая организация Театр «Дом Актера», негосударственное учреждение культуры – театр «</w:t>
      </w:r>
      <w:proofErr w:type="spellStart"/>
      <w:r>
        <w:rPr>
          <w:sz w:val="28"/>
          <w:szCs w:val="28"/>
          <w:highlight w:val="white"/>
          <w:lang w:eastAsia="zh-CN"/>
        </w:rPr>
        <w:t>Карабаска</w:t>
      </w:r>
      <w:proofErr w:type="spellEnd"/>
      <w:r>
        <w:rPr>
          <w:sz w:val="28"/>
          <w:szCs w:val="28"/>
          <w:highlight w:val="white"/>
          <w:lang w:eastAsia="zh-CN"/>
        </w:rPr>
        <w:t>».</w:t>
      </w:r>
      <w:proofErr w:type="gramEnd"/>
    </w:p>
    <w:p w:rsidR="0018079A" w:rsidRDefault="00662650">
      <w:pPr>
        <w:tabs>
          <w:tab w:val="left" w:pos="900"/>
        </w:tabs>
        <w:ind w:firstLine="709"/>
        <w:jc w:val="both"/>
        <w:outlineLvl w:val="1"/>
        <w:rPr>
          <w:highlight w:val="white"/>
        </w:rPr>
      </w:pPr>
      <w:r>
        <w:rPr>
          <w:sz w:val="28"/>
          <w:szCs w:val="28"/>
          <w:highlight w:val="white"/>
          <w:lang w:eastAsia="zh-CN"/>
        </w:rPr>
        <w:t xml:space="preserve">2.3.5. </w:t>
      </w:r>
      <w:proofErr w:type="gramStart"/>
      <w:r>
        <w:rPr>
          <w:sz w:val="28"/>
          <w:szCs w:val="28"/>
          <w:highlight w:val="white"/>
          <w:lang w:eastAsia="zh-CN"/>
        </w:rPr>
        <w:t xml:space="preserve">В число государственных краевых организаций входят: 2 концертных объединения (государственное краевое бюджетное учреждение культуры (далее – ГКБУК) «Пермская краевая филармония», ГКБУК «Пермский губернский оркестр»), 2 театра (ГКБУК «Пермский академический Театр-Театр», ГКБУК «Пермский государственный ордена Трудового Красного Знамени </w:t>
      </w:r>
      <w:r>
        <w:rPr>
          <w:sz w:val="28"/>
          <w:szCs w:val="28"/>
          <w:highlight w:val="white"/>
          <w:lang w:eastAsia="zh-CN"/>
        </w:rPr>
        <w:lastRenderedPageBreak/>
        <w:t>академический театр оперы и балета имени П.И. Чайковского»), 3 музея (ГКБУК «Пермский краеведческий музей» (состоит из 9 филиалов), ГКБУК «Пермская государственная художественная галерея</w:t>
      </w:r>
      <w:proofErr w:type="gramEnd"/>
      <w:r>
        <w:rPr>
          <w:sz w:val="28"/>
          <w:szCs w:val="28"/>
          <w:highlight w:val="white"/>
          <w:lang w:eastAsia="zh-CN"/>
        </w:rPr>
        <w:t xml:space="preserve">», </w:t>
      </w:r>
      <w:proofErr w:type="gramStart"/>
      <w:r>
        <w:rPr>
          <w:sz w:val="28"/>
          <w:szCs w:val="28"/>
          <w:highlight w:val="white"/>
          <w:lang w:eastAsia="zh-CN"/>
        </w:rPr>
        <w:t xml:space="preserve">ГКБУК «Музей современного искусства «ПЕРММ»), 3 библиотеки (государственное бюджетное учреждение культуры «Пермская краевая детская библиотека им. Л.И. Кузьмина», ГКБУК «Пермская государственная ордена «Знак Почета» краевая универсальная библиотека им. А.М. Горького», государственное бюджетное учреждение культуры «Пермская краевая специальная библиотека для слепых»), ГКБУК «Пермский государственный краевой клуб-киноцентр «Пермская </w:t>
      </w:r>
      <w:proofErr w:type="spellStart"/>
      <w:r>
        <w:rPr>
          <w:sz w:val="28"/>
          <w:szCs w:val="28"/>
          <w:highlight w:val="white"/>
          <w:lang w:eastAsia="zh-CN"/>
        </w:rPr>
        <w:t>синематека</w:t>
      </w:r>
      <w:proofErr w:type="spellEnd"/>
      <w:r>
        <w:rPr>
          <w:sz w:val="28"/>
          <w:szCs w:val="28"/>
          <w:highlight w:val="white"/>
          <w:lang w:eastAsia="zh-CN"/>
        </w:rPr>
        <w:t>», ГКБУК «Центр по реализации проектов в сфере культуры», ГКБУК «Пермский дом</w:t>
      </w:r>
      <w:proofErr w:type="gramEnd"/>
      <w:r>
        <w:rPr>
          <w:sz w:val="28"/>
          <w:szCs w:val="28"/>
          <w:highlight w:val="white"/>
          <w:lang w:eastAsia="zh-CN"/>
        </w:rPr>
        <w:t xml:space="preserve"> народного творчества», ГКБУК «Пермский театр юного зрителя», государственное краевое автономное учреждение культуры «Пермский зоопарк».</w:t>
      </w:r>
    </w:p>
    <w:p w:rsidR="0018079A" w:rsidRDefault="00662650">
      <w:pPr>
        <w:tabs>
          <w:tab w:val="left" w:pos="900"/>
        </w:tabs>
        <w:ind w:firstLine="709"/>
        <w:jc w:val="both"/>
        <w:outlineLvl w:val="1"/>
        <w:rPr>
          <w:highlight w:val="white"/>
        </w:rPr>
      </w:pPr>
      <w:r>
        <w:rPr>
          <w:sz w:val="28"/>
          <w:szCs w:val="28"/>
          <w:highlight w:val="white"/>
          <w:lang w:eastAsia="zh-CN"/>
        </w:rPr>
        <w:t>В число государственных федеральных организаций культуры входят: филиал федерального казенного предприятия «Российская государственная цирковая компания» «Пермский государственный цирк», федеральное государственное учреждение культуры и искусства «Дом офицеров Пермского гарнизона» Министерства обороны Российской Федерации.</w:t>
      </w:r>
    </w:p>
    <w:p w:rsidR="0018079A" w:rsidRDefault="00662650">
      <w:pPr>
        <w:tabs>
          <w:tab w:val="left" w:pos="900"/>
        </w:tabs>
        <w:ind w:firstLine="709"/>
        <w:jc w:val="both"/>
        <w:outlineLvl w:val="1"/>
        <w:rPr>
          <w:highlight w:val="white"/>
        </w:rPr>
      </w:pPr>
      <w:r>
        <w:rPr>
          <w:sz w:val="28"/>
          <w:szCs w:val="28"/>
          <w:highlight w:val="white"/>
          <w:lang w:eastAsia="zh-CN"/>
        </w:rPr>
        <w:t>2.3.6. В целях анализа обеспеченности населения города Перми услугами в сфере культуры в таблице 2 представлен перечень необходимых для города Перми организаций культуры, численность которых в соответствии с нормами и нормативами оптимального размещения организаций культуры установлена для крупнейших городских населенных пунктов с численностью свыше 1 млн. человек.</w:t>
      </w:r>
    </w:p>
    <w:p w:rsidR="0018079A" w:rsidRDefault="0018079A">
      <w:pPr>
        <w:tabs>
          <w:tab w:val="left" w:pos="900"/>
        </w:tabs>
        <w:ind w:firstLine="709"/>
        <w:jc w:val="right"/>
        <w:outlineLvl w:val="1"/>
        <w:rPr>
          <w:sz w:val="28"/>
          <w:szCs w:val="28"/>
          <w:highlight w:val="white"/>
        </w:rPr>
      </w:pPr>
    </w:p>
    <w:p w:rsidR="0018079A" w:rsidRDefault="00662650">
      <w:pPr>
        <w:tabs>
          <w:tab w:val="left" w:pos="900"/>
        </w:tabs>
        <w:ind w:firstLine="709"/>
        <w:jc w:val="right"/>
        <w:outlineLvl w:val="1"/>
        <w:rPr>
          <w:sz w:val="28"/>
          <w:szCs w:val="28"/>
          <w:highlight w:val="white"/>
        </w:rPr>
      </w:pPr>
      <w:r>
        <w:rPr>
          <w:sz w:val="28"/>
          <w:szCs w:val="28"/>
          <w:highlight w:val="white"/>
          <w:lang w:eastAsia="zh-CN"/>
        </w:rPr>
        <w:t>Таблица 2</w:t>
      </w:r>
    </w:p>
    <w:p w:rsidR="0018079A" w:rsidRDefault="0018079A">
      <w:pPr>
        <w:tabs>
          <w:tab w:val="left" w:pos="900"/>
        </w:tabs>
        <w:ind w:firstLine="709"/>
        <w:jc w:val="center"/>
        <w:outlineLvl w:val="1"/>
        <w:rPr>
          <w:sz w:val="28"/>
          <w:szCs w:val="28"/>
          <w:highlight w:val="white"/>
        </w:rPr>
      </w:pPr>
    </w:p>
    <w:p w:rsidR="0018079A" w:rsidRDefault="00662650">
      <w:pPr>
        <w:tabs>
          <w:tab w:val="left" w:pos="900"/>
        </w:tabs>
        <w:jc w:val="center"/>
        <w:outlineLvl w:val="1"/>
        <w:rPr>
          <w:sz w:val="28"/>
          <w:szCs w:val="28"/>
          <w:highlight w:val="white"/>
        </w:rPr>
      </w:pPr>
      <w:r>
        <w:rPr>
          <w:sz w:val="28"/>
          <w:szCs w:val="28"/>
          <w:highlight w:val="white"/>
          <w:lang w:eastAsia="zh-CN"/>
        </w:rPr>
        <w:t>ПЕРЕЧЕНЬ</w:t>
      </w:r>
    </w:p>
    <w:p w:rsidR="0018079A" w:rsidRDefault="00662650">
      <w:pPr>
        <w:tabs>
          <w:tab w:val="left" w:pos="900"/>
        </w:tabs>
        <w:jc w:val="center"/>
        <w:outlineLvl w:val="1"/>
        <w:rPr>
          <w:sz w:val="28"/>
          <w:szCs w:val="28"/>
          <w:highlight w:val="white"/>
        </w:rPr>
      </w:pPr>
      <w:r>
        <w:rPr>
          <w:sz w:val="28"/>
          <w:szCs w:val="28"/>
          <w:highlight w:val="white"/>
          <w:lang w:eastAsia="zh-CN"/>
        </w:rPr>
        <w:t xml:space="preserve">необходимых для города Перми организаций культуры, численность которых в соответствии с нормами и нормативами оптимального размещения организаций культуры установлена для крупнейших городских населенных пунктов с численностью свыше 1 млн. человек </w:t>
      </w:r>
    </w:p>
    <w:p w:rsidR="0018079A" w:rsidRDefault="0018079A">
      <w:pPr>
        <w:tabs>
          <w:tab w:val="left" w:pos="900"/>
        </w:tabs>
        <w:ind w:firstLine="709"/>
        <w:jc w:val="center"/>
        <w:outlineLvl w:val="1"/>
        <w:rPr>
          <w:sz w:val="28"/>
          <w:szCs w:val="28"/>
          <w:highlight w:val="white"/>
        </w:rPr>
      </w:pPr>
    </w:p>
    <w:tbl>
      <w:tblPr>
        <w:tblStyle w:val="ac"/>
        <w:tblW w:w="0" w:type="auto"/>
        <w:tblInd w:w="-283" w:type="dxa"/>
        <w:tblLayout w:type="fixed"/>
        <w:tblLook w:val="04A0" w:firstRow="1" w:lastRow="0" w:firstColumn="1" w:lastColumn="0" w:noHBand="0" w:noVBand="1"/>
      </w:tblPr>
      <w:tblGrid>
        <w:gridCol w:w="1319"/>
        <w:gridCol w:w="1177"/>
        <w:gridCol w:w="1180"/>
        <w:gridCol w:w="1084"/>
        <w:gridCol w:w="1476"/>
        <w:gridCol w:w="1049"/>
        <w:gridCol w:w="1259"/>
        <w:gridCol w:w="1661"/>
      </w:tblGrid>
      <w:tr w:rsidR="0018079A">
        <w:tc>
          <w:tcPr>
            <w:tcW w:w="1319"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Отчетный период</w:t>
            </w:r>
          </w:p>
        </w:tc>
        <w:tc>
          <w:tcPr>
            <w:tcW w:w="1177"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proofErr w:type="gramStart"/>
            <w:r>
              <w:rPr>
                <w:rFonts w:ascii="Times New Roman" w:hAnsi="Times New Roman" w:cs="Times New Roman"/>
                <w:sz w:val="24"/>
                <w:szCs w:val="24"/>
                <w:highlight w:val="white"/>
              </w:rPr>
              <w:t>Населен-</w:t>
            </w:r>
            <w:proofErr w:type="spellStart"/>
            <w:r>
              <w:rPr>
                <w:rFonts w:ascii="Times New Roman" w:hAnsi="Times New Roman" w:cs="Times New Roman"/>
                <w:sz w:val="24"/>
                <w:szCs w:val="24"/>
                <w:highlight w:val="white"/>
              </w:rPr>
              <w:t>ный</w:t>
            </w:r>
            <w:proofErr w:type="spellEnd"/>
            <w:proofErr w:type="gramEnd"/>
            <w:r>
              <w:rPr>
                <w:rFonts w:ascii="Times New Roman" w:hAnsi="Times New Roman" w:cs="Times New Roman"/>
                <w:sz w:val="24"/>
                <w:szCs w:val="24"/>
                <w:highlight w:val="white"/>
              </w:rPr>
              <w:t xml:space="preserve"> пункт</w:t>
            </w:r>
          </w:p>
        </w:tc>
        <w:tc>
          <w:tcPr>
            <w:tcW w:w="1180"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proofErr w:type="spellStart"/>
            <w:proofErr w:type="gramStart"/>
            <w:r>
              <w:rPr>
                <w:rFonts w:ascii="Times New Roman" w:hAnsi="Times New Roman" w:cs="Times New Roman"/>
                <w:sz w:val="24"/>
                <w:szCs w:val="24"/>
                <w:highlight w:val="white"/>
              </w:rPr>
              <w:t>Катего-рия</w:t>
            </w:r>
            <w:proofErr w:type="spellEnd"/>
            <w:proofErr w:type="gramEnd"/>
            <w:r>
              <w:rPr>
                <w:rFonts w:ascii="Times New Roman" w:hAnsi="Times New Roman" w:cs="Times New Roman"/>
                <w:sz w:val="24"/>
                <w:szCs w:val="24"/>
                <w:highlight w:val="white"/>
              </w:rPr>
              <w:t xml:space="preserve"> населен-</w:t>
            </w:r>
            <w:proofErr w:type="spellStart"/>
            <w:r>
              <w:rPr>
                <w:rFonts w:ascii="Times New Roman" w:hAnsi="Times New Roman" w:cs="Times New Roman"/>
                <w:sz w:val="24"/>
                <w:szCs w:val="24"/>
                <w:highlight w:val="white"/>
              </w:rPr>
              <w:t>ного</w:t>
            </w:r>
            <w:proofErr w:type="spellEnd"/>
            <w:r>
              <w:rPr>
                <w:rFonts w:ascii="Times New Roman" w:hAnsi="Times New Roman" w:cs="Times New Roman"/>
                <w:sz w:val="24"/>
                <w:szCs w:val="24"/>
                <w:highlight w:val="white"/>
              </w:rPr>
              <w:t xml:space="preserve"> пункта </w:t>
            </w:r>
          </w:p>
        </w:tc>
        <w:tc>
          <w:tcPr>
            <w:tcW w:w="1084"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proofErr w:type="spellStart"/>
            <w:proofErr w:type="gramStart"/>
            <w:r>
              <w:rPr>
                <w:rFonts w:ascii="Times New Roman" w:hAnsi="Times New Roman" w:cs="Times New Roman"/>
                <w:sz w:val="24"/>
                <w:szCs w:val="24"/>
                <w:highlight w:val="white"/>
              </w:rPr>
              <w:t>Населе-ние</w:t>
            </w:r>
            <w:proofErr w:type="spellEnd"/>
            <w:proofErr w:type="gramEnd"/>
            <w:r>
              <w:rPr>
                <w:rFonts w:ascii="Times New Roman" w:hAnsi="Times New Roman" w:cs="Times New Roman"/>
                <w:sz w:val="24"/>
                <w:szCs w:val="24"/>
                <w:highlight w:val="white"/>
              </w:rPr>
              <w:t xml:space="preserve"> города Перми, всего чел.</w:t>
            </w:r>
          </w:p>
        </w:tc>
        <w:tc>
          <w:tcPr>
            <w:tcW w:w="1476"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proofErr w:type="spellStart"/>
            <w:proofErr w:type="gramStart"/>
            <w:r>
              <w:rPr>
                <w:rFonts w:ascii="Times New Roman" w:hAnsi="Times New Roman" w:cs="Times New Roman"/>
                <w:sz w:val="24"/>
                <w:szCs w:val="24"/>
                <w:highlight w:val="white"/>
              </w:rPr>
              <w:t>Организа-ции</w:t>
            </w:r>
            <w:proofErr w:type="spellEnd"/>
            <w:proofErr w:type="gramEnd"/>
            <w:r>
              <w:rPr>
                <w:rFonts w:ascii="Times New Roman" w:hAnsi="Times New Roman" w:cs="Times New Roman"/>
                <w:sz w:val="24"/>
                <w:szCs w:val="24"/>
                <w:highlight w:val="white"/>
              </w:rPr>
              <w:t xml:space="preserve"> культуры</w:t>
            </w:r>
          </w:p>
        </w:tc>
        <w:tc>
          <w:tcPr>
            <w:tcW w:w="1049"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обеспе-ченнос-ти</w:t>
            </w:r>
            <w:proofErr w:type="spellEnd"/>
            <w:r>
              <w:rPr>
                <w:rFonts w:ascii="Times New Roman" w:hAnsi="Times New Roman" w:cs="Times New Roman"/>
                <w:sz w:val="24"/>
                <w:szCs w:val="24"/>
                <w:highlight w:val="white"/>
              </w:rPr>
              <w:t xml:space="preserve"> отчетного периода</w:t>
            </w:r>
          </w:p>
        </w:tc>
        <w:tc>
          <w:tcPr>
            <w:tcW w:w="1259"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proofErr w:type="gramStart"/>
            <w:r>
              <w:rPr>
                <w:rFonts w:ascii="Times New Roman" w:hAnsi="Times New Roman" w:cs="Times New Roman"/>
                <w:sz w:val="24"/>
                <w:szCs w:val="24"/>
                <w:highlight w:val="white"/>
              </w:rPr>
              <w:t>Норма-</w:t>
            </w:r>
            <w:proofErr w:type="spellStart"/>
            <w:r>
              <w:rPr>
                <w:rFonts w:ascii="Times New Roman" w:hAnsi="Times New Roman" w:cs="Times New Roman"/>
                <w:sz w:val="24"/>
                <w:szCs w:val="24"/>
                <w:highlight w:val="white"/>
              </w:rPr>
              <w:t>тивное</w:t>
            </w:r>
            <w:proofErr w:type="spellEnd"/>
            <w:proofErr w:type="gramEnd"/>
            <w:r>
              <w:rPr>
                <w:rFonts w:ascii="Times New Roman" w:hAnsi="Times New Roman" w:cs="Times New Roman"/>
                <w:sz w:val="24"/>
                <w:szCs w:val="24"/>
                <w:highlight w:val="white"/>
              </w:rPr>
              <w:t xml:space="preserve"> значение</w:t>
            </w:r>
          </w:p>
        </w:tc>
        <w:tc>
          <w:tcPr>
            <w:tcW w:w="1661"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Фактическое количество организаций культуры</w:t>
            </w:r>
          </w:p>
        </w:tc>
      </w:tr>
      <w:tr w:rsidR="0018079A">
        <w:tc>
          <w:tcPr>
            <w:tcW w:w="1319" w:type="dxa"/>
            <w:vMerge w:val="restart"/>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На 31.01.2026</w:t>
            </w:r>
          </w:p>
        </w:tc>
        <w:tc>
          <w:tcPr>
            <w:tcW w:w="1177" w:type="dxa"/>
            <w:vMerge w:val="restart"/>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город Пермь</w:t>
            </w:r>
          </w:p>
        </w:tc>
        <w:tc>
          <w:tcPr>
            <w:tcW w:w="1180" w:type="dxa"/>
            <w:vMerge w:val="restart"/>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right="-84" w:hanging="86"/>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городской </w:t>
            </w:r>
            <w:proofErr w:type="gramStart"/>
            <w:r>
              <w:rPr>
                <w:rFonts w:ascii="Times New Roman" w:hAnsi="Times New Roman" w:cs="Times New Roman"/>
                <w:sz w:val="24"/>
                <w:szCs w:val="24"/>
                <w:highlight w:val="white"/>
              </w:rPr>
              <w:t>населен-</w:t>
            </w:r>
            <w:proofErr w:type="spellStart"/>
            <w:r>
              <w:rPr>
                <w:rFonts w:ascii="Times New Roman" w:hAnsi="Times New Roman" w:cs="Times New Roman"/>
                <w:sz w:val="24"/>
                <w:szCs w:val="24"/>
                <w:highlight w:val="white"/>
              </w:rPr>
              <w:t>ный</w:t>
            </w:r>
            <w:proofErr w:type="spellEnd"/>
            <w:proofErr w:type="gramEnd"/>
            <w:r>
              <w:rPr>
                <w:rFonts w:ascii="Times New Roman" w:hAnsi="Times New Roman" w:cs="Times New Roman"/>
                <w:sz w:val="24"/>
                <w:szCs w:val="24"/>
                <w:highlight w:val="white"/>
              </w:rPr>
              <w:t xml:space="preserve"> пункт – круп-</w:t>
            </w:r>
            <w:proofErr w:type="spellStart"/>
            <w:r>
              <w:rPr>
                <w:rFonts w:ascii="Times New Roman" w:hAnsi="Times New Roman" w:cs="Times New Roman"/>
                <w:sz w:val="24"/>
                <w:szCs w:val="24"/>
                <w:highlight w:val="white"/>
              </w:rPr>
              <w:t>нейшие</w:t>
            </w:r>
            <w:proofErr w:type="spellEnd"/>
          </w:p>
        </w:tc>
        <w:tc>
          <w:tcPr>
            <w:tcW w:w="1084" w:type="dxa"/>
            <w:vMerge w:val="restart"/>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1027518</w:t>
            </w:r>
          </w:p>
        </w:tc>
        <w:tc>
          <w:tcPr>
            <w:tcW w:w="1476"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библиотеки </w:t>
            </w:r>
          </w:p>
        </w:tc>
        <w:tc>
          <w:tcPr>
            <w:tcW w:w="104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70,2</w:t>
            </w:r>
          </w:p>
        </w:tc>
        <w:tc>
          <w:tcPr>
            <w:tcW w:w="125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57</w:t>
            </w:r>
          </w:p>
        </w:tc>
        <w:tc>
          <w:tcPr>
            <w:tcW w:w="1661"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40</w:t>
            </w:r>
          </w:p>
        </w:tc>
      </w:tr>
      <w:tr w:rsidR="0018079A">
        <w:tc>
          <w:tcPr>
            <w:tcW w:w="1319"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77"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80"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084"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476"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музеи</w:t>
            </w:r>
          </w:p>
        </w:tc>
        <w:tc>
          <w:tcPr>
            <w:tcW w:w="104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38,5</w:t>
            </w:r>
          </w:p>
        </w:tc>
        <w:tc>
          <w:tcPr>
            <w:tcW w:w="125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13</w:t>
            </w:r>
          </w:p>
        </w:tc>
        <w:tc>
          <w:tcPr>
            <w:tcW w:w="1661"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5</w:t>
            </w:r>
          </w:p>
        </w:tc>
      </w:tr>
      <w:tr w:rsidR="0018079A">
        <w:tc>
          <w:tcPr>
            <w:tcW w:w="1319"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77"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80"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084"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476"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театры </w:t>
            </w:r>
          </w:p>
        </w:tc>
        <w:tc>
          <w:tcPr>
            <w:tcW w:w="104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122,2</w:t>
            </w:r>
          </w:p>
        </w:tc>
        <w:tc>
          <w:tcPr>
            <w:tcW w:w="125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9</w:t>
            </w:r>
          </w:p>
        </w:tc>
        <w:tc>
          <w:tcPr>
            <w:tcW w:w="1661"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11</w:t>
            </w:r>
          </w:p>
        </w:tc>
      </w:tr>
      <w:tr w:rsidR="0018079A">
        <w:tc>
          <w:tcPr>
            <w:tcW w:w="1319"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77"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80"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084"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476"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концертные </w:t>
            </w:r>
            <w:proofErr w:type="spellStart"/>
            <w:proofErr w:type="gramStart"/>
            <w:r>
              <w:rPr>
                <w:rFonts w:ascii="Times New Roman" w:hAnsi="Times New Roman" w:cs="Times New Roman"/>
                <w:sz w:val="24"/>
                <w:szCs w:val="24"/>
                <w:highlight w:val="white"/>
              </w:rPr>
              <w:t>организа-ции</w:t>
            </w:r>
            <w:proofErr w:type="spellEnd"/>
            <w:proofErr w:type="gramEnd"/>
          </w:p>
        </w:tc>
        <w:tc>
          <w:tcPr>
            <w:tcW w:w="1049" w:type="dxa"/>
            <w:tcBorders>
              <w:top w:val="single" w:sz="4" w:space="0" w:color="000000"/>
              <w:left w:val="single" w:sz="4" w:space="0" w:color="000000"/>
              <w:bottom w:val="single" w:sz="4" w:space="0" w:color="000000"/>
              <w:right w:val="single" w:sz="4" w:space="0" w:color="000000"/>
            </w:tcBorders>
            <w:vAlign w:val="bottom"/>
          </w:tcPr>
          <w:p w:rsidR="0018079A" w:rsidRDefault="0018079A">
            <w:pPr>
              <w:pStyle w:val="ConsPlusNormal"/>
              <w:ind w:firstLine="0"/>
              <w:jc w:val="center"/>
              <w:rPr>
                <w:rFonts w:ascii="Times New Roman" w:hAnsi="Times New Roman" w:cs="Times New Roman"/>
                <w:sz w:val="24"/>
                <w:szCs w:val="24"/>
              </w:rPr>
            </w:pPr>
          </w:p>
          <w:p w:rsidR="0018079A" w:rsidRDefault="0018079A">
            <w:pPr>
              <w:pStyle w:val="ConsPlusNormal"/>
              <w:ind w:firstLine="0"/>
              <w:jc w:val="center"/>
              <w:rPr>
                <w:rFonts w:ascii="Times New Roman" w:hAnsi="Times New Roman" w:cs="Times New Roman"/>
                <w:sz w:val="24"/>
                <w:szCs w:val="24"/>
              </w:rPr>
            </w:pPr>
          </w:p>
          <w:p w:rsidR="0018079A" w:rsidRDefault="0066265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highlight w:val="white"/>
              </w:rPr>
              <w:t>100,0</w:t>
            </w:r>
          </w:p>
        </w:tc>
        <w:tc>
          <w:tcPr>
            <w:tcW w:w="1259" w:type="dxa"/>
            <w:tcBorders>
              <w:top w:val="single" w:sz="4" w:space="0" w:color="000000"/>
              <w:left w:val="single" w:sz="4" w:space="0" w:color="000000"/>
              <w:bottom w:val="single" w:sz="4" w:space="0" w:color="000000"/>
              <w:right w:val="single" w:sz="4" w:space="0" w:color="000000"/>
            </w:tcBorders>
            <w:vAlign w:val="bottom"/>
          </w:tcPr>
          <w:p w:rsidR="0018079A" w:rsidRDefault="0018079A">
            <w:pPr>
              <w:pStyle w:val="ConsPlusNormal"/>
              <w:ind w:firstLine="0"/>
              <w:jc w:val="center"/>
              <w:rPr>
                <w:rFonts w:ascii="Times New Roman" w:hAnsi="Times New Roman" w:cs="Times New Roman"/>
                <w:sz w:val="24"/>
                <w:szCs w:val="24"/>
                <w:highlight w:val="white"/>
              </w:rPr>
            </w:pPr>
          </w:p>
          <w:p w:rsidR="0018079A" w:rsidRDefault="0018079A">
            <w:pPr>
              <w:pStyle w:val="ConsPlusNormal"/>
              <w:ind w:firstLine="0"/>
              <w:jc w:val="center"/>
              <w:rPr>
                <w:rFonts w:ascii="Times New Roman" w:hAnsi="Times New Roman" w:cs="Times New Roman"/>
                <w:sz w:val="24"/>
                <w:szCs w:val="24"/>
              </w:rPr>
            </w:pPr>
          </w:p>
          <w:p w:rsidR="0018079A" w:rsidRDefault="0066265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highlight w:val="white"/>
              </w:rPr>
              <w:t>4</w:t>
            </w:r>
          </w:p>
        </w:tc>
        <w:tc>
          <w:tcPr>
            <w:tcW w:w="1661" w:type="dxa"/>
            <w:tcBorders>
              <w:top w:val="single" w:sz="4" w:space="0" w:color="000000"/>
              <w:left w:val="single" w:sz="4" w:space="0" w:color="000000"/>
              <w:bottom w:val="single" w:sz="4" w:space="0" w:color="000000"/>
              <w:right w:val="single" w:sz="4" w:space="0" w:color="000000"/>
            </w:tcBorders>
            <w:vAlign w:val="bottom"/>
          </w:tcPr>
          <w:p w:rsidR="0018079A" w:rsidRDefault="0018079A">
            <w:pPr>
              <w:pStyle w:val="ConsPlusNormal"/>
              <w:ind w:firstLine="0"/>
              <w:jc w:val="center"/>
              <w:rPr>
                <w:rFonts w:ascii="Times New Roman" w:hAnsi="Times New Roman" w:cs="Times New Roman"/>
                <w:sz w:val="24"/>
                <w:szCs w:val="24"/>
              </w:rPr>
            </w:pPr>
          </w:p>
          <w:p w:rsidR="0018079A" w:rsidRDefault="0018079A">
            <w:pPr>
              <w:pStyle w:val="ConsPlusNormal"/>
              <w:ind w:firstLine="0"/>
              <w:jc w:val="center"/>
              <w:rPr>
                <w:rFonts w:ascii="Times New Roman" w:hAnsi="Times New Roman" w:cs="Times New Roman"/>
                <w:sz w:val="24"/>
                <w:szCs w:val="24"/>
              </w:rPr>
            </w:pPr>
          </w:p>
          <w:p w:rsidR="0018079A" w:rsidRDefault="0066265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highlight w:val="white"/>
              </w:rPr>
              <w:t>4</w:t>
            </w:r>
          </w:p>
        </w:tc>
      </w:tr>
      <w:tr w:rsidR="0018079A">
        <w:tc>
          <w:tcPr>
            <w:tcW w:w="1319"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77"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80"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084"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476"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цирки</w:t>
            </w:r>
          </w:p>
        </w:tc>
        <w:tc>
          <w:tcPr>
            <w:tcW w:w="104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100,0</w:t>
            </w:r>
          </w:p>
        </w:tc>
        <w:tc>
          <w:tcPr>
            <w:tcW w:w="125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w:t>
            </w:r>
          </w:p>
        </w:tc>
        <w:tc>
          <w:tcPr>
            <w:tcW w:w="1661"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w:t>
            </w:r>
          </w:p>
        </w:tc>
      </w:tr>
      <w:tr w:rsidR="0018079A">
        <w:tc>
          <w:tcPr>
            <w:tcW w:w="1319"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77"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80"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084"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476" w:type="dxa"/>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зоопарки</w:t>
            </w:r>
          </w:p>
        </w:tc>
        <w:tc>
          <w:tcPr>
            <w:tcW w:w="104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100,0</w:t>
            </w:r>
          </w:p>
        </w:tc>
        <w:tc>
          <w:tcPr>
            <w:tcW w:w="1259"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w:t>
            </w:r>
          </w:p>
        </w:tc>
        <w:tc>
          <w:tcPr>
            <w:tcW w:w="1661" w:type="dxa"/>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w:t>
            </w:r>
          </w:p>
        </w:tc>
      </w:tr>
      <w:tr w:rsidR="0018079A">
        <w:trPr>
          <w:trHeight w:val="322"/>
        </w:trPr>
        <w:tc>
          <w:tcPr>
            <w:tcW w:w="1319"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77"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80"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084"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476" w:type="dxa"/>
            <w:vMerge w:val="restart"/>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парки культуры </w:t>
            </w:r>
          </w:p>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и отдыха</w:t>
            </w:r>
          </w:p>
        </w:tc>
        <w:tc>
          <w:tcPr>
            <w:tcW w:w="1049"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50,0</w:t>
            </w:r>
          </w:p>
        </w:tc>
        <w:tc>
          <w:tcPr>
            <w:tcW w:w="1259"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c>
          <w:tcPr>
            <w:tcW w:w="1661"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w:t>
            </w:r>
          </w:p>
        </w:tc>
      </w:tr>
      <w:tr w:rsidR="0018079A">
        <w:trPr>
          <w:trHeight w:val="322"/>
        </w:trPr>
        <w:tc>
          <w:tcPr>
            <w:tcW w:w="1319"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77"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180"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084" w:type="dxa"/>
            <w:vMerge/>
            <w:tcBorders>
              <w:top w:val="single" w:sz="4" w:space="0" w:color="000000"/>
              <w:left w:val="single" w:sz="4" w:space="0" w:color="000000"/>
              <w:bottom w:val="single" w:sz="4" w:space="0" w:color="000000"/>
              <w:right w:val="single" w:sz="4" w:space="0" w:color="000000"/>
            </w:tcBorders>
          </w:tcPr>
          <w:p w:rsidR="0018079A" w:rsidRDefault="0018079A"/>
        </w:tc>
        <w:tc>
          <w:tcPr>
            <w:tcW w:w="1476" w:type="dxa"/>
            <w:vMerge w:val="restart"/>
            <w:tcBorders>
              <w:top w:val="single" w:sz="4" w:space="0" w:color="000000"/>
              <w:left w:val="single" w:sz="4" w:space="0" w:color="000000"/>
              <w:bottom w:val="single" w:sz="4" w:space="0" w:color="000000"/>
              <w:right w:val="single" w:sz="4" w:space="0" w:color="000000"/>
            </w:tcBorders>
          </w:tcPr>
          <w:p w:rsidR="0018079A" w:rsidRDefault="00662650">
            <w:pPr>
              <w:pStyle w:val="ConsPlusNormal"/>
              <w:ind w:firstLine="0"/>
              <w:jc w:val="center"/>
              <w:rPr>
                <w:rFonts w:ascii="Times New Roman" w:hAnsi="Times New Roman" w:cs="Times New Roman"/>
                <w:sz w:val="24"/>
                <w:szCs w:val="24"/>
                <w:highlight w:val="white"/>
              </w:rPr>
            </w:pPr>
            <w:proofErr w:type="spellStart"/>
            <w:proofErr w:type="gramStart"/>
            <w:r>
              <w:rPr>
                <w:rFonts w:ascii="Times New Roman" w:hAnsi="Times New Roman" w:cs="Times New Roman"/>
                <w:sz w:val="24"/>
                <w:szCs w:val="24"/>
                <w:highlight w:val="white"/>
              </w:rPr>
              <w:t>учрежде-ния</w:t>
            </w:r>
            <w:proofErr w:type="spellEnd"/>
            <w:proofErr w:type="gramEnd"/>
            <w:r>
              <w:rPr>
                <w:rFonts w:ascii="Times New Roman" w:hAnsi="Times New Roman" w:cs="Times New Roman"/>
                <w:sz w:val="24"/>
                <w:szCs w:val="24"/>
                <w:highlight w:val="white"/>
              </w:rPr>
              <w:t xml:space="preserve"> культуры клубного типа</w:t>
            </w:r>
          </w:p>
        </w:tc>
        <w:tc>
          <w:tcPr>
            <w:tcW w:w="1049"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94,1</w:t>
            </w:r>
          </w:p>
        </w:tc>
        <w:tc>
          <w:tcPr>
            <w:tcW w:w="1259"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17</w:t>
            </w:r>
          </w:p>
        </w:tc>
        <w:tc>
          <w:tcPr>
            <w:tcW w:w="1661"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pStyle w:val="ConsPlusNormal"/>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16</w:t>
            </w:r>
          </w:p>
        </w:tc>
      </w:tr>
    </w:tbl>
    <w:p w:rsidR="0018079A" w:rsidRDefault="0018079A">
      <w:pPr>
        <w:tabs>
          <w:tab w:val="left" w:pos="900"/>
        </w:tabs>
        <w:ind w:firstLine="709"/>
        <w:jc w:val="both"/>
        <w:outlineLvl w:val="1"/>
        <w:rPr>
          <w:highlight w:val="white"/>
        </w:rPr>
      </w:pPr>
    </w:p>
    <w:p w:rsidR="0018079A" w:rsidRDefault="00662650">
      <w:pPr>
        <w:tabs>
          <w:tab w:val="left" w:pos="900"/>
        </w:tabs>
        <w:ind w:firstLine="709"/>
        <w:jc w:val="both"/>
        <w:outlineLvl w:val="1"/>
        <w:rPr>
          <w:sz w:val="28"/>
          <w:szCs w:val="28"/>
          <w:highlight w:val="white"/>
        </w:rPr>
      </w:pPr>
      <w:r>
        <w:rPr>
          <w:sz w:val="28"/>
          <w:szCs w:val="28"/>
          <w:highlight w:val="white"/>
          <w:lang w:eastAsia="zh-CN"/>
        </w:rPr>
        <w:t>2.3.7. Анализ обеспеченности населения города Перми организациями культуры показывает, что уровень обеспеченности объектами сферы культуры в городе Перми в целом соответствует установленным нормативам обеспеченности. При этом не выполняется норматив обеспеченности по учреждениям клубного типа –</w:t>
      </w:r>
      <w:r>
        <w:rPr>
          <w:sz w:val="28"/>
          <w:szCs w:val="28"/>
          <w:lang w:eastAsia="zh-CN"/>
        </w:rPr>
        <w:t xml:space="preserve"> </w:t>
      </w:r>
      <w:r>
        <w:rPr>
          <w:sz w:val="28"/>
          <w:szCs w:val="28"/>
          <w:highlight w:val="white"/>
          <w:lang w:eastAsia="zh-CN"/>
        </w:rPr>
        <w:t>94,1 %, по библиотекам – 70,2 %, по паркам культуры и отдыха – 50,0 %, по музеям – 38,5 %</w:t>
      </w:r>
      <w:r>
        <w:rPr>
          <w:sz w:val="28"/>
          <w:szCs w:val="28"/>
          <w:lang w:eastAsia="zh-CN"/>
        </w:rPr>
        <w:t>.</w:t>
      </w:r>
    </w:p>
    <w:p w:rsidR="0018079A" w:rsidRDefault="00662650">
      <w:pPr>
        <w:tabs>
          <w:tab w:val="left" w:pos="900"/>
        </w:tabs>
        <w:ind w:firstLine="709"/>
        <w:jc w:val="both"/>
        <w:outlineLvl w:val="1"/>
        <w:rPr>
          <w:highlight w:val="white"/>
        </w:rPr>
      </w:pPr>
      <w:r>
        <w:rPr>
          <w:sz w:val="28"/>
          <w:szCs w:val="28"/>
          <w:highlight w:val="white"/>
          <w:lang w:eastAsia="zh-CN"/>
        </w:rPr>
        <w:t xml:space="preserve">2.3.8. В рамках организации библиотечного обслуживания населения в городе Перми работают 40 государственных и муниципальных библиотек, все они подключены к точкам доступа к полнотекстовым информационным ресурсам. Практически все библиотеки </w:t>
      </w:r>
      <w:proofErr w:type="gramStart"/>
      <w:r>
        <w:rPr>
          <w:sz w:val="28"/>
          <w:szCs w:val="28"/>
          <w:highlight w:val="white"/>
          <w:lang w:eastAsia="zh-CN"/>
        </w:rPr>
        <w:t>оснащены современным интерактивным оборудованием и обновлены</w:t>
      </w:r>
      <w:proofErr w:type="gramEnd"/>
      <w:r>
        <w:rPr>
          <w:sz w:val="28"/>
          <w:szCs w:val="28"/>
          <w:highlight w:val="white"/>
          <w:lang w:eastAsia="zh-CN"/>
        </w:rPr>
        <w:t xml:space="preserve"> в соответствии с модельным стандартом. </w:t>
      </w:r>
      <w:proofErr w:type="gramStart"/>
      <w:r>
        <w:rPr>
          <w:sz w:val="28"/>
          <w:szCs w:val="28"/>
          <w:highlight w:val="white"/>
          <w:lang w:eastAsia="zh-CN"/>
        </w:rPr>
        <w:t>В целях обеспечения качественно нового уровня развития инфраструктуры на территории города Перми библиотеки ежегодно модернизируются, преобразовываясь в библиотеки нового поколения, которые включают в себя наличие комфортного безопасного многофункционального пространства, коллекции новых печатных книг, организацию доступа к цифровому контенту, оснащение интерактивным и мультимедийным оборудованием, мини-планетарием для организации интеллектуального досуга и непрерывного образования.</w:t>
      </w:r>
      <w:proofErr w:type="gramEnd"/>
    </w:p>
    <w:p w:rsidR="0018079A" w:rsidRDefault="00662650">
      <w:pPr>
        <w:tabs>
          <w:tab w:val="left" w:pos="900"/>
        </w:tabs>
        <w:ind w:firstLine="709"/>
        <w:jc w:val="both"/>
        <w:outlineLvl w:val="1"/>
        <w:rPr>
          <w:highlight w:val="white"/>
        </w:rPr>
      </w:pPr>
      <w:r>
        <w:rPr>
          <w:sz w:val="28"/>
          <w:szCs w:val="28"/>
          <w:highlight w:val="white"/>
          <w:lang w:eastAsia="zh-CN"/>
        </w:rPr>
        <w:t>В отдаленных районах города Перми для жителей устанавливаются терминалы самостоятельного библиотечного обслуживания. Это современный, доступный и удобный формат библиотечного обслуживания, позволяющий жителям без участия библиотекаря самостоятельно брать книги на дом и возвращать их на место.</w:t>
      </w:r>
    </w:p>
    <w:p w:rsidR="0018079A" w:rsidRDefault="00662650">
      <w:pPr>
        <w:tabs>
          <w:tab w:val="left" w:pos="900"/>
        </w:tabs>
        <w:ind w:firstLine="709"/>
        <w:jc w:val="both"/>
        <w:outlineLvl w:val="1"/>
        <w:rPr>
          <w:highlight w:val="white"/>
        </w:rPr>
      </w:pPr>
      <w:r>
        <w:rPr>
          <w:sz w:val="28"/>
          <w:szCs w:val="28"/>
          <w:highlight w:val="white"/>
          <w:lang w:eastAsia="zh-CN"/>
        </w:rPr>
        <w:t>2.3.9. На территории города Перми функционирует МАУК города Перми «</w:t>
      </w:r>
      <w:proofErr w:type="spellStart"/>
      <w:r>
        <w:rPr>
          <w:sz w:val="28"/>
          <w:szCs w:val="28"/>
          <w:highlight w:val="white"/>
          <w:lang w:eastAsia="zh-CN"/>
        </w:rPr>
        <w:t>ПермьПарк</w:t>
      </w:r>
      <w:proofErr w:type="spellEnd"/>
      <w:r>
        <w:rPr>
          <w:sz w:val="28"/>
          <w:szCs w:val="28"/>
          <w:highlight w:val="white"/>
          <w:lang w:eastAsia="zh-CN"/>
        </w:rPr>
        <w:t>», в оперативном управлении которого находятся 5 мест массового отдыха: парк культуры и отдыха «</w:t>
      </w:r>
      <w:proofErr w:type="spellStart"/>
      <w:r>
        <w:rPr>
          <w:sz w:val="28"/>
          <w:szCs w:val="28"/>
          <w:highlight w:val="white"/>
          <w:lang w:eastAsia="zh-CN"/>
        </w:rPr>
        <w:t>Балатово</w:t>
      </w:r>
      <w:proofErr w:type="spellEnd"/>
      <w:r>
        <w:rPr>
          <w:sz w:val="28"/>
          <w:szCs w:val="28"/>
          <w:highlight w:val="white"/>
          <w:lang w:eastAsia="zh-CN"/>
        </w:rPr>
        <w:t xml:space="preserve">», сад им. Я.М. Свердлова, парк культуры и отдыха им. А.П. Чехова, сад им. В.Л. </w:t>
      </w:r>
      <w:proofErr w:type="spellStart"/>
      <w:r>
        <w:rPr>
          <w:sz w:val="28"/>
          <w:szCs w:val="28"/>
          <w:highlight w:val="white"/>
          <w:lang w:eastAsia="zh-CN"/>
        </w:rPr>
        <w:t>Миндовского</w:t>
      </w:r>
      <w:proofErr w:type="spellEnd"/>
      <w:r>
        <w:rPr>
          <w:sz w:val="28"/>
          <w:szCs w:val="28"/>
          <w:highlight w:val="white"/>
          <w:lang w:eastAsia="zh-CN"/>
        </w:rPr>
        <w:t>, парк культуры и отдыха «Счастье есть». Это многофункциональные общественные пространства, предоставляющие возможности провести свободное время жителям города Перми с разными интересами. Кроме того, на территории города Перми расположены 35 объектов, к которым относятся сады, парки, скверы и бульвары для организации городского отдыха общего пользования. Создана единая система городских парков, отвечающих на базовые запросы жителей к отдыху рядом с местами проживания: пешие прогулки и общение с природой, занятия спортом на открытом воздухе, насыщенн</w:t>
      </w:r>
      <w:r w:rsidR="00F5003D">
        <w:rPr>
          <w:sz w:val="28"/>
          <w:szCs w:val="28"/>
          <w:highlight w:val="white"/>
          <w:lang w:eastAsia="zh-CN"/>
        </w:rPr>
        <w:t xml:space="preserve">ые </w:t>
      </w:r>
      <w:r>
        <w:rPr>
          <w:sz w:val="28"/>
          <w:szCs w:val="28"/>
          <w:highlight w:val="white"/>
          <w:lang w:eastAsia="zh-CN"/>
        </w:rPr>
        <w:t>познавательн</w:t>
      </w:r>
      <w:r w:rsidR="00F5003D">
        <w:rPr>
          <w:sz w:val="28"/>
          <w:szCs w:val="28"/>
          <w:highlight w:val="white"/>
          <w:lang w:eastAsia="zh-CN"/>
        </w:rPr>
        <w:t>ые</w:t>
      </w:r>
      <w:r>
        <w:rPr>
          <w:sz w:val="28"/>
          <w:szCs w:val="28"/>
          <w:highlight w:val="white"/>
          <w:lang w:eastAsia="zh-CN"/>
        </w:rPr>
        <w:t xml:space="preserve"> и культурн</w:t>
      </w:r>
      <w:r w:rsidR="00F5003D">
        <w:rPr>
          <w:sz w:val="28"/>
          <w:szCs w:val="28"/>
          <w:highlight w:val="white"/>
          <w:lang w:eastAsia="zh-CN"/>
        </w:rPr>
        <w:t>ые</w:t>
      </w:r>
      <w:r>
        <w:rPr>
          <w:sz w:val="28"/>
          <w:szCs w:val="28"/>
          <w:highlight w:val="white"/>
          <w:lang w:eastAsia="zh-CN"/>
        </w:rPr>
        <w:t xml:space="preserve"> программы, </w:t>
      </w:r>
      <w:r>
        <w:rPr>
          <w:sz w:val="28"/>
          <w:szCs w:val="28"/>
          <w:highlight w:val="white"/>
          <w:lang w:eastAsia="zh-CN"/>
        </w:rPr>
        <w:lastRenderedPageBreak/>
        <w:t>разнообразные аттракционы и сервисы, современные коммунальные условия и безопасность.</w:t>
      </w:r>
    </w:p>
    <w:p w:rsidR="0018079A" w:rsidRDefault="00662650">
      <w:pPr>
        <w:tabs>
          <w:tab w:val="left" w:pos="900"/>
        </w:tabs>
        <w:ind w:firstLine="709"/>
        <w:jc w:val="both"/>
        <w:outlineLvl w:val="1"/>
        <w:rPr>
          <w:highlight w:val="white"/>
        </w:rPr>
      </w:pPr>
      <w:r>
        <w:rPr>
          <w:sz w:val="28"/>
          <w:szCs w:val="28"/>
          <w:highlight w:val="white"/>
          <w:lang w:eastAsia="zh-CN"/>
        </w:rPr>
        <w:t xml:space="preserve">2.3.10. </w:t>
      </w:r>
      <w:proofErr w:type="gramStart"/>
      <w:r>
        <w:rPr>
          <w:sz w:val="28"/>
          <w:szCs w:val="28"/>
          <w:highlight w:val="white"/>
          <w:lang w:eastAsia="zh-CN"/>
        </w:rPr>
        <w:t>Обеспеченность учреждениями музейного типа составляет 38,5 %. В связи с тем, что вопрос создания музеев не относится к ведению органов местного самоуправления города Перми, проблему существующей потребности планируется решать путем предоставления доступа населения к культурным ценностям и услугам музеев на территории города Перми посредством расширения существующих и создания дополнительных выставочных пространств для демонстрации предметов музейных коллекций.</w:t>
      </w:r>
      <w:proofErr w:type="gramEnd"/>
    </w:p>
    <w:p w:rsidR="0018079A" w:rsidRDefault="00662650">
      <w:pPr>
        <w:tabs>
          <w:tab w:val="left" w:pos="900"/>
        </w:tabs>
        <w:ind w:firstLine="709"/>
        <w:jc w:val="both"/>
        <w:outlineLvl w:val="1"/>
        <w:rPr>
          <w:highlight w:val="white"/>
        </w:rPr>
      </w:pPr>
      <w:r>
        <w:rPr>
          <w:sz w:val="28"/>
          <w:szCs w:val="28"/>
          <w:highlight w:val="white"/>
          <w:lang w:eastAsia="zh-CN"/>
        </w:rPr>
        <w:t>2.3.11. Имущественный комплекс муниципальных учреждений культуры составляет 85 объектов недвижимости, в число которых входят 35 отдельно стоящих зданий и 50 встроенно-пристроенных нежилых помещений, расположенных на первых этажах многоквартирных домов, в которых оказывается муниципальная услуга.</w:t>
      </w:r>
    </w:p>
    <w:p w:rsidR="0018079A" w:rsidRDefault="00662650">
      <w:pPr>
        <w:tabs>
          <w:tab w:val="left" w:pos="900"/>
        </w:tabs>
        <w:ind w:firstLine="709"/>
        <w:jc w:val="both"/>
        <w:outlineLvl w:val="1"/>
        <w:rPr>
          <w:highlight w:val="white"/>
        </w:rPr>
      </w:pPr>
      <w:r>
        <w:rPr>
          <w:sz w:val="28"/>
          <w:szCs w:val="28"/>
          <w:highlight w:val="white"/>
          <w:lang w:eastAsia="zh-CN"/>
        </w:rPr>
        <w:t>2.3.12. Выводы:</w:t>
      </w:r>
    </w:p>
    <w:p w:rsidR="0018079A" w:rsidRDefault="00662650">
      <w:pPr>
        <w:tabs>
          <w:tab w:val="left" w:pos="900"/>
        </w:tabs>
        <w:ind w:firstLine="709"/>
        <w:jc w:val="both"/>
        <w:outlineLvl w:val="1"/>
        <w:rPr>
          <w:highlight w:val="white"/>
        </w:rPr>
      </w:pPr>
      <w:r>
        <w:rPr>
          <w:sz w:val="28"/>
          <w:szCs w:val="28"/>
          <w:highlight w:val="white"/>
          <w:lang w:eastAsia="zh-CN"/>
        </w:rPr>
        <w:t xml:space="preserve">2.3.12.1 в городе Перми развита инфраструктура объектов культурного назначения, учитывающая функциональное многообразие организаций культуры. </w:t>
      </w:r>
      <w:r w:rsidR="00F5003D">
        <w:rPr>
          <w:sz w:val="28"/>
          <w:szCs w:val="28"/>
          <w:highlight w:val="white"/>
          <w:lang w:eastAsia="zh-CN"/>
        </w:rPr>
        <w:t>Имеются г</w:t>
      </w:r>
      <w:r>
        <w:rPr>
          <w:sz w:val="28"/>
          <w:szCs w:val="28"/>
          <w:highlight w:val="white"/>
          <w:lang w:eastAsia="zh-CN"/>
        </w:rPr>
        <w:t>осударственные библиотеки, муниципальная сеть библиотек, которые располагаются в каждом районе города Перми. Существуют муниципальные, государственные культурно-досуговые учреждения, в которых созданы клубные формирования: танцевальные, музыкальные, хоровые, цирковые и многие другие направления. Музеи города Перми созданы не только под контролем государственных и негосударственных учреждений, но и создаются на базе муниципальных общеобразовательных учреждений, организаций (ведомственные музеи), где каждый житель может узнать о роли организации в истории города. Выставочные залы, галереи, театры, концертные залы, филармония, концертные коллективы, зоопарк, цирк, планетарий, парки культуры и отдыха также расположены на территории города Перми;</w:t>
      </w:r>
    </w:p>
    <w:p w:rsidR="0018079A" w:rsidRDefault="00662650">
      <w:pPr>
        <w:tabs>
          <w:tab w:val="left" w:pos="900"/>
        </w:tabs>
        <w:ind w:firstLine="709"/>
        <w:jc w:val="both"/>
        <w:outlineLvl w:val="1"/>
        <w:rPr>
          <w:highlight w:val="white"/>
        </w:rPr>
      </w:pPr>
      <w:r>
        <w:rPr>
          <w:sz w:val="28"/>
          <w:szCs w:val="28"/>
          <w:highlight w:val="white"/>
          <w:lang w:eastAsia="zh-CN"/>
        </w:rPr>
        <w:t>2.3.12.2 анализ обеспеченности населения города Перми организациями культуры показывает, что в целом потребность населения в получении услуг в сфере культуры удовлетворяется. По уровню обеспеченности культурным предложением населению и функциональному многообразию организаций культуры город Пермь является одним из наиболее благополучных городов России и имеет устойчивую репутацию города с многочисленной и подготовленной аудиторией для концертов, спектаклей, выставок, фестивалей и других видов культурно организованного досуга</w:t>
      </w:r>
      <w:proofErr w:type="gramStart"/>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proofErr w:type="gramEnd"/>
      <w:r>
        <w:rPr>
          <w:sz w:val="28"/>
          <w:szCs w:val="28"/>
          <w:highlight w:val="white"/>
          <w:lang w:eastAsia="zh-CN"/>
        </w:rPr>
        <w:t>1.2.2.2 в разделе III:</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1.2.2.2.1 в подразделе 3.2:</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1.2.2.2.1.1 </w:t>
      </w:r>
      <w:r>
        <w:rPr>
          <w:bCs/>
          <w:sz w:val="28"/>
          <w:szCs w:val="28"/>
          <w:highlight w:val="white"/>
        </w:rPr>
        <w:t>строку</w:t>
      </w:r>
      <w:r>
        <w:rPr>
          <w:sz w:val="28"/>
          <w:szCs w:val="28"/>
          <w:highlight w:val="white"/>
        </w:rPr>
        <w:t xml:space="preserve"> 5 </w:t>
      </w:r>
      <w:r>
        <w:rPr>
          <w:sz w:val="28"/>
          <w:szCs w:val="28"/>
          <w:highlight w:val="white"/>
          <w:lang w:eastAsia="zh-CN"/>
        </w:rPr>
        <w:t xml:space="preserve">таблицы 6 подпункта 3.2.1.3 </w:t>
      </w:r>
      <w:r>
        <w:rPr>
          <w:bCs/>
          <w:sz w:val="28"/>
          <w:szCs w:val="28"/>
          <w:highlight w:val="white"/>
        </w:rPr>
        <w:t>изложить в редакции</w:t>
      </w: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0" w:type="auto"/>
        <w:tblLook w:val="04A0" w:firstRow="1" w:lastRow="0" w:firstColumn="1" w:lastColumn="0" w:noHBand="0" w:noVBand="1"/>
      </w:tblPr>
      <w:tblGrid>
        <w:gridCol w:w="2534"/>
        <w:gridCol w:w="2534"/>
        <w:gridCol w:w="2534"/>
        <w:gridCol w:w="2534"/>
      </w:tblGrid>
      <w:tr w:rsidR="0018079A">
        <w:tc>
          <w:tcPr>
            <w:tcW w:w="2534"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both"/>
              <w:outlineLvl w:val="1"/>
              <w:rPr>
                <w:rFonts w:eastAsia="Calibri"/>
                <w:sz w:val="24"/>
                <w:szCs w:val="24"/>
                <w:highlight w:val="white"/>
              </w:rPr>
            </w:pPr>
            <w:r>
              <w:rPr>
                <w:rFonts w:eastAsia="Calibri"/>
                <w:sz w:val="24"/>
                <w:szCs w:val="24"/>
                <w:highlight w:val="white"/>
                <w:lang w:eastAsia="zh-CN"/>
              </w:rPr>
              <w:t>Мотовилихинский</w:t>
            </w:r>
          </w:p>
        </w:tc>
        <w:tc>
          <w:tcPr>
            <w:tcW w:w="2534"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rFonts w:eastAsia="Calibri"/>
                <w:sz w:val="24"/>
                <w:szCs w:val="24"/>
                <w:highlight w:val="white"/>
              </w:rPr>
            </w:pPr>
            <w:r>
              <w:rPr>
                <w:rFonts w:eastAsia="Calibri"/>
                <w:sz w:val="24"/>
                <w:szCs w:val="24"/>
                <w:highlight w:val="white"/>
              </w:rPr>
              <w:t>-350</w:t>
            </w:r>
          </w:p>
        </w:tc>
        <w:tc>
          <w:tcPr>
            <w:tcW w:w="2534"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rFonts w:eastAsia="Calibri"/>
                <w:sz w:val="24"/>
                <w:szCs w:val="24"/>
                <w:highlight w:val="white"/>
              </w:rPr>
            </w:pPr>
            <w:r>
              <w:rPr>
                <w:rFonts w:eastAsia="Calibri"/>
                <w:sz w:val="24"/>
                <w:szCs w:val="24"/>
                <w:highlight w:val="white"/>
              </w:rPr>
              <w:t>820</w:t>
            </w:r>
          </w:p>
        </w:tc>
        <w:tc>
          <w:tcPr>
            <w:tcW w:w="2534"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rFonts w:eastAsia="Calibri"/>
                <w:sz w:val="24"/>
                <w:szCs w:val="24"/>
                <w:highlight w:val="white"/>
              </w:rPr>
            </w:pPr>
            <w:r>
              <w:rPr>
                <w:rFonts w:eastAsia="Calibri"/>
                <w:sz w:val="24"/>
                <w:szCs w:val="24"/>
                <w:highlight w:val="white"/>
              </w:rPr>
              <w:t>1170</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lang w:eastAsia="zh-CN"/>
        </w:rPr>
        <w:t>1.2.2.2.1.2 в абзаце втором подпункта 3.2.1.5 слова «по ул. </w:t>
      </w:r>
      <w:proofErr w:type="spellStart"/>
      <w:r>
        <w:rPr>
          <w:sz w:val="28"/>
          <w:szCs w:val="28"/>
          <w:lang w:eastAsia="zh-CN"/>
        </w:rPr>
        <w:t>Овчинникова</w:t>
      </w:r>
      <w:proofErr w:type="spellEnd"/>
      <w:r>
        <w:rPr>
          <w:sz w:val="28"/>
          <w:szCs w:val="28"/>
          <w:lang w:eastAsia="zh-CN"/>
        </w:rPr>
        <w:t xml:space="preserve">/Ползунова» заменить словами «в микрорайоне </w:t>
      </w:r>
      <w:proofErr w:type="gramStart"/>
      <w:r>
        <w:rPr>
          <w:sz w:val="28"/>
          <w:szCs w:val="28"/>
          <w:lang w:eastAsia="zh-CN"/>
        </w:rPr>
        <w:t>Плоский</w:t>
      </w:r>
      <w:proofErr w:type="gramEnd"/>
      <w:r>
        <w:rPr>
          <w:sz w:val="28"/>
          <w:szCs w:val="28"/>
          <w:lang w:eastAsia="zh-CN"/>
        </w:rPr>
        <w:t>»;</w:t>
      </w:r>
    </w:p>
    <w:p w:rsidR="0018079A" w:rsidRDefault="00662650">
      <w:pPr>
        <w:tabs>
          <w:tab w:val="left" w:pos="900"/>
        </w:tabs>
        <w:ind w:firstLine="709"/>
        <w:jc w:val="both"/>
        <w:outlineLvl w:val="1"/>
        <w:rPr>
          <w:sz w:val="28"/>
          <w:szCs w:val="28"/>
          <w:lang w:eastAsia="zh-CN"/>
        </w:rPr>
      </w:pPr>
      <w:r>
        <w:rPr>
          <w:sz w:val="28"/>
          <w:szCs w:val="28"/>
          <w:lang w:eastAsia="zh-CN"/>
        </w:rPr>
        <w:t>1.2.2.2.1.3</w:t>
      </w:r>
      <w:r>
        <w:rPr>
          <w:sz w:val="28"/>
          <w:szCs w:val="28"/>
          <w:highlight w:val="white"/>
          <w:lang w:eastAsia="zh-CN"/>
        </w:rPr>
        <w:t xml:space="preserve"> в подпункте 3.2.1.9:</w:t>
      </w:r>
    </w:p>
    <w:p w:rsidR="0018079A" w:rsidRDefault="00662650">
      <w:pPr>
        <w:tabs>
          <w:tab w:val="left" w:pos="900"/>
        </w:tabs>
        <w:ind w:firstLine="709"/>
        <w:jc w:val="both"/>
        <w:outlineLvl w:val="1"/>
        <w:rPr>
          <w:sz w:val="28"/>
          <w:szCs w:val="28"/>
          <w:highlight w:val="white"/>
        </w:rPr>
      </w:pPr>
      <w:r>
        <w:rPr>
          <w:sz w:val="28"/>
          <w:szCs w:val="28"/>
          <w:lang w:eastAsia="zh-CN"/>
        </w:rPr>
        <w:lastRenderedPageBreak/>
        <w:t>1.2.2.2.1.3.1</w:t>
      </w:r>
      <w:r>
        <w:rPr>
          <w:sz w:val="28"/>
          <w:szCs w:val="28"/>
          <w:highlight w:val="white"/>
          <w:lang w:eastAsia="zh-CN"/>
        </w:rPr>
        <w:t xml:space="preserve"> абзац второй дополнить предложением «</w:t>
      </w:r>
      <w:r>
        <w:rPr>
          <w:sz w:val="28"/>
          <w:szCs w:val="28"/>
          <w:highlight w:val="white"/>
        </w:rPr>
        <w:t>Планируется строительство детского сада в ПР-43 (жилой комплекс «Погода») на 360 мест в период 2029-2034 годов</w:t>
      </w:r>
      <w:proofErr w:type="gramStart"/>
      <w:r>
        <w:rPr>
          <w:sz w:val="28"/>
          <w:szCs w:val="28"/>
          <w:highlight w:val="white"/>
        </w:rPr>
        <w:t>.</w:t>
      </w:r>
      <w:r>
        <w:rPr>
          <w:sz w:val="28"/>
          <w:szCs w:val="28"/>
          <w:highlight w:val="white"/>
          <w:lang w:eastAsia="zh-CN"/>
        </w:rPr>
        <w:t>»;</w:t>
      </w:r>
      <w:proofErr w:type="gramEnd"/>
    </w:p>
    <w:p w:rsidR="0018079A" w:rsidRDefault="00662650">
      <w:pPr>
        <w:tabs>
          <w:tab w:val="left" w:pos="900"/>
        </w:tabs>
        <w:ind w:firstLine="709"/>
        <w:jc w:val="both"/>
        <w:outlineLvl w:val="1"/>
        <w:rPr>
          <w:sz w:val="28"/>
          <w:szCs w:val="28"/>
          <w:highlight w:val="white"/>
        </w:rPr>
      </w:pPr>
      <w:r>
        <w:rPr>
          <w:sz w:val="28"/>
          <w:szCs w:val="28"/>
          <w:lang w:eastAsia="zh-CN"/>
        </w:rPr>
        <w:t>1.2.2.2.1.3.2</w:t>
      </w:r>
      <w:r>
        <w:rPr>
          <w:sz w:val="28"/>
          <w:szCs w:val="28"/>
          <w:highlight w:val="white"/>
          <w:lang w:eastAsia="zh-CN"/>
        </w:rPr>
        <w:t xml:space="preserve"> в абзаце четвертом:</w:t>
      </w:r>
    </w:p>
    <w:p w:rsidR="0018079A" w:rsidRDefault="00662650">
      <w:pPr>
        <w:tabs>
          <w:tab w:val="left" w:pos="900"/>
        </w:tabs>
        <w:ind w:firstLine="709"/>
        <w:jc w:val="both"/>
        <w:outlineLvl w:val="1"/>
        <w:rPr>
          <w:sz w:val="28"/>
          <w:szCs w:val="28"/>
          <w:highlight w:val="white"/>
        </w:rPr>
      </w:pPr>
      <w:r>
        <w:rPr>
          <w:sz w:val="28"/>
          <w:szCs w:val="28"/>
          <w:lang w:eastAsia="zh-CN"/>
        </w:rPr>
        <w:t>1.2.2.2.1.3.2.1</w:t>
      </w:r>
      <w:r>
        <w:rPr>
          <w:sz w:val="28"/>
          <w:szCs w:val="28"/>
          <w:highlight w:val="white"/>
          <w:lang w:eastAsia="zh-CN"/>
        </w:rPr>
        <w:t xml:space="preserve"> цифры «11618» заменить цифрами «11978»;</w:t>
      </w:r>
    </w:p>
    <w:p w:rsidR="0018079A" w:rsidRDefault="00662650">
      <w:pPr>
        <w:tabs>
          <w:tab w:val="left" w:pos="900"/>
        </w:tabs>
        <w:ind w:firstLine="709"/>
        <w:jc w:val="both"/>
        <w:outlineLvl w:val="1"/>
        <w:rPr>
          <w:sz w:val="28"/>
          <w:szCs w:val="28"/>
          <w:highlight w:val="white"/>
        </w:rPr>
      </w:pPr>
      <w:r>
        <w:rPr>
          <w:sz w:val="28"/>
          <w:szCs w:val="28"/>
          <w:lang w:eastAsia="zh-CN"/>
        </w:rPr>
        <w:t>1.2.2.2.1.3.2.2</w:t>
      </w:r>
      <w:r>
        <w:rPr>
          <w:sz w:val="28"/>
          <w:szCs w:val="28"/>
          <w:highlight w:val="white"/>
          <w:lang w:eastAsia="zh-CN"/>
        </w:rPr>
        <w:t xml:space="preserve"> цифры «10885» заменить цифрами «11245»;</w:t>
      </w:r>
    </w:p>
    <w:p w:rsidR="0018079A" w:rsidRDefault="00662650">
      <w:pPr>
        <w:tabs>
          <w:tab w:val="left" w:pos="900"/>
        </w:tabs>
        <w:ind w:firstLine="709"/>
        <w:jc w:val="both"/>
        <w:outlineLvl w:val="1"/>
        <w:rPr>
          <w:highlight w:val="white"/>
        </w:rPr>
      </w:pPr>
      <w:r>
        <w:rPr>
          <w:sz w:val="28"/>
          <w:szCs w:val="28"/>
          <w:lang w:eastAsia="zh-CN"/>
        </w:rPr>
        <w:t>1.2.2.2.1.4</w:t>
      </w:r>
      <w:r>
        <w:rPr>
          <w:sz w:val="28"/>
          <w:szCs w:val="28"/>
          <w:highlight w:val="white"/>
          <w:lang w:eastAsia="zh-CN"/>
        </w:rPr>
        <w:t xml:space="preserve"> в подпункте 3.2.2.3:</w:t>
      </w:r>
    </w:p>
    <w:p w:rsidR="0018079A" w:rsidRDefault="00662650">
      <w:pPr>
        <w:tabs>
          <w:tab w:val="left" w:pos="900"/>
        </w:tabs>
        <w:ind w:firstLine="709"/>
        <w:jc w:val="both"/>
        <w:outlineLvl w:val="1"/>
        <w:rPr>
          <w:highlight w:val="white"/>
        </w:rPr>
      </w:pPr>
      <w:r>
        <w:rPr>
          <w:sz w:val="28"/>
          <w:szCs w:val="28"/>
          <w:lang w:eastAsia="zh-CN"/>
        </w:rPr>
        <w:t>1.2.2.2.1.4.1</w:t>
      </w:r>
      <w:r>
        <w:rPr>
          <w:sz w:val="28"/>
          <w:szCs w:val="28"/>
          <w:highlight w:val="white"/>
          <w:lang w:eastAsia="zh-CN"/>
        </w:rPr>
        <w:t xml:space="preserve"> в абзаце третьем слово «шести» заменить словом «семи»;</w:t>
      </w:r>
    </w:p>
    <w:p w:rsidR="0018079A" w:rsidRDefault="00662650">
      <w:pPr>
        <w:tabs>
          <w:tab w:val="left" w:pos="900"/>
        </w:tabs>
        <w:ind w:firstLine="709"/>
        <w:jc w:val="both"/>
        <w:outlineLvl w:val="1"/>
        <w:rPr>
          <w:highlight w:val="white"/>
        </w:rPr>
      </w:pPr>
      <w:r>
        <w:rPr>
          <w:sz w:val="28"/>
          <w:szCs w:val="28"/>
          <w:lang w:eastAsia="zh-CN"/>
        </w:rPr>
        <w:t>1.2.2.2.1.4.2</w:t>
      </w:r>
      <w:r>
        <w:rPr>
          <w:sz w:val="28"/>
          <w:szCs w:val="28"/>
          <w:highlight w:val="white"/>
          <w:lang w:eastAsia="zh-CN"/>
        </w:rPr>
        <w:t xml:space="preserve"> в абзаце шестом цифры «1440» заменить цифрами «1400»;</w:t>
      </w:r>
    </w:p>
    <w:p w:rsidR="0018079A" w:rsidRDefault="00662650">
      <w:pPr>
        <w:tabs>
          <w:tab w:val="left" w:pos="900"/>
        </w:tabs>
        <w:ind w:firstLine="709"/>
        <w:jc w:val="both"/>
        <w:outlineLvl w:val="1"/>
        <w:rPr>
          <w:sz w:val="28"/>
          <w:szCs w:val="28"/>
          <w:lang w:eastAsia="zh-CN"/>
        </w:rPr>
      </w:pPr>
      <w:r>
        <w:rPr>
          <w:sz w:val="28"/>
          <w:szCs w:val="28"/>
          <w:lang w:eastAsia="zh-CN"/>
        </w:rPr>
        <w:t>1.2.2.2.1.4.3 в абзаце седьмом слово «(Юность)» исключить;</w:t>
      </w:r>
    </w:p>
    <w:p w:rsidR="0018079A" w:rsidRDefault="00662650">
      <w:pPr>
        <w:tabs>
          <w:tab w:val="left" w:pos="900"/>
        </w:tabs>
        <w:ind w:firstLine="709"/>
        <w:jc w:val="both"/>
        <w:outlineLvl w:val="1"/>
        <w:rPr>
          <w:highlight w:val="white"/>
        </w:rPr>
      </w:pPr>
      <w:r>
        <w:rPr>
          <w:sz w:val="28"/>
          <w:szCs w:val="28"/>
          <w:lang w:eastAsia="zh-CN"/>
        </w:rPr>
        <w:t>1.2.2.2.1.4.4 в абзаце восьмом слово «(мясокомбинат)» исключить;</w:t>
      </w:r>
    </w:p>
    <w:p w:rsidR="0018079A" w:rsidRDefault="00662650">
      <w:pPr>
        <w:tabs>
          <w:tab w:val="left" w:pos="900"/>
        </w:tabs>
        <w:ind w:firstLine="709"/>
        <w:jc w:val="both"/>
        <w:outlineLvl w:val="1"/>
        <w:rPr>
          <w:sz w:val="28"/>
          <w:szCs w:val="28"/>
          <w:lang w:eastAsia="zh-CN"/>
        </w:rPr>
      </w:pPr>
      <w:r>
        <w:rPr>
          <w:sz w:val="28"/>
          <w:szCs w:val="28"/>
          <w:lang w:eastAsia="zh-CN"/>
        </w:rPr>
        <w:t>1.2.2.2.1.4.5</w:t>
      </w:r>
      <w:r>
        <w:rPr>
          <w:sz w:val="28"/>
          <w:szCs w:val="28"/>
          <w:highlight w:val="white"/>
          <w:lang w:eastAsia="zh-CN"/>
        </w:rPr>
        <w:t xml:space="preserve"> после абзаца девятого дополнить абзацем следующего содержания:</w:t>
      </w:r>
    </w:p>
    <w:p w:rsidR="0018079A" w:rsidRDefault="00662650">
      <w:pPr>
        <w:tabs>
          <w:tab w:val="left" w:pos="900"/>
        </w:tabs>
        <w:ind w:firstLine="709"/>
        <w:jc w:val="both"/>
        <w:outlineLvl w:val="1"/>
        <w:rPr>
          <w:highlight w:val="white"/>
        </w:rPr>
      </w:pPr>
      <w:r>
        <w:rPr>
          <w:sz w:val="28"/>
          <w:szCs w:val="28"/>
          <w:highlight w:val="white"/>
          <w:lang w:eastAsia="zh-CN"/>
        </w:rPr>
        <w:t>«в ПР-21 (ДКЖ-Светлый) на 1226 мест</w:t>
      </w:r>
      <w:proofErr w:type="gramStart"/>
      <w:r>
        <w:rPr>
          <w:sz w:val="28"/>
          <w:szCs w:val="28"/>
          <w:highlight w:val="white"/>
          <w:lang w:eastAsia="zh-CN"/>
        </w:rPr>
        <w:t>.»;</w:t>
      </w:r>
      <w:proofErr w:type="gramEnd"/>
    </w:p>
    <w:p w:rsidR="0018079A" w:rsidRDefault="00662650">
      <w:pPr>
        <w:tabs>
          <w:tab w:val="left" w:pos="900"/>
        </w:tabs>
        <w:ind w:firstLine="709"/>
        <w:jc w:val="both"/>
        <w:outlineLvl w:val="1"/>
        <w:rPr>
          <w:sz w:val="28"/>
          <w:szCs w:val="28"/>
          <w:highlight w:val="white"/>
        </w:rPr>
      </w:pPr>
      <w:r>
        <w:rPr>
          <w:sz w:val="28"/>
          <w:szCs w:val="28"/>
          <w:lang w:eastAsia="zh-CN"/>
        </w:rPr>
        <w:t xml:space="preserve">1.2.2.2.1.5 </w:t>
      </w:r>
      <w:r>
        <w:rPr>
          <w:sz w:val="28"/>
          <w:szCs w:val="28"/>
          <w:highlight w:val="white"/>
          <w:lang w:eastAsia="zh-CN"/>
        </w:rPr>
        <w:t xml:space="preserve">абзац третий подпункта 3.2.2.4 </w:t>
      </w:r>
      <w:r>
        <w:rPr>
          <w:sz w:val="28"/>
          <w:szCs w:val="28"/>
          <w:highlight w:val="white"/>
        </w:rPr>
        <w:t>изложить в редакции:</w:t>
      </w:r>
    </w:p>
    <w:p w:rsidR="0018079A" w:rsidRDefault="00662650">
      <w:pPr>
        <w:tabs>
          <w:tab w:val="left" w:pos="900"/>
        </w:tabs>
        <w:ind w:firstLine="709"/>
        <w:jc w:val="both"/>
        <w:outlineLvl w:val="1"/>
        <w:rPr>
          <w:sz w:val="28"/>
          <w:szCs w:val="28"/>
          <w:highlight w:val="white"/>
        </w:rPr>
      </w:pPr>
      <w:proofErr w:type="gramStart"/>
      <w:r>
        <w:rPr>
          <w:sz w:val="28"/>
          <w:szCs w:val="28"/>
          <w:highlight w:val="white"/>
        </w:rPr>
        <w:t xml:space="preserve">«В связи с </w:t>
      </w:r>
      <w:proofErr w:type="spellStart"/>
      <w:r>
        <w:rPr>
          <w:sz w:val="28"/>
          <w:szCs w:val="28"/>
          <w:highlight w:val="white"/>
        </w:rPr>
        <w:t>переукомплектованностью</w:t>
      </w:r>
      <w:proofErr w:type="spellEnd"/>
      <w:r>
        <w:rPr>
          <w:sz w:val="28"/>
          <w:szCs w:val="28"/>
          <w:highlight w:val="white"/>
        </w:rPr>
        <w:t xml:space="preserve"> школ в Индустриальном районе города Перми запланировано строительство нового корпуса МАОУ «Лицей № 3» г. Перми на 1000 мест в ПР-44 (Рязанский) со сроком ввода в эксплуатацию в 2025 году, в период 2026-2031 годов – строительство второго корпуса МАОУ «СОШ № 136 имени полковника милиции Якова Абрамовича Вагина» г. Перми на 1000 мест по ул. Милиционера Власова.»;</w:t>
      </w:r>
      <w:proofErr w:type="gramEnd"/>
    </w:p>
    <w:p w:rsidR="0018079A" w:rsidRDefault="00662650">
      <w:pPr>
        <w:tabs>
          <w:tab w:val="left" w:pos="900"/>
        </w:tabs>
        <w:ind w:firstLine="709"/>
        <w:jc w:val="both"/>
        <w:outlineLvl w:val="1"/>
        <w:rPr>
          <w:sz w:val="28"/>
          <w:szCs w:val="28"/>
          <w:highlight w:val="white"/>
          <w:lang w:eastAsia="zh-CN"/>
        </w:rPr>
      </w:pPr>
      <w:r>
        <w:rPr>
          <w:sz w:val="28"/>
          <w:szCs w:val="28"/>
          <w:lang w:eastAsia="zh-CN"/>
        </w:rPr>
        <w:t>1.2.2.2.1.6</w:t>
      </w:r>
      <w:r>
        <w:rPr>
          <w:sz w:val="28"/>
          <w:szCs w:val="28"/>
          <w:highlight w:val="white"/>
          <w:lang w:eastAsia="zh-CN"/>
        </w:rPr>
        <w:t xml:space="preserve"> в подпункте 3.2.2.7:</w:t>
      </w:r>
    </w:p>
    <w:p w:rsidR="0018079A" w:rsidRDefault="00662650">
      <w:pPr>
        <w:tabs>
          <w:tab w:val="left" w:pos="900"/>
        </w:tabs>
        <w:ind w:firstLine="709"/>
        <w:jc w:val="both"/>
        <w:outlineLvl w:val="1"/>
        <w:rPr>
          <w:sz w:val="28"/>
          <w:szCs w:val="28"/>
          <w:lang w:eastAsia="zh-CN"/>
        </w:rPr>
      </w:pPr>
      <w:r>
        <w:rPr>
          <w:sz w:val="28"/>
          <w:szCs w:val="28"/>
          <w:lang w:eastAsia="zh-CN"/>
        </w:rPr>
        <w:t>1.2.2.2.1.6.1 абзац пятый изложить в редакции:</w:t>
      </w:r>
    </w:p>
    <w:p w:rsidR="0018079A" w:rsidRDefault="00662650">
      <w:pPr>
        <w:tabs>
          <w:tab w:val="left" w:pos="900"/>
        </w:tabs>
        <w:ind w:firstLine="709"/>
        <w:jc w:val="both"/>
        <w:outlineLvl w:val="1"/>
        <w:rPr>
          <w:sz w:val="28"/>
          <w:szCs w:val="28"/>
          <w:lang w:eastAsia="zh-CN"/>
        </w:rPr>
      </w:pPr>
      <w:r>
        <w:rPr>
          <w:sz w:val="28"/>
          <w:szCs w:val="28"/>
          <w:lang w:eastAsia="zh-CN"/>
        </w:rPr>
        <w:t xml:space="preserve">«МАОУ «Инженерная школа им. М.Ю. </w:t>
      </w:r>
      <w:proofErr w:type="spellStart"/>
      <w:r>
        <w:rPr>
          <w:sz w:val="28"/>
          <w:szCs w:val="28"/>
          <w:lang w:eastAsia="zh-CN"/>
        </w:rPr>
        <w:t>Цирульникова</w:t>
      </w:r>
      <w:proofErr w:type="spellEnd"/>
      <w:r>
        <w:rPr>
          <w:sz w:val="28"/>
          <w:szCs w:val="28"/>
          <w:lang w:eastAsia="zh-CN"/>
        </w:rPr>
        <w:t xml:space="preserve">» г. Перми в микрорайоне Вышка 2 по ул. </w:t>
      </w:r>
      <w:proofErr w:type="gramStart"/>
      <w:r>
        <w:rPr>
          <w:sz w:val="28"/>
          <w:szCs w:val="28"/>
          <w:lang w:eastAsia="zh-CN"/>
        </w:rPr>
        <w:t>Целинной</w:t>
      </w:r>
      <w:proofErr w:type="gramEnd"/>
      <w:r>
        <w:rPr>
          <w:sz w:val="28"/>
          <w:szCs w:val="28"/>
          <w:lang w:eastAsia="zh-CN"/>
        </w:rPr>
        <w:t>/Мечникова на 1050 мест,»;</w:t>
      </w:r>
    </w:p>
    <w:p w:rsidR="0018079A" w:rsidRDefault="00662650">
      <w:pPr>
        <w:tabs>
          <w:tab w:val="left" w:pos="900"/>
        </w:tabs>
        <w:ind w:firstLine="709"/>
        <w:jc w:val="both"/>
        <w:outlineLvl w:val="1"/>
        <w:rPr>
          <w:sz w:val="28"/>
          <w:szCs w:val="28"/>
          <w:highlight w:val="white"/>
        </w:rPr>
      </w:pPr>
      <w:r>
        <w:rPr>
          <w:sz w:val="28"/>
          <w:szCs w:val="28"/>
          <w:lang w:eastAsia="zh-CN"/>
        </w:rPr>
        <w:t xml:space="preserve">1.2.2.2.1.6.2 в абзаце шестом слова «по ул. КИМ/Соломина» исключить; </w:t>
      </w:r>
    </w:p>
    <w:p w:rsidR="0018079A" w:rsidRDefault="00662650">
      <w:pPr>
        <w:tabs>
          <w:tab w:val="left" w:pos="900"/>
        </w:tabs>
        <w:ind w:firstLine="709"/>
        <w:jc w:val="both"/>
        <w:outlineLvl w:val="1"/>
        <w:rPr>
          <w:sz w:val="28"/>
          <w:szCs w:val="28"/>
          <w:lang w:eastAsia="zh-CN"/>
        </w:rPr>
      </w:pPr>
      <w:r>
        <w:rPr>
          <w:sz w:val="28"/>
          <w:szCs w:val="28"/>
          <w:lang w:eastAsia="zh-CN"/>
        </w:rPr>
        <w:t>1.2.2.2.1.6.3 в абзаце девятом слова «ул. Серебристой, 8» заменить словами «ул. Серебристой, 8а»;</w:t>
      </w:r>
    </w:p>
    <w:p w:rsidR="0018079A" w:rsidRDefault="00662650">
      <w:pPr>
        <w:tabs>
          <w:tab w:val="left" w:pos="900"/>
        </w:tabs>
        <w:ind w:firstLine="709"/>
        <w:jc w:val="both"/>
        <w:outlineLvl w:val="1"/>
        <w:rPr>
          <w:sz w:val="28"/>
          <w:szCs w:val="28"/>
          <w:lang w:eastAsia="zh-CN"/>
        </w:rPr>
      </w:pPr>
      <w:r>
        <w:rPr>
          <w:sz w:val="28"/>
          <w:szCs w:val="28"/>
          <w:lang w:eastAsia="zh-CN"/>
        </w:rPr>
        <w:t>1.2.2.2.1.6.4</w:t>
      </w:r>
      <w:r>
        <w:rPr>
          <w:sz w:val="28"/>
          <w:szCs w:val="28"/>
          <w:highlight w:val="white"/>
          <w:lang w:eastAsia="zh-CN"/>
        </w:rPr>
        <w:t xml:space="preserve"> после абзаца девятого дополнить абзацем следующего содержания:</w:t>
      </w:r>
    </w:p>
    <w:p w:rsidR="0018079A" w:rsidRDefault="00662650">
      <w:pPr>
        <w:tabs>
          <w:tab w:val="left" w:pos="900"/>
        </w:tabs>
        <w:ind w:firstLine="709"/>
        <w:jc w:val="both"/>
        <w:outlineLvl w:val="1"/>
        <w:rPr>
          <w:sz w:val="28"/>
          <w:szCs w:val="28"/>
          <w:highlight w:val="white"/>
        </w:rPr>
      </w:pPr>
      <w:r>
        <w:rPr>
          <w:sz w:val="28"/>
          <w:szCs w:val="28"/>
          <w:highlight w:val="white"/>
          <w:lang w:eastAsia="zh-CN"/>
        </w:rPr>
        <w:t>«здания школы в ПР-43 (жилой комплекс «Погода») на 1828 мест</w:t>
      </w:r>
      <w:proofErr w:type="gramStart"/>
      <w:r>
        <w:rPr>
          <w:sz w:val="28"/>
          <w:szCs w:val="28"/>
          <w:highlight w:val="white"/>
          <w:lang w:eastAsia="zh-CN"/>
        </w:rPr>
        <w:t>.»;</w:t>
      </w:r>
      <w:proofErr w:type="gramEnd"/>
    </w:p>
    <w:p w:rsidR="0018079A" w:rsidRDefault="00662650">
      <w:pPr>
        <w:tabs>
          <w:tab w:val="left" w:pos="900"/>
        </w:tabs>
        <w:ind w:firstLine="709"/>
        <w:jc w:val="both"/>
        <w:outlineLvl w:val="1"/>
        <w:rPr>
          <w:sz w:val="28"/>
          <w:szCs w:val="28"/>
          <w:highlight w:val="white"/>
        </w:rPr>
      </w:pPr>
      <w:r>
        <w:rPr>
          <w:sz w:val="28"/>
          <w:szCs w:val="28"/>
          <w:lang w:eastAsia="zh-CN"/>
        </w:rPr>
        <w:t>1.2.2.2.1.7</w:t>
      </w:r>
      <w:r>
        <w:rPr>
          <w:sz w:val="28"/>
          <w:szCs w:val="28"/>
          <w:highlight w:val="white"/>
          <w:lang w:eastAsia="zh-CN"/>
        </w:rPr>
        <w:t xml:space="preserve"> в таблице 8 подпункта 3.2.2.10:</w:t>
      </w:r>
    </w:p>
    <w:p w:rsidR="0018079A" w:rsidRDefault="00662650">
      <w:pPr>
        <w:tabs>
          <w:tab w:val="left" w:pos="900"/>
        </w:tabs>
        <w:ind w:firstLine="709"/>
        <w:jc w:val="both"/>
        <w:outlineLvl w:val="1"/>
        <w:rPr>
          <w:sz w:val="28"/>
          <w:szCs w:val="28"/>
          <w:highlight w:val="white"/>
        </w:rPr>
      </w:pPr>
      <w:r>
        <w:rPr>
          <w:sz w:val="28"/>
          <w:szCs w:val="28"/>
          <w:lang w:eastAsia="zh-CN"/>
        </w:rPr>
        <w:t xml:space="preserve">1.2.2.2.1.7.1 </w:t>
      </w:r>
      <w:r>
        <w:rPr>
          <w:bCs/>
          <w:sz w:val="28"/>
          <w:szCs w:val="28"/>
          <w:highlight w:val="white"/>
        </w:rPr>
        <w:t>строку</w:t>
      </w:r>
      <w:r>
        <w:rPr>
          <w:sz w:val="28"/>
          <w:szCs w:val="28"/>
          <w:highlight w:val="white"/>
        </w:rPr>
        <w:t xml:space="preserve"> 1 </w:t>
      </w:r>
      <w:r>
        <w:rPr>
          <w:bCs/>
          <w:sz w:val="28"/>
          <w:szCs w:val="28"/>
          <w:highlight w:val="white"/>
        </w:rPr>
        <w:t>изложить в редакции</w:t>
      </w: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0" w:type="auto"/>
        <w:tblLayout w:type="fixed"/>
        <w:tblLook w:val="04A0" w:firstRow="1" w:lastRow="0" w:firstColumn="1" w:lastColumn="0" w:noHBand="0" w:noVBand="1"/>
      </w:tblPr>
      <w:tblGrid>
        <w:gridCol w:w="2233"/>
        <w:gridCol w:w="2087"/>
        <w:gridCol w:w="1924"/>
        <w:gridCol w:w="1924"/>
        <w:gridCol w:w="1753"/>
      </w:tblGrid>
      <w:tr w:rsidR="0018079A">
        <w:tc>
          <w:tcPr>
            <w:tcW w:w="2233" w:type="dxa"/>
            <w:tcBorders>
              <w:top w:val="single" w:sz="4" w:space="0" w:color="000000"/>
              <w:left w:val="single" w:sz="4" w:space="0" w:color="000000"/>
              <w:bottom w:val="single" w:sz="4" w:space="0" w:color="000000"/>
              <w:right w:val="single" w:sz="4" w:space="0" w:color="000000"/>
            </w:tcBorders>
          </w:tcPr>
          <w:p w:rsidR="0018079A" w:rsidRDefault="00662650">
            <w:pPr>
              <w:tabs>
                <w:tab w:val="left" w:pos="900"/>
              </w:tabs>
              <w:jc w:val="both"/>
              <w:outlineLvl w:val="1"/>
              <w:rPr>
                <w:rFonts w:eastAsia="Calibri"/>
                <w:sz w:val="24"/>
                <w:szCs w:val="24"/>
                <w:highlight w:val="white"/>
              </w:rPr>
            </w:pPr>
            <w:r>
              <w:rPr>
                <w:rFonts w:eastAsia="Calibri"/>
                <w:sz w:val="24"/>
                <w:szCs w:val="24"/>
                <w:highlight w:val="white"/>
                <w:lang w:eastAsia="zh-CN"/>
              </w:rPr>
              <w:t>Дзержинский</w:t>
            </w:r>
          </w:p>
        </w:tc>
        <w:tc>
          <w:tcPr>
            <w:tcW w:w="2087"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-3526</w:t>
            </w:r>
          </w:p>
        </w:tc>
        <w:tc>
          <w:tcPr>
            <w:tcW w:w="1924"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6876</w:t>
            </w:r>
          </w:p>
        </w:tc>
        <w:tc>
          <w:tcPr>
            <w:tcW w:w="1924"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rFonts w:eastAsia="Calibri"/>
                <w:sz w:val="24"/>
                <w:szCs w:val="24"/>
                <w:highlight w:val="white"/>
              </w:rPr>
            </w:pPr>
            <w:r>
              <w:rPr>
                <w:rFonts w:eastAsia="Calibri"/>
                <w:sz w:val="24"/>
                <w:szCs w:val="24"/>
                <w:highlight w:val="white"/>
              </w:rPr>
              <w:t>1302</w:t>
            </w:r>
          </w:p>
        </w:tc>
        <w:tc>
          <w:tcPr>
            <w:tcW w:w="1753"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+6947</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lang w:eastAsia="zh-CN"/>
        </w:rPr>
        <w:t>1.2.2.2.1.7.2</w:t>
      </w:r>
      <w:r>
        <w:rPr>
          <w:sz w:val="28"/>
          <w:szCs w:val="28"/>
          <w:highlight w:val="white"/>
          <w:lang w:eastAsia="zh-CN"/>
        </w:rPr>
        <w:t xml:space="preserve"> </w:t>
      </w:r>
      <w:r>
        <w:rPr>
          <w:bCs/>
          <w:sz w:val="28"/>
          <w:szCs w:val="28"/>
          <w:highlight w:val="white"/>
        </w:rPr>
        <w:t>строку</w:t>
      </w:r>
      <w:r>
        <w:rPr>
          <w:sz w:val="28"/>
          <w:szCs w:val="28"/>
          <w:highlight w:val="white"/>
        </w:rPr>
        <w:t xml:space="preserve"> 5 </w:t>
      </w:r>
      <w:r>
        <w:rPr>
          <w:bCs/>
          <w:sz w:val="28"/>
          <w:szCs w:val="28"/>
          <w:highlight w:val="white"/>
        </w:rPr>
        <w:t>изложить в редакции</w:t>
      </w: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0" w:type="auto"/>
        <w:tblLayout w:type="fixed"/>
        <w:tblLook w:val="04A0" w:firstRow="1" w:lastRow="0" w:firstColumn="1" w:lastColumn="0" w:noHBand="0" w:noVBand="1"/>
      </w:tblPr>
      <w:tblGrid>
        <w:gridCol w:w="2233"/>
        <w:gridCol w:w="2087"/>
        <w:gridCol w:w="1924"/>
        <w:gridCol w:w="1924"/>
        <w:gridCol w:w="1753"/>
      </w:tblGrid>
      <w:tr w:rsidR="0018079A">
        <w:tc>
          <w:tcPr>
            <w:tcW w:w="2233" w:type="dxa"/>
            <w:tcBorders>
              <w:top w:val="single" w:sz="4" w:space="0" w:color="000000"/>
              <w:left w:val="single" w:sz="4" w:space="0" w:color="000000"/>
              <w:bottom w:val="single" w:sz="4" w:space="0" w:color="000000"/>
              <w:right w:val="single" w:sz="4" w:space="0" w:color="000000"/>
            </w:tcBorders>
          </w:tcPr>
          <w:p w:rsidR="0018079A" w:rsidRDefault="00662650">
            <w:pPr>
              <w:tabs>
                <w:tab w:val="left" w:pos="900"/>
              </w:tabs>
              <w:jc w:val="both"/>
              <w:outlineLvl w:val="1"/>
              <w:rPr>
                <w:rFonts w:eastAsia="Calibri"/>
                <w:sz w:val="24"/>
                <w:szCs w:val="24"/>
                <w:highlight w:val="white"/>
              </w:rPr>
            </w:pPr>
            <w:r>
              <w:rPr>
                <w:rFonts w:eastAsia="Calibri"/>
                <w:sz w:val="24"/>
                <w:szCs w:val="24"/>
                <w:highlight w:val="white"/>
                <w:lang w:eastAsia="zh-CN"/>
              </w:rPr>
              <w:t>Мотовилихинский</w:t>
            </w:r>
          </w:p>
        </w:tc>
        <w:tc>
          <w:tcPr>
            <w:tcW w:w="2087"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-3154</w:t>
            </w:r>
          </w:p>
        </w:tc>
        <w:tc>
          <w:tcPr>
            <w:tcW w:w="1924"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8347</w:t>
            </w:r>
          </w:p>
        </w:tc>
        <w:tc>
          <w:tcPr>
            <w:tcW w:w="1924"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rFonts w:eastAsia="Calibri"/>
                <w:sz w:val="24"/>
                <w:szCs w:val="24"/>
                <w:highlight w:val="white"/>
              </w:rPr>
            </w:pPr>
            <w:r>
              <w:rPr>
                <w:rFonts w:eastAsia="Calibri"/>
                <w:sz w:val="24"/>
                <w:szCs w:val="24"/>
                <w:highlight w:val="white"/>
              </w:rPr>
              <w:t>2280</w:t>
            </w:r>
          </w:p>
        </w:tc>
        <w:tc>
          <w:tcPr>
            <w:tcW w:w="1753"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+3968</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lang w:eastAsia="zh-CN"/>
        </w:rPr>
        <w:t>1.2.2.2.1.7.3</w:t>
      </w:r>
      <w:r>
        <w:rPr>
          <w:bCs/>
          <w:sz w:val="28"/>
          <w:szCs w:val="28"/>
          <w:highlight w:val="white"/>
        </w:rPr>
        <w:t xml:space="preserve"> строку</w:t>
      </w:r>
      <w:r>
        <w:rPr>
          <w:sz w:val="28"/>
          <w:szCs w:val="28"/>
          <w:highlight w:val="white"/>
        </w:rPr>
        <w:t xml:space="preserve"> 8 </w:t>
      </w:r>
      <w:r>
        <w:rPr>
          <w:bCs/>
          <w:sz w:val="28"/>
          <w:szCs w:val="28"/>
          <w:highlight w:val="white"/>
        </w:rPr>
        <w:t>изложить в редакции</w:t>
      </w: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0" w:type="auto"/>
        <w:tblLayout w:type="fixed"/>
        <w:tblLook w:val="04A0" w:firstRow="1" w:lastRow="0" w:firstColumn="1" w:lastColumn="0" w:noHBand="0" w:noVBand="1"/>
      </w:tblPr>
      <w:tblGrid>
        <w:gridCol w:w="2659"/>
        <w:gridCol w:w="1558"/>
        <w:gridCol w:w="1984"/>
        <w:gridCol w:w="1985"/>
        <w:gridCol w:w="1735"/>
      </w:tblGrid>
      <w:tr w:rsidR="0018079A">
        <w:tc>
          <w:tcPr>
            <w:tcW w:w="2659" w:type="dxa"/>
            <w:tcBorders>
              <w:top w:val="single" w:sz="4" w:space="0" w:color="000000"/>
              <w:left w:val="single" w:sz="4" w:space="0" w:color="000000"/>
              <w:bottom w:val="single" w:sz="4" w:space="0" w:color="000000"/>
              <w:right w:val="single" w:sz="4" w:space="0" w:color="000000"/>
            </w:tcBorders>
          </w:tcPr>
          <w:p w:rsidR="0018079A" w:rsidRDefault="00662650">
            <w:pPr>
              <w:tabs>
                <w:tab w:val="left" w:pos="900"/>
              </w:tabs>
              <w:outlineLvl w:val="1"/>
              <w:rPr>
                <w:rFonts w:eastAsia="Calibri"/>
                <w:sz w:val="24"/>
                <w:szCs w:val="24"/>
                <w:highlight w:val="white"/>
              </w:rPr>
            </w:pPr>
            <w:r>
              <w:rPr>
                <w:rFonts w:eastAsia="Calibri"/>
                <w:sz w:val="24"/>
                <w:szCs w:val="24"/>
                <w:highlight w:val="white"/>
                <w:lang w:eastAsia="zh-CN"/>
              </w:rPr>
              <w:t>Итого по городу Перми</w:t>
            </w:r>
          </w:p>
        </w:tc>
        <w:tc>
          <w:tcPr>
            <w:tcW w:w="1558"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-23000</w:t>
            </w:r>
          </w:p>
        </w:tc>
        <w:tc>
          <w:tcPr>
            <w:tcW w:w="1984"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23698</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rFonts w:eastAsia="Calibri"/>
                <w:sz w:val="24"/>
                <w:szCs w:val="24"/>
                <w:highlight w:val="white"/>
              </w:rPr>
            </w:pPr>
            <w:r>
              <w:rPr>
                <w:rFonts w:eastAsia="Calibri"/>
                <w:sz w:val="24"/>
                <w:szCs w:val="24"/>
                <w:highlight w:val="white"/>
              </w:rPr>
              <w:t>9961</w:t>
            </w:r>
          </w:p>
        </w:tc>
        <w:tc>
          <w:tcPr>
            <w:tcW w:w="1735"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rPr>
              <w:t>+22550</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pStyle w:val="a3"/>
        <w:ind w:firstLine="709"/>
        <w:jc w:val="both"/>
        <w:rPr>
          <w:sz w:val="28"/>
          <w:szCs w:val="28"/>
          <w:highlight w:val="white"/>
          <w:lang w:eastAsia="zh-CN"/>
        </w:rPr>
      </w:pPr>
      <w:r>
        <w:rPr>
          <w:sz w:val="28"/>
          <w:szCs w:val="28"/>
          <w:highlight w:val="white"/>
          <w:lang w:eastAsia="zh-CN"/>
        </w:rPr>
        <w:t>1.2.2.2.2 в подразделе 3.3:</w:t>
      </w:r>
    </w:p>
    <w:p w:rsidR="0018079A" w:rsidRDefault="00662650">
      <w:pPr>
        <w:pStyle w:val="a3"/>
        <w:ind w:firstLine="709"/>
        <w:jc w:val="both"/>
        <w:rPr>
          <w:sz w:val="28"/>
          <w:szCs w:val="28"/>
          <w:highlight w:val="white"/>
        </w:rPr>
      </w:pPr>
      <w:r>
        <w:rPr>
          <w:sz w:val="28"/>
          <w:szCs w:val="28"/>
          <w:highlight w:val="white"/>
          <w:lang w:eastAsia="zh-CN"/>
        </w:rPr>
        <w:lastRenderedPageBreak/>
        <w:t>1.2.2.2.2.1 строку 1 таблицы 11 пункта 3.3.9 изложить в редакции:</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0" w:type="auto"/>
        <w:tblLook w:val="04A0" w:firstRow="1" w:lastRow="0" w:firstColumn="1" w:lastColumn="0" w:noHBand="0" w:noVBand="1"/>
      </w:tblPr>
      <w:tblGrid>
        <w:gridCol w:w="1604"/>
        <w:gridCol w:w="1434"/>
        <w:gridCol w:w="1419"/>
        <w:gridCol w:w="1420"/>
        <w:gridCol w:w="1420"/>
        <w:gridCol w:w="1420"/>
        <w:gridCol w:w="1420"/>
      </w:tblGrid>
      <w:tr w:rsidR="0018079A">
        <w:trPr>
          <w:trHeight w:val="290"/>
        </w:trPr>
        <w:tc>
          <w:tcPr>
            <w:tcW w:w="1448"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center"/>
              <w:outlineLvl w:val="1"/>
              <w:rPr>
                <w:rFonts w:eastAsia="Calibri"/>
                <w:sz w:val="24"/>
                <w:szCs w:val="24"/>
                <w:highlight w:val="white"/>
              </w:rPr>
            </w:pPr>
            <w:r>
              <w:rPr>
                <w:rFonts w:eastAsia="Calibri"/>
                <w:sz w:val="24"/>
                <w:szCs w:val="24"/>
                <w:highlight w:val="white"/>
                <w:lang w:eastAsia="zh-CN"/>
              </w:rPr>
              <w:t>Дзержинский</w:t>
            </w:r>
          </w:p>
        </w:tc>
        <w:tc>
          <w:tcPr>
            <w:tcW w:w="1448"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center"/>
              <w:outlineLvl w:val="1"/>
              <w:rPr>
                <w:rFonts w:eastAsia="Calibri"/>
                <w:sz w:val="24"/>
                <w:szCs w:val="24"/>
                <w:highlight w:val="white"/>
              </w:rPr>
            </w:pPr>
            <w:r>
              <w:rPr>
                <w:rFonts w:eastAsia="Calibri"/>
                <w:sz w:val="24"/>
                <w:szCs w:val="24"/>
                <w:highlight w:val="white"/>
              </w:rPr>
              <w:t>158484</w:t>
            </w:r>
          </w:p>
        </w:tc>
        <w:tc>
          <w:tcPr>
            <w:tcW w:w="1448"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center"/>
              <w:outlineLvl w:val="1"/>
              <w:rPr>
                <w:rFonts w:eastAsia="Calibri"/>
                <w:sz w:val="24"/>
                <w:szCs w:val="24"/>
                <w:highlight w:val="white"/>
              </w:rPr>
            </w:pPr>
            <w:r>
              <w:rPr>
                <w:rFonts w:eastAsia="Calibri"/>
                <w:sz w:val="24"/>
                <w:szCs w:val="24"/>
                <w:highlight w:val="white"/>
                <w:lang w:eastAsia="zh-CN"/>
              </w:rPr>
              <w:t>5</w:t>
            </w:r>
          </w:p>
        </w:tc>
        <w:tc>
          <w:tcPr>
            <w:tcW w:w="1448"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center"/>
              <w:outlineLvl w:val="1"/>
              <w:rPr>
                <w:rFonts w:eastAsia="Calibri"/>
                <w:sz w:val="24"/>
                <w:szCs w:val="24"/>
                <w:highlight w:val="white"/>
              </w:rPr>
            </w:pPr>
            <w:r>
              <w:rPr>
                <w:rFonts w:eastAsia="Calibri"/>
                <w:sz w:val="24"/>
                <w:szCs w:val="24"/>
                <w:highlight w:val="white"/>
              </w:rPr>
              <w:t>8</w:t>
            </w:r>
          </w:p>
        </w:tc>
        <w:tc>
          <w:tcPr>
            <w:tcW w:w="1448"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center"/>
              <w:outlineLvl w:val="1"/>
              <w:rPr>
                <w:rFonts w:eastAsia="Calibri"/>
                <w:sz w:val="24"/>
                <w:szCs w:val="24"/>
                <w:highlight w:val="white"/>
              </w:rPr>
            </w:pPr>
            <w:r>
              <w:rPr>
                <w:rFonts w:eastAsia="Calibri"/>
                <w:sz w:val="24"/>
                <w:szCs w:val="24"/>
                <w:highlight w:val="white"/>
              </w:rPr>
              <w:t>2</w:t>
            </w:r>
          </w:p>
        </w:tc>
        <w:tc>
          <w:tcPr>
            <w:tcW w:w="1448"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center"/>
              <w:outlineLvl w:val="1"/>
              <w:rPr>
                <w:rFonts w:eastAsia="Calibri"/>
                <w:sz w:val="24"/>
                <w:szCs w:val="24"/>
                <w:highlight w:val="white"/>
              </w:rPr>
            </w:pPr>
            <w:r>
              <w:rPr>
                <w:rFonts w:eastAsia="Calibri"/>
                <w:sz w:val="24"/>
                <w:szCs w:val="24"/>
                <w:highlight w:val="white"/>
              </w:rPr>
              <w:t>5</w:t>
            </w:r>
          </w:p>
        </w:tc>
        <w:tc>
          <w:tcPr>
            <w:tcW w:w="1448"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tabs>
                <w:tab w:val="left" w:pos="900"/>
              </w:tabs>
              <w:jc w:val="center"/>
              <w:outlineLvl w:val="1"/>
              <w:rPr>
                <w:rFonts w:eastAsia="Calibri"/>
                <w:sz w:val="24"/>
                <w:szCs w:val="24"/>
                <w:highlight w:val="white"/>
              </w:rPr>
            </w:pPr>
            <w:r>
              <w:rPr>
                <w:rFonts w:eastAsia="Calibri"/>
                <w:sz w:val="24"/>
                <w:szCs w:val="24"/>
                <w:highlight w:val="white"/>
                <w:lang w:eastAsia="zh-CN"/>
              </w:rPr>
              <w:t>3</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pStyle w:val="a3"/>
        <w:ind w:firstLine="709"/>
        <w:jc w:val="both"/>
        <w:rPr>
          <w:sz w:val="28"/>
          <w:szCs w:val="28"/>
          <w:highlight w:val="white"/>
        </w:rPr>
      </w:pPr>
      <w:r>
        <w:rPr>
          <w:sz w:val="28"/>
          <w:szCs w:val="28"/>
          <w:highlight w:val="white"/>
          <w:lang w:eastAsia="zh-CN"/>
        </w:rPr>
        <w:t>1.2.2.2.2.2</w:t>
      </w:r>
      <w:r>
        <w:rPr>
          <w:sz w:val="28"/>
          <w:szCs w:val="28"/>
          <w:highlight w:val="white"/>
        </w:rPr>
        <w:t xml:space="preserve"> </w:t>
      </w:r>
      <w:r>
        <w:rPr>
          <w:sz w:val="28"/>
          <w:szCs w:val="28"/>
          <w:lang w:eastAsia="zh-CN"/>
        </w:rPr>
        <w:t>в абзаце третьем пункта 3.3.10 слова «</w:t>
      </w:r>
      <w:proofErr w:type="spellStart"/>
      <w:r>
        <w:rPr>
          <w:sz w:val="28"/>
          <w:szCs w:val="28"/>
          <w:lang w:eastAsia="zh-CN"/>
        </w:rPr>
        <w:t>Гайвинской</w:t>
      </w:r>
      <w:proofErr w:type="spellEnd"/>
      <w:r>
        <w:rPr>
          <w:sz w:val="28"/>
          <w:szCs w:val="28"/>
          <w:lang w:eastAsia="zh-CN"/>
        </w:rPr>
        <w:t>, 50» заменить словами «</w:t>
      </w:r>
      <w:proofErr w:type="spellStart"/>
      <w:r>
        <w:rPr>
          <w:sz w:val="28"/>
          <w:szCs w:val="28"/>
          <w:lang w:eastAsia="zh-CN"/>
        </w:rPr>
        <w:t>Гайвинской</w:t>
      </w:r>
      <w:proofErr w:type="spellEnd"/>
      <w:r>
        <w:rPr>
          <w:sz w:val="28"/>
          <w:szCs w:val="28"/>
          <w:lang w:eastAsia="zh-CN"/>
        </w:rPr>
        <w:t>, 50б»;</w:t>
      </w:r>
    </w:p>
    <w:p w:rsidR="0018079A" w:rsidRDefault="00662650">
      <w:pPr>
        <w:pStyle w:val="a3"/>
        <w:ind w:firstLine="709"/>
        <w:jc w:val="both"/>
        <w:rPr>
          <w:sz w:val="28"/>
          <w:szCs w:val="28"/>
          <w:lang w:eastAsia="zh-CN"/>
        </w:rPr>
      </w:pPr>
      <w:r>
        <w:rPr>
          <w:sz w:val="28"/>
          <w:szCs w:val="28"/>
          <w:highlight w:val="white"/>
          <w:lang w:eastAsia="zh-CN"/>
        </w:rPr>
        <w:t>1.2.2.2.2.3</w:t>
      </w:r>
      <w:r>
        <w:rPr>
          <w:sz w:val="28"/>
          <w:szCs w:val="28"/>
          <w:highlight w:val="white"/>
        </w:rPr>
        <w:t xml:space="preserve"> </w:t>
      </w:r>
      <w:r>
        <w:rPr>
          <w:sz w:val="28"/>
          <w:szCs w:val="28"/>
          <w:highlight w:val="white"/>
          <w:lang w:eastAsia="zh-CN"/>
        </w:rPr>
        <w:t>пункт 3.3.12 дополнить абзацем следующего содержания:</w:t>
      </w:r>
    </w:p>
    <w:p w:rsidR="0018079A" w:rsidRDefault="00662650">
      <w:pPr>
        <w:pStyle w:val="a3"/>
        <w:ind w:firstLine="709"/>
        <w:jc w:val="both"/>
        <w:rPr>
          <w:sz w:val="28"/>
          <w:szCs w:val="28"/>
          <w:highlight w:val="white"/>
        </w:rPr>
      </w:pPr>
      <w:r>
        <w:rPr>
          <w:sz w:val="28"/>
          <w:szCs w:val="28"/>
          <w:highlight w:val="white"/>
          <w:lang w:eastAsia="zh-CN"/>
        </w:rPr>
        <w:t xml:space="preserve">«плавательный бассейн в Дзержинском районе по ул. </w:t>
      </w:r>
      <w:proofErr w:type="spellStart"/>
      <w:r>
        <w:rPr>
          <w:sz w:val="28"/>
          <w:szCs w:val="28"/>
          <w:highlight w:val="white"/>
          <w:lang w:eastAsia="zh-CN"/>
        </w:rPr>
        <w:t>Подлесной</w:t>
      </w:r>
      <w:proofErr w:type="spellEnd"/>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1.2.2.2.3 в подразделе 3.4:</w:t>
      </w:r>
    </w:p>
    <w:p w:rsidR="0018079A" w:rsidRDefault="00662650">
      <w:pPr>
        <w:tabs>
          <w:tab w:val="left" w:pos="900"/>
        </w:tabs>
        <w:ind w:firstLine="709"/>
        <w:jc w:val="both"/>
        <w:outlineLvl w:val="1"/>
        <w:rPr>
          <w:highlight w:val="white"/>
        </w:rPr>
      </w:pPr>
      <w:r>
        <w:rPr>
          <w:sz w:val="28"/>
          <w:szCs w:val="28"/>
          <w:highlight w:val="white"/>
          <w:lang w:eastAsia="zh-CN"/>
        </w:rPr>
        <w:t>1.2.2.2.3</w:t>
      </w:r>
      <w:r>
        <w:rPr>
          <w:sz w:val="28"/>
          <w:szCs w:val="28"/>
          <w:lang w:eastAsia="zh-CN"/>
        </w:rPr>
        <w:t>.1</w:t>
      </w:r>
      <w:r>
        <w:rPr>
          <w:sz w:val="28"/>
          <w:szCs w:val="28"/>
          <w:highlight w:val="white"/>
          <w:lang w:eastAsia="zh-CN"/>
        </w:rPr>
        <w:t xml:space="preserve"> пункт 3.4.2 изложить в редакции:</w:t>
      </w:r>
    </w:p>
    <w:p w:rsidR="0018079A" w:rsidRDefault="00662650">
      <w:pPr>
        <w:tabs>
          <w:tab w:val="left" w:pos="900"/>
        </w:tabs>
        <w:ind w:firstLine="709"/>
        <w:jc w:val="both"/>
        <w:outlineLvl w:val="1"/>
        <w:rPr>
          <w:highlight w:val="white"/>
        </w:rPr>
      </w:pPr>
      <w:r>
        <w:rPr>
          <w:sz w:val="28"/>
          <w:szCs w:val="28"/>
          <w:highlight w:val="white"/>
          <w:lang w:eastAsia="zh-CN"/>
        </w:rPr>
        <w:t>«3.4.2. В целях оптимального удовлетворения потребности населения в получении услуг, предоставляемых организациями культуры, учтены нормативы и нормы оптимального размещения организаций культуры, установленные Методикой № Р-494, как для городского населенного пункта с крупнейшей численностью населения свыше 1 млн. человек</w:t>
      </w:r>
      <w:proofErr w:type="gramStart"/>
      <w:r>
        <w:rPr>
          <w:sz w:val="28"/>
          <w:szCs w:val="28"/>
          <w:highlight w:val="white"/>
          <w:lang w:eastAsia="zh-CN"/>
        </w:rPr>
        <w:t xml:space="preserve">.»; </w:t>
      </w:r>
      <w:proofErr w:type="gramEnd"/>
    </w:p>
    <w:p w:rsidR="0018079A" w:rsidRDefault="00662650">
      <w:pPr>
        <w:tabs>
          <w:tab w:val="left" w:pos="900"/>
        </w:tabs>
        <w:ind w:firstLine="709"/>
        <w:jc w:val="both"/>
        <w:outlineLvl w:val="1"/>
        <w:rPr>
          <w:highlight w:val="white"/>
        </w:rPr>
      </w:pPr>
      <w:r>
        <w:rPr>
          <w:sz w:val="28"/>
          <w:szCs w:val="28"/>
          <w:highlight w:val="white"/>
          <w:lang w:eastAsia="zh-CN"/>
        </w:rPr>
        <w:t>1.2.2.2.3</w:t>
      </w:r>
      <w:r>
        <w:rPr>
          <w:sz w:val="28"/>
          <w:szCs w:val="28"/>
          <w:lang w:eastAsia="zh-CN"/>
        </w:rPr>
        <w:t>.2</w:t>
      </w:r>
      <w:r>
        <w:rPr>
          <w:sz w:val="28"/>
          <w:szCs w:val="28"/>
          <w:highlight w:val="white"/>
          <w:lang w:eastAsia="zh-CN"/>
        </w:rPr>
        <w:t xml:space="preserve"> абзац второй пункта 3.4.3 изложить в редакции:</w:t>
      </w:r>
    </w:p>
    <w:p w:rsidR="0018079A" w:rsidRDefault="00662650">
      <w:pPr>
        <w:tabs>
          <w:tab w:val="left" w:pos="900"/>
        </w:tabs>
        <w:ind w:firstLine="709"/>
        <w:jc w:val="both"/>
        <w:outlineLvl w:val="1"/>
        <w:rPr>
          <w:highlight w:val="white"/>
        </w:rPr>
      </w:pPr>
      <w:r>
        <w:rPr>
          <w:sz w:val="28"/>
          <w:szCs w:val="28"/>
          <w:highlight w:val="white"/>
          <w:lang w:eastAsia="zh-CN"/>
        </w:rPr>
        <w:t xml:space="preserve">«Вместе с тем город Пермь недостаточно обеспечен учреждениями музейного типа. </w:t>
      </w:r>
      <w:proofErr w:type="gramStart"/>
      <w:r>
        <w:rPr>
          <w:sz w:val="28"/>
          <w:szCs w:val="28"/>
          <w:highlight w:val="white"/>
          <w:lang w:eastAsia="zh-CN"/>
        </w:rPr>
        <w:t>В связи с тем, что вопрос создания музеев не относится к ведению органов местного самоуправления, проблему существующей потребности планируется решать путем предоставления доступа населения к культурным ценностям и услугам музеев на территории города Перми посредством расширения существующих и создания дополнительных выставочных пространств для демонстрации предметов музейных коллекций.»;</w:t>
      </w:r>
      <w:proofErr w:type="gramEnd"/>
    </w:p>
    <w:p w:rsidR="0018079A" w:rsidRDefault="00662650">
      <w:pPr>
        <w:tabs>
          <w:tab w:val="left" w:pos="900"/>
        </w:tabs>
        <w:ind w:firstLine="709"/>
        <w:jc w:val="both"/>
        <w:outlineLvl w:val="1"/>
        <w:rPr>
          <w:highlight w:val="white"/>
        </w:rPr>
      </w:pPr>
      <w:r>
        <w:rPr>
          <w:sz w:val="28"/>
          <w:szCs w:val="28"/>
          <w:highlight w:val="white"/>
          <w:lang w:eastAsia="zh-CN"/>
        </w:rPr>
        <w:t>1.2.2.2.3</w:t>
      </w:r>
      <w:r>
        <w:rPr>
          <w:sz w:val="28"/>
          <w:szCs w:val="28"/>
          <w:lang w:eastAsia="zh-CN"/>
        </w:rPr>
        <w:t>.3</w:t>
      </w:r>
      <w:r>
        <w:rPr>
          <w:sz w:val="28"/>
          <w:szCs w:val="28"/>
          <w:highlight w:val="white"/>
          <w:lang w:eastAsia="zh-CN"/>
        </w:rPr>
        <w:t xml:space="preserve"> пункты 3.4.4, 3.4.5 признать утратившими силу;</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1.2.3 подпункт 4.10 части V изложить в редакции:</w:t>
      </w:r>
    </w:p>
    <w:p w:rsidR="0018079A" w:rsidRDefault="00662650">
      <w:pPr>
        <w:tabs>
          <w:tab w:val="left" w:pos="900"/>
        </w:tabs>
        <w:ind w:firstLine="709"/>
        <w:jc w:val="both"/>
        <w:outlineLvl w:val="1"/>
        <w:rPr>
          <w:sz w:val="28"/>
          <w:szCs w:val="28"/>
          <w:highlight w:val="white"/>
        </w:rPr>
      </w:pPr>
      <w:r>
        <w:rPr>
          <w:sz w:val="28"/>
          <w:szCs w:val="28"/>
          <w:highlight w:val="white"/>
          <w:lang w:eastAsia="zh-CN"/>
        </w:rPr>
        <w:t>«4.10 целевой показатель 3.1 («Обеспеченность населения города Перми объектами культурного назначения») рассчитывается по формуле:</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О</w:t>
      </w:r>
      <w:r>
        <w:rPr>
          <w:sz w:val="28"/>
          <w:szCs w:val="28"/>
          <w:highlight w:val="white"/>
          <w:vertAlign w:val="subscript"/>
          <w:lang w:eastAsia="zh-CN"/>
        </w:rPr>
        <w:t>окн</w:t>
      </w:r>
      <w:proofErr w:type="spellEnd"/>
      <w:r>
        <w:rPr>
          <w:sz w:val="28"/>
          <w:szCs w:val="28"/>
          <w:highlight w:val="white"/>
          <w:lang w:eastAsia="zh-CN"/>
        </w:rPr>
        <w:t>= ((</w:t>
      </w:r>
      <w:proofErr w:type="spellStart"/>
      <w:r>
        <w:rPr>
          <w:sz w:val="28"/>
          <w:szCs w:val="28"/>
          <w:highlight w:val="white"/>
          <w:lang w:eastAsia="zh-CN"/>
        </w:rPr>
        <w:t>Кб+Км+Кт+Кко+Кц+</w:t>
      </w:r>
      <w:proofErr w:type="gramStart"/>
      <w:r>
        <w:rPr>
          <w:sz w:val="28"/>
          <w:szCs w:val="28"/>
          <w:highlight w:val="white"/>
          <w:lang w:eastAsia="zh-CN"/>
        </w:rPr>
        <w:t>Кз</w:t>
      </w:r>
      <w:proofErr w:type="gramEnd"/>
      <w:r>
        <w:rPr>
          <w:sz w:val="28"/>
          <w:szCs w:val="28"/>
          <w:highlight w:val="white"/>
          <w:lang w:eastAsia="zh-CN"/>
        </w:rPr>
        <w:t>+Кп+Кк</w:t>
      </w:r>
      <w:proofErr w:type="spellEnd"/>
      <w:r>
        <w:rPr>
          <w:sz w:val="28"/>
          <w:szCs w:val="28"/>
          <w:highlight w:val="white"/>
          <w:lang w:eastAsia="zh-CN"/>
        </w:rPr>
        <w:t>)/(</w:t>
      </w:r>
      <w:proofErr w:type="spellStart"/>
      <w:r>
        <w:rPr>
          <w:sz w:val="28"/>
          <w:szCs w:val="28"/>
          <w:highlight w:val="white"/>
          <w:lang w:eastAsia="zh-CN"/>
        </w:rPr>
        <w:t>Бн+Мн+Тн+Кон+Цн+Зн+Пн+Ккн</w:t>
      </w:r>
      <w:proofErr w:type="spellEnd"/>
      <w:r>
        <w:rPr>
          <w:sz w:val="28"/>
          <w:szCs w:val="28"/>
          <w:highlight w:val="white"/>
          <w:lang w:eastAsia="zh-CN"/>
        </w:rPr>
        <w:t>)) х 100 %,</w:t>
      </w:r>
    </w:p>
    <w:p w:rsidR="0018079A" w:rsidRDefault="00662650">
      <w:pPr>
        <w:tabs>
          <w:tab w:val="left" w:pos="900"/>
        </w:tabs>
        <w:ind w:firstLine="709"/>
        <w:jc w:val="both"/>
        <w:outlineLvl w:val="1"/>
        <w:rPr>
          <w:sz w:val="28"/>
          <w:szCs w:val="28"/>
          <w:highlight w:val="white"/>
        </w:rPr>
      </w:pPr>
      <w:r>
        <w:rPr>
          <w:sz w:val="28"/>
          <w:szCs w:val="28"/>
          <w:highlight w:val="white"/>
          <w:lang w:eastAsia="zh-CN"/>
        </w:rPr>
        <w:t>где:</w:t>
      </w:r>
    </w:p>
    <w:p w:rsidR="0018079A" w:rsidRDefault="00662650">
      <w:pPr>
        <w:tabs>
          <w:tab w:val="left" w:pos="900"/>
        </w:tabs>
        <w:ind w:firstLine="709"/>
        <w:jc w:val="both"/>
        <w:outlineLvl w:val="1"/>
        <w:rPr>
          <w:sz w:val="28"/>
          <w:szCs w:val="28"/>
          <w:highlight w:val="white"/>
        </w:rPr>
      </w:pPr>
      <w:r>
        <w:rPr>
          <w:sz w:val="28"/>
          <w:szCs w:val="28"/>
          <w:highlight w:val="white"/>
          <w:lang w:eastAsia="zh-CN"/>
        </w:rPr>
        <w:t>Кб – количество государственных и муниципальных библиотек с учетом построенных в отчетном периоде, ед.,</w:t>
      </w:r>
    </w:p>
    <w:p w:rsidR="0018079A" w:rsidRDefault="00662650">
      <w:pPr>
        <w:tabs>
          <w:tab w:val="left" w:pos="900"/>
        </w:tabs>
        <w:ind w:firstLine="709"/>
        <w:jc w:val="both"/>
        <w:outlineLvl w:val="1"/>
        <w:rPr>
          <w:sz w:val="28"/>
          <w:szCs w:val="28"/>
          <w:highlight w:val="white"/>
        </w:rPr>
      </w:pPr>
      <w:proofErr w:type="gramStart"/>
      <w:r>
        <w:rPr>
          <w:sz w:val="28"/>
          <w:szCs w:val="28"/>
          <w:highlight w:val="white"/>
          <w:lang w:eastAsia="zh-CN"/>
        </w:rPr>
        <w:t>Км</w:t>
      </w:r>
      <w:proofErr w:type="gramEnd"/>
      <w:r>
        <w:rPr>
          <w:sz w:val="28"/>
          <w:szCs w:val="28"/>
          <w:highlight w:val="white"/>
          <w:lang w:eastAsia="zh-CN"/>
        </w:rPr>
        <w:t xml:space="preserve"> – количество государственных и муниципальных музеев с учетом построенных в отчетном периоде, ед.,</w:t>
      </w:r>
    </w:p>
    <w:p w:rsidR="0018079A" w:rsidRDefault="00662650">
      <w:pPr>
        <w:tabs>
          <w:tab w:val="left" w:pos="900"/>
        </w:tabs>
        <w:ind w:firstLine="709"/>
        <w:jc w:val="both"/>
        <w:outlineLvl w:val="1"/>
        <w:rPr>
          <w:rFonts w:eastAsia="Calibri"/>
          <w:sz w:val="28"/>
          <w:szCs w:val="28"/>
          <w:highlight w:val="white"/>
        </w:rPr>
      </w:pPr>
      <w:proofErr w:type="spellStart"/>
      <w:r>
        <w:rPr>
          <w:sz w:val="28"/>
          <w:szCs w:val="28"/>
          <w:highlight w:val="white"/>
          <w:lang w:eastAsia="zh-CN"/>
        </w:rPr>
        <w:t>Кт</w:t>
      </w:r>
      <w:proofErr w:type="spellEnd"/>
      <w:r>
        <w:rPr>
          <w:sz w:val="28"/>
          <w:szCs w:val="28"/>
          <w:highlight w:val="white"/>
          <w:lang w:eastAsia="zh-CN"/>
        </w:rPr>
        <w:t xml:space="preserve"> – количество государственных и муниципальных театров с учетом построенных в отчетном периоде,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Кко</w:t>
      </w:r>
      <w:proofErr w:type="spellEnd"/>
      <w:r>
        <w:rPr>
          <w:sz w:val="28"/>
          <w:szCs w:val="28"/>
          <w:highlight w:val="white"/>
          <w:lang w:eastAsia="zh-CN"/>
        </w:rPr>
        <w:t xml:space="preserve"> – количество государственных и муниципальных концертных организаций с учетом построенных в отчетном периоде</w:t>
      </w:r>
      <w:r>
        <w:rPr>
          <w:rFonts w:eastAsia="Calibri"/>
          <w:sz w:val="28"/>
          <w:szCs w:val="28"/>
          <w:highlight w:val="white"/>
          <w:lang w:eastAsia="en-US"/>
        </w:rPr>
        <w:t>,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Кц</w:t>
      </w:r>
      <w:proofErr w:type="spellEnd"/>
      <w:r>
        <w:rPr>
          <w:sz w:val="28"/>
          <w:szCs w:val="28"/>
          <w:highlight w:val="white"/>
          <w:lang w:eastAsia="zh-CN"/>
        </w:rPr>
        <w:t xml:space="preserve"> – количество государственных и муниципальных цирков с учетом построенных в отчетном периоде, ед.,</w:t>
      </w:r>
    </w:p>
    <w:p w:rsidR="0018079A" w:rsidRDefault="00662650">
      <w:pPr>
        <w:tabs>
          <w:tab w:val="left" w:pos="900"/>
        </w:tabs>
        <w:ind w:firstLine="709"/>
        <w:jc w:val="both"/>
        <w:outlineLvl w:val="1"/>
        <w:rPr>
          <w:sz w:val="28"/>
          <w:szCs w:val="28"/>
          <w:highlight w:val="white"/>
        </w:rPr>
      </w:pPr>
      <w:proofErr w:type="spellStart"/>
      <w:proofErr w:type="gramStart"/>
      <w:r>
        <w:rPr>
          <w:sz w:val="28"/>
          <w:szCs w:val="28"/>
          <w:highlight w:val="white"/>
          <w:lang w:eastAsia="zh-CN"/>
        </w:rPr>
        <w:t>Кз</w:t>
      </w:r>
      <w:proofErr w:type="spellEnd"/>
      <w:proofErr w:type="gramEnd"/>
      <w:r>
        <w:rPr>
          <w:sz w:val="28"/>
          <w:szCs w:val="28"/>
          <w:highlight w:val="white"/>
          <w:lang w:eastAsia="zh-CN"/>
        </w:rPr>
        <w:t xml:space="preserve"> – количество государственных и муниципальных зоопарков с учетом построенных в отчетном периоде,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Кп</w:t>
      </w:r>
      <w:proofErr w:type="spellEnd"/>
      <w:r>
        <w:rPr>
          <w:sz w:val="28"/>
          <w:szCs w:val="28"/>
          <w:highlight w:val="white"/>
          <w:lang w:eastAsia="zh-CN"/>
        </w:rPr>
        <w:t xml:space="preserve"> – количество государственных и муниципальных парков культуры и отдыха с учетом построенных в отчетном периоде,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lastRenderedPageBreak/>
        <w:t>Кк</w:t>
      </w:r>
      <w:proofErr w:type="spellEnd"/>
      <w:r>
        <w:rPr>
          <w:sz w:val="28"/>
          <w:szCs w:val="28"/>
          <w:highlight w:val="white"/>
          <w:lang w:eastAsia="zh-CN"/>
        </w:rPr>
        <w:t xml:space="preserve"> – количество государственных и муниципальных учреждений культуры клубного </w:t>
      </w:r>
      <w:proofErr w:type="gramStart"/>
      <w:r>
        <w:rPr>
          <w:sz w:val="28"/>
          <w:szCs w:val="28"/>
          <w:highlight w:val="white"/>
          <w:lang w:eastAsia="zh-CN"/>
        </w:rPr>
        <w:t>типа</w:t>
      </w:r>
      <w:proofErr w:type="gramEnd"/>
      <w:r>
        <w:rPr>
          <w:sz w:val="28"/>
          <w:szCs w:val="28"/>
          <w:highlight w:val="white"/>
          <w:lang w:eastAsia="zh-CN"/>
        </w:rPr>
        <w:t xml:space="preserve"> с учетом построенных в отчетном периоде</w:t>
      </w:r>
      <w:r>
        <w:rPr>
          <w:sz w:val="28"/>
          <w:szCs w:val="28"/>
          <w:highlight w:val="white"/>
        </w:rPr>
        <w:t>, ед.,</w:t>
      </w:r>
    </w:p>
    <w:p w:rsidR="0018079A" w:rsidRDefault="00662650">
      <w:pPr>
        <w:tabs>
          <w:tab w:val="left" w:pos="900"/>
        </w:tabs>
        <w:ind w:firstLine="709"/>
        <w:contextualSpacing/>
        <w:jc w:val="both"/>
        <w:outlineLvl w:val="1"/>
        <w:rPr>
          <w:sz w:val="28"/>
          <w:szCs w:val="28"/>
          <w:highlight w:val="white"/>
        </w:rPr>
      </w:pPr>
      <w:proofErr w:type="spellStart"/>
      <w:r>
        <w:rPr>
          <w:sz w:val="28"/>
          <w:szCs w:val="28"/>
          <w:highlight w:val="white"/>
          <w:lang w:eastAsia="zh-CN"/>
        </w:rPr>
        <w:t>Бн</w:t>
      </w:r>
      <w:proofErr w:type="spellEnd"/>
      <w:r>
        <w:rPr>
          <w:sz w:val="28"/>
          <w:szCs w:val="28"/>
          <w:highlight w:val="white"/>
          <w:lang w:eastAsia="zh-CN"/>
        </w:rPr>
        <w:t xml:space="preserve"> – норматив оптимального размещения государственных и муниципальных библиотек в крупнейших городских населенных пунктах, ед.,</w:t>
      </w:r>
    </w:p>
    <w:p w:rsidR="0018079A" w:rsidRDefault="00662650">
      <w:pPr>
        <w:tabs>
          <w:tab w:val="left" w:pos="900"/>
        </w:tabs>
        <w:ind w:firstLine="709"/>
        <w:contextualSpacing/>
        <w:jc w:val="both"/>
        <w:outlineLvl w:val="1"/>
        <w:rPr>
          <w:sz w:val="28"/>
          <w:szCs w:val="28"/>
          <w:highlight w:val="white"/>
        </w:rPr>
      </w:pPr>
      <w:proofErr w:type="spellStart"/>
      <w:r>
        <w:rPr>
          <w:sz w:val="28"/>
          <w:szCs w:val="28"/>
          <w:highlight w:val="white"/>
          <w:lang w:eastAsia="zh-CN"/>
        </w:rPr>
        <w:t>Мн</w:t>
      </w:r>
      <w:proofErr w:type="spellEnd"/>
      <w:r>
        <w:rPr>
          <w:sz w:val="28"/>
          <w:szCs w:val="28"/>
          <w:highlight w:val="white"/>
          <w:lang w:eastAsia="zh-CN"/>
        </w:rPr>
        <w:t xml:space="preserve"> – норматив оптимального размещения государственных и муниципальных музеев в крупнейших городских населенных пунктах, ед.,</w:t>
      </w:r>
    </w:p>
    <w:p w:rsidR="0018079A" w:rsidRDefault="00662650">
      <w:pPr>
        <w:tabs>
          <w:tab w:val="left" w:pos="900"/>
        </w:tabs>
        <w:ind w:firstLine="709"/>
        <w:contextualSpacing/>
        <w:jc w:val="both"/>
        <w:outlineLvl w:val="1"/>
        <w:rPr>
          <w:sz w:val="28"/>
          <w:szCs w:val="28"/>
          <w:highlight w:val="white"/>
        </w:rPr>
      </w:pPr>
      <w:proofErr w:type="spellStart"/>
      <w:r>
        <w:rPr>
          <w:sz w:val="28"/>
          <w:szCs w:val="28"/>
          <w:highlight w:val="white"/>
          <w:lang w:eastAsia="zh-CN"/>
        </w:rPr>
        <w:t>Тн</w:t>
      </w:r>
      <w:proofErr w:type="spellEnd"/>
      <w:r>
        <w:rPr>
          <w:sz w:val="28"/>
          <w:szCs w:val="28"/>
          <w:highlight w:val="white"/>
          <w:lang w:eastAsia="zh-CN"/>
        </w:rPr>
        <w:t xml:space="preserve"> – норматив оптимального размещения государственных и муниципальных театров в крупнейших городских населенных пунктах,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Кон – норматив оптимального размещения государственных и муниципальных концертных организаций в крупнейших городских населенных пунктах,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Цн</w:t>
      </w:r>
      <w:proofErr w:type="spellEnd"/>
      <w:r>
        <w:rPr>
          <w:sz w:val="28"/>
          <w:szCs w:val="28"/>
          <w:highlight w:val="white"/>
          <w:lang w:eastAsia="zh-CN"/>
        </w:rPr>
        <w:t xml:space="preserve"> – норматив оптимального размещения государственных и муниципальных цирков в крупнейших городских населенных пунктах,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Зн</w:t>
      </w:r>
      <w:proofErr w:type="spellEnd"/>
      <w:r>
        <w:rPr>
          <w:sz w:val="28"/>
          <w:szCs w:val="28"/>
          <w:highlight w:val="white"/>
          <w:lang w:eastAsia="zh-CN"/>
        </w:rPr>
        <w:t xml:space="preserve"> – норматив оптимального размещения государственных и муниципальных зоопарков в крупнейших городских населенных пунктах, ед.,</w:t>
      </w:r>
    </w:p>
    <w:p w:rsidR="0018079A" w:rsidRDefault="00662650">
      <w:pPr>
        <w:tabs>
          <w:tab w:val="left" w:pos="900"/>
        </w:tabs>
        <w:ind w:firstLine="709"/>
        <w:jc w:val="both"/>
        <w:outlineLvl w:val="1"/>
        <w:rPr>
          <w:sz w:val="28"/>
          <w:szCs w:val="28"/>
          <w:highlight w:val="white"/>
        </w:rPr>
      </w:pPr>
      <w:proofErr w:type="spellStart"/>
      <w:proofErr w:type="gramStart"/>
      <w:r>
        <w:rPr>
          <w:sz w:val="28"/>
          <w:szCs w:val="28"/>
          <w:highlight w:val="white"/>
          <w:lang w:eastAsia="zh-CN"/>
        </w:rPr>
        <w:t>Пн</w:t>
      </w:r>
      <w:proofErr w:type="spellEnd"/>
      <w:proofErr w:type="gramEnd"/>
      <w:r>
        <w:rPr>
          <w:sz w:val="28"/>
          <w:szCs w:val="28"/>
          <w:highlight w:val="white"/>
          <w:lang w:eastAsia="zh-CN"/>
        </w:rPr>
        <w:t xml:space="preserve"> – норматив оптимального размещения государственных и муниципальных парков культуры и отдыха в крупнейших городских населенных пунктах,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Ккн</w:t>
      </w:r>
      <w:proofErr w:type="spellEnd"/>
      <w:r>
        <w:rPr>
          <w:sz w:val="28"/>
          <w:szCs w:val="28"/>
          <w:highlight w:val="white"/>
          <w:lang w:eastAsia="zh-CN"/>
        </w:rPr>
        <w:t xml:space="preserve"> – норматив оптимального размещения государственных и муниципальных учреждений культуры клубного типа в крупнейших городских населенных пунктах,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библиотеками»:</w:t>
      </w:r>
    </w:p>
    <w:p w:rsidR="0018079A" w:rsidRDefault="00662650">
      <w:pPr>
        <w:tabs>
          <w:tab w:val="left" w:pos="900"/>
        </w:tabs>
        <w:ind w:firstLine="709"/>
        <w:jc w:val="both"/>
        <w:outlineLvl w:val="1"/>
        <w:rPr>
          <w:highlight w:val="white"/>
        </w:rPr>
      </w:pPr>
      <w:r>
        <w:rPr>
          <w:sz w:val="28"/>
          <w:szCs w:val="28"/>
          <w:highlight w:val="white"/>
          <w:lang w:eastAsia="zh-CN"/>
        </w:rPr>
        <w:t xml:space="preserve">Об = Кб / </w:t>
      </w:r>
      <w:proofErr w:type="spellStart"/>
      <w:r>
        <w:rPr>
          <w:sz w:val="28"/>
          <w:szCs w:val="28"/>
          <w:highlight w:val="white"/>
          <w:lang w:eastAsia="zh-CN"/>
        </w:rPr>
        <w:t>Бн</w:t>
      </w:r>
      <w:proofErr w:type="spellEnd"/>
      <w:r>
        <w:rPr>
          <w:sz w:val="28"/>
          <w:szCs w:val="28"/>
          <w:highlight w:val="white"/>
          <w:lang w:eastAsia="zh-CN"/>
        </w:rPr>
        <w:t xml:space="preserve"> x 100 %,</w:t>
      </w:r>
    </w:p>
    <w:p w:rsidR="0018079A" w:rsidRDefault="00662650">
      <w:pPr>
        <w:tabs>
          <w:tab w:val="left" w:pos="900"/>
        </w:tabs>
        <w:ind w:firstLine="709"/>
        <w:jc w:val="both"/>
        <w:outlineLvl w:val="1"/>
        <w:rPr>
          <w:highlight w:val="white"/>
        </w:rPr>
      </w:pPr>
      <w:r>
        <w:rPr>
          <w:sz w:val="28"/>
          <w:szCs w:val="28"/>
          <w:highlight w:val="white"/>
          <w:lang w:eastAsia="zh-CN"/>
        </w:rPr>
        <w:t>где:</w:t>
      </w:r>
    </w:p>
    <w:p w:rsidR="0018079A" w:rsidRDefault="00662650">
      <w:pPr>
        <w:tabs>
          <w:tab w:val="left" w:pos="900"/>
        </w:tabs>
        <w:ind w:firstLine="709"/>
        <w:jc w:val="both"/>
        <w:outlineLvl w:val="1"/>
        <w:rPr>
          <w:highlight w:val="white"/>
        </w:rPr>
      </w:pPr>
      <w:r>
        <w:rPr>
          <w:sz w:val="28"/>
          <w:szCs w:val="28"/>
          <w:highlight w:val="white"/>
          <w:lang w:eastAsia="zh-CN"/>
        </w:rPr>
        <w:t>Об – обеспеченность библиотеками, %,</w:t>
      </w:r>
    </w:p>
    <w:p w:rsidR="0018079A" w:rsidRDefault="00662650">
      <w:pPr>
        <w:tabs>
          <w:tab w:val="left" w:pos="900"/>
        </w:tabs>
        <w:ind w:firstLine="709"/>
        <w:jc w:val="both"/>
        <w:outlineLvl w:val="1"/>
        <w:rPr>
          <w:highlight w:val="white"/>
        </w:rPr>
      </w:pPr>
      <w:r>
        <w:rPr>
          <w:sz w:val="28"/>
          <w:szCs w:val="28"/>
          <w:highlight w:val="white"/>
          <w:lang w:eastAsia="zh-CN"/>
        </w:rPr>
        <w:t>Кб – количество государственных и муниципальных библиотек с учетом построенных в отчетном периоде</w:t>
      </w:r>
      <w:r>
        <w:rPr>
          <w:rStyle w:val="af"/>
          <w:sz w:val="28"/>
          <w:szCs w:val="28"/>
          <w:highlight w:val="white"/>
          <w:lang w:eastAsia="zh-CN"/>
        </w:rPr>
        <w:footnoteReference w:id="1"/>
      </w:r>
      <w:r>
        <w:rPr>
          <w:sz w:val="28"/>
          <w:szCs w:val="28"/>
          <w:highlight w:val="white"/>
          <w:lang w:eastAsia="zh-CN"/>
        </w:rPr>
        <w:t>, ед.,</w:t>
      </w:r>
    </w:p>
    <w:p w:rsidR="0018079A" w:rsidRDefault="00662650">
      <w:pPr>
        <w:tabs>
          <w:tab w:val="left" w:pos="900"/>
        </w:tabs>
        <w:ind w:firstLine="709"/>
        <w:jc w:val="both"/>
        <w:outlineLvl w:val="1"/>
        <w:rPr>
          <w:sz w:val="28"/>
          <w:szCs w:val="28"/>
          <w:highlight w:val="white"/>
          <w:lang w:eastAsia="zh-CN"/>
        </w:rPr>
      </w:pPr>
      <w:proofErr w:type="spellStart"/>
      <w:r>
        <w:rPr>
          <w:sz w:val="28"/>
          <w:szCs w:val="28"/>
          <w:highlight w:val="white"/>
          <w:lang w:eastAsia="zh-CN"/>
        </w:rPr>
        <w:t>Бн</w:t>
      </w:r>
      <w:proofErr w:type="spellEnd"/>
      <w:r>
        <w:rPr>
          <w:sz w:val="28"/>
          <w:szCs w:val="28"/>
          <w:highlight w:val="white"/>
          <w:lang w:eastAsia="zh-CN"/>
        </w:rPr>
        <w:t xml:space="preserve"> – норматив оптимального размещения государственных и муниципальных библиотек в крупнейших городских населенных пунктах</w:t>
      </w:r>
      <w:r>
        <w:rPr>
          <w:rStyle w:val="af"/>
          <w:sz w:val="28"/>
          <w:szCs w:val="28"/>
          <w:highlight w:val="white"/>
          <w:lang w:eastAsia="zh-CN"/>
        </w:rPr>
        <w:footnoteReference w:id="2"/>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музеями»:</w:t>
      </w:r>
    </w:p>
    <w:p w:rsidR="0018079A" w:rsidRDefault="00662650">
      <w:pPr>
        <w:tabs>
          <w:tab w:val="left" w:pos="900"/>
        </w:tabs>
        <w:ind w:firstLine="709"/>
        <w:jc w:val="both"/>
        <w:outlineLvl w:val="1"/>
        <w:rPr>
          <w:highlight w:val="white"/>
        </w:rPr>
      </w:pPr>
      <w:r>
        <w:rPr>
          <w:sz w:val="28"/>
          <w:szCs w:val="28"/>
          <w:highlight w:val="white"/>
          <w:lang w:eastAsia="zh-CN"/>
        </w:rPr>
        <w:t>Ом = Км</w:t>
      </w:r>
      <w:proofErr w:type="gramStart"/>
      <w:r>
        <w:rPr>
          <w:sz w:val="28"/>
          <w:szCs w:val="28"/>
          <w:highlight w:val="white"/>
          <w:lang w:eastAsia="zh-CN"/>
        </w:rPr>
        <w:t xml:space="preserve"> / </w:t>
      </w:r>
      <w:proofErr w:type="spellStart"/>
      <w:r>
        <w:rPr>
          <w:sz w:val="28"/>
          <w:szCs w:val="28"/>
          <w:highlight w:val="white"/>
          <w:lang w:eastAsia="zh-CN"/>
        </w:rPr>
        <w:t>М</w:t>
      </w:r>
      <w:proofErr w:type="gramEnd"/>
      <w:r>
        <w:rPr>
          <w:sz w:val="28"/>
          <w:szCs w:val="28"/>
          <w:highlight w:val="white"/>
          <w:lang w:eastAsia="zh-CN"/>
        </w:rPr>
        <w:t>н</w:t>
      </w:r>
      <w:proofErr w:type="spellEnd"/>
      <w:r>
        <w:rPr>
          <w:sz w:val="28"/>
          <w:szCs w:val="28"/>
          <w:highlight w:val="white"/>
          <w:lang w:eastAsia="zh-CN"/>
        </w:rPr>
        <w:t xml:space="preserve"> x 100 %,</w:t>
      </w:r>
    </w:p>
    <w:p w:rsidR="0018079A" w:rsidRDefault="00662650">
      <w:pPr>
        <w:tabs>
          <w:tab w:val="left" w:pos="900"/>
        </w:tabs>
        <w:ind w:firstLine="709"/>
        <w:jc w:val="both"/>
        <w:outlineLvl w:val="1"/>
        <w:rPr>
          <w:highlight w:val="white"/>
        </w:rPr>
      </w:pPr>
      <w:r>
        <w:rPr>
          <w:sz w:val="28"/>
          <w:szCs w:val="28"/>
          <w:highlight w:val="white"/>
          <w:lang w:eastAsia="zh-CN"/>
        </w:rPr>
        <w:t>где:</w:t>
      </w:r>
    </w:p>
    <w:p w:rsidR="0018079A" w:rsidRDefault="00662650">
      <w:pPr>
        <w:tabs>
          <w:tab w:val="left" w:pos="900"/>
        </w:tabs>
        <w:ind w:firstLine="709"/>
        <w:jc w:val="both"/>
        <w:outlineLvl w:val="1"/>
        <w:rPr>
          <w:highlight w:val="white"/>
        </w:rPr>
      </w:pPr>
      <w:r>
        <w:rPr>
          <w:sz w:val="28"/>
          <w:szCs w:val="28"/>
          <w:highlight w:val="white"/>
          <w:lang w:eastAsia="zh-CN"/>
        </w:rPr>
        <w:t>Ом – обеспеченность музеями, %,</w:t>
      </w:r>
    </w:p>
    <w:p w:rsidR="0018079A" w:rsidRDefault="00662650">
      <w:pPr>
        <w:tabs>
          <w:tab w:val="left" w:pos="900"/>
        </w:tabs>
        <w:ind w:firstLine="709"/>
        <w:jc w:val="both"/>
        <w:outlineLvl w:val="1"/>
        <w:rPr>
          <w:sz w:val="28"/>
          <w:szCs w:val="28"/>
          <w:highlight w:val="white"/>
          <w:lang w:eastAsia="zh-CN"/>
        </w:rPr>
      </w:pPr>
      <w:proofErr w:type="gramStart"/>
      <w:r>
        <w:rPr>
          <w:sz w:val="28"/>
          <w:szCs w:val="28"/>
          <w:highlight w:val="white"/>
          <w:lang w:eastAsia="zh-CN"/>
        </w:rPr>
        <w:t>Км</w:t>
      </w:r>
      <w:proofErr w:type="gramEnd"/>
      <w:r>
        <w:rPr>
          <w:sz w:val="28"/>
          <w:szCs w:val="28"/>
          <w:highlight w:val="white"/>
          <w:lang w:eastAsia="zh-CN"/>
        </w:rPr>
        <w:t xml:space="preserve"> – количество государственных и муниципальных музеев с учетом построенных в отчетном периоде</w:t>
      </w:r>
      <w:r>
        <w:rPr>
          <w:rStyle w:val="af"/>
          <w:sz w:val="28"/>
          <w:szCs w:val="28"/>
          <w:highlight w:val="white"/>
          <w:lang w:eastAsia="zh-CN"/>
        </w:rPr>
        <w:footnoteReference w:id="3"/>
      </w:r>
      <w:r>
        <w:rPr>
          <w:sz w:val="28"/>
          <w:szCs w:val="28"/>
          <w:highlight w:val="white"/>
          <w:lang w:eastAsia="zh-CN"/>
        </w:rPr>
        <w:t>, ед.,</w:t>
      </w:r>
    </w:p>
    <w:p w:rsidR="0018079A" w:rsidRDefault="0018079A">
      <w:pPr>
        <w:tabs>
          <w:tab w:val="left" w:pos="900"/>
        </w:tabs>
        <w:ind w:firstLine="709"/>
        <w:jc w:val="both"/>
        <w:outlineLvl w:val="1"/>
        <w:rPr>
          <w:highlight w:val="white"/>
        </w:rPr>
      </w:pPr>
    </w:p>
    <w:p w:rsidR="0018079A" w:rsidRDefault="00662650">
      <w:pPr>
        <w:tabs>
          <w:tab w:val="left" w:pos="900"/>
        </w:tabs>
        <w:ind w:firstLine="709"/>
        <w:jc w:val="both"/>
        <w:outlineLvl w:val="1"/>
        <w:rPr>
          <w:highlight w:val="white"/>
        </w:rPr>
      </w:pPr>
      <w:proofErr w:type="spellStart"/>
      <w:r>
        <w:rPr>
          <w:sz w:val="28"/>
          <w:szCs w:val="28"/>
          <w:highlight w:val="white"/>
          <w:lang w:eastAsia="zh-CN"/>
        </w:rPr>
        <w:lastRenderedPageBreak/>
        <w:t>Мн</w:t>
      </w:r>
      <w:proofErr w:type="spellEnd"/>
      <w:r>
        <w:rPr>
          <w:sz w:val="28"/>
          <w:szCs w:val="28"/>
          <w:highlight w:val="white"/>
          <w:lang w:eastAsia="zh-CN"/>
        </w:rPr>
        <w:t xml:space="preserve"> – норматив оптимального размещения государственных и муниципальных музеев в крупнейших городских населенных пунктах</w:t>
      </w:r>
      <w:r>
        <w:rPr>
          <w:rStyle w:val="af"/>
          <w:sz w:val="28"/>
          <w:szCs w:val="28"/>
          <w:highlight w:val="white"/>
          <w:lang w:eastAsia="zh-CN"/>
        </w:rPr>
        <w:footnoteReference w:id="4"/>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театрами»:</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От = </w:t>
      </w:r>
      <w:proofErr w:type="spellStart"/>
      <w:r>
        <w:rPr>
          <w:sz w:val="28"/>
          <w:szCs w:val="28"/>
          <w:highlight w:val="white"/>
          <w:lang w:eastAsia="zh-CN"/>
        </w:rPr>
        <w:t>Кт</w:t>
      </w:r>
      <w:proofErr w:type="spellEnd"/>
      <w:r>
        <w:rPr>
          <w:sz w:val="28"/>
          <w:szCs w:val="28"/>
          <w:highlight w:val="white"/>
          <w:lang w:eastAsia="zh-CN"/>
        </w:rPr>
        <w:t xml:space="preserve"> / </w:t>
      </w:r>
      <w:proofErr w:type="spellStart"/>
      <w:r>
        <w:rPr>
          <w:sz w:val="28"/>
          <w:szCs w:val="28"/>
          <w:highlight w:val="white"/>
          <w:lang w:eastAsia="zh-CN"/>
        </w:rPr>
        <w:t>Тн</w:t>
      </w:r>
      <w:proofErr w:type="spellEnd"/>
      <w:r>
        <w:rPr>
          <w:sz w:val="28"/>
          <w:szCs w:val="28"/>
          <w:highlight w:val="white"/>
          <w:lang w:eastAsia="zh-CN"/>
        </w:rPr>
        <w:t xml:space="preserve"> x 100 %,</w:t>
      </w:r>
    </w:p>
    <w:p w:rsidR="0018079A" w:rsidRDefault="00662650">
      <w:pPr>
        <w:tabs>
          <w:tab w:val="left" w:pos="900"/>
        </w:tabs>
        <w:ind w:firstLine="709"/>
        <w:jc w:val="both"/>
        <w:outlineLvl w:val="1"/>
        <w:rPr>
          <w:sz w:val="28"/>
          <w:szCs w:val="28"/>
          <w:highlight w:val="white"/>
        </w:rPr>
      </w:pPr>
      <w:r>
        <w:rPr>
          <w:sz w:val="28"/>
          <w:szCs w:val="28"/>
          <w:highlight w:val="white"/>
          <w:lang w:eastAsia="zh-CN"/>
        </w:rPr>
        <w:t>где:</w:t>
      </w:r>
    </w:p>
    <w:p w:rsidR="0018079A" w:rsidRDefault="00662650">
      <w:pPr>
        <w:tabs>
          <w:tab w:val="left" w:pos="900"/>
        </w:tabs>
        <w:ind w:firstLine="709"/>
        <w:jc w:val="both"/>
        <w:outlineLvl w:val="1"/>
        <w:rPr>
          <w:sz w:val="28"/>
          <w:szCs w:val="28"/>
          <w:highlight w:val="white"/>
        </w:rPr>
      </w:pPr>
      <w:proofErr w:type="gramStart"/>
      <w:r>
        <w:rPr>
          <w:sz w:val="28"/>
          <w:szCs w:val="28"/>
          <w:highlight w:val="white"/>
          <w:lang w:eastAsia="zh-CN"/>
        </w:rPr>
        <w:t>От</w:t>
      </w:r>
      <w:proofErr w:type="gramEnd"/>
      <w:r>
        <w:rPr>
          <w:sz w:val="28"/>
          <w:szCs w:val="28"/>
          <w:highlight w:val="white"/>
          <w:lang w:eastAsia="zh-CN"/>
        </w:rPr>
        <w:t xml:space="preserve"> – обеспеченность театрами, %,</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Кт</w:t>
      </w:r>
      <w:proofErr w:type="spellEnd"/>
      <w:r>
        <w:rPr>
          <w:sz w:val="28"/>
          <w:szCs w:val="28"/>
          <w:highlight w:val="white"/>
          <w:lang w:eastAsia="zh-CN"/>
        </w:rPr>
        <w:t xml:space="preserve"> – количество государственных и муниципальных театров с учетом построенных в отчетном периоде</w:t>
      </w:r>
      <w:r>
        <w:rPr>
          <w:rStyle w:val="af"/>
          <w:sz w:val="28"/>
          <w:szCs w:val="28"/>
          <w:highlight w:val="white"/>
          <w:lang w:eastAsia="zh-CN"/>
        </w:rPr>
        <w:footnoteReference w:id="5"/>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Тн</w:t>
      </w:r>
      <w:proofErr w:type="spellEnd"/>
      <w:r>
        <w:rPr>
          <w:sz w:val="28"/>
          <w:szCs w:val="28"/>
          <w:highlight w:val="white"/>
          <w:lang w:eastAsia="zh-CN"/>
        </w:rPr>
        <w:t xml:space="preserve"> – норматив оптимального размещения государственных и муниципальных театров в крупнейших городских населенных пунктах</w:t>
      </w:r>
      <w:r>
        <w:rPr>
          <w:rStyle w:val="af"/>
          <w:sz w:val="28"/>
          <w:szCs w:val="28"/>
          <w:highlight w:val="white"/>
          <w:lang w:eastAsia="zh-CN"/>
        </w:rPr>
        <w:footnoteReference w:id="6"/>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концертными организациями»:</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Око = </w:t>
      </w:r>
      <w:proofErr w:type="spellStart"/>
      <w:r>
        <w:rPr>
          <w:sz w:val="28"/>
          <w:szCs w:val="28"/>
          <w:highlight w:val="white"/>
          <w:lang w:eastAsia="zh-CN"/>
        </w:rPr>
        <w:t>Кко</w:t>
      </w:r>
      <w:proofErr w:type="spellEnd"/>
      <w:r>
        <w:rPr>
          <w:sz w:val="28"/>
          <w:szCs w:val="28"/>
          <w:highlight w:val="white"/>
          <w:lang w:eastAsia="zh-CN"/>
        </w:rPr>
        <w:t xml:space="preserve"> / Кон x 100 %,</w:t>
      </w:r>
    </w:p>
    <w:p w:rsidR="0018079A" w:rsidRDefault="00662650">
      <w:pPr>
        <w:tabs>
          <w:tab w:val="left" w:pos="900"/>
        </w:tabs>
        <w:ind w:firstLine="709"/>
        <w:jc w:val="both"/>
        <w:outlineLvl w:val="1"/>
        <w:rPr>
          <w:sz w:val="28"/>
          <w:szCs w:val="28"/>
          <w:highlight w:val="white"/>
        </w:rPr>
      </w:pPr>
      <w:r>
        <w:rPr>
          <w:sz w:val="28"/>
          <w:szCs w:val="28"/>
          <w:highlight w:val="white"/>
          <w:lang w:eastAsia="zh-CN"/>
        </w:rPr>
        <w:t>где:</w:t>
      </w:r>
    </w:p>
    <w:p w:rsidR="0018079A" w:rsidRDefault="00662650">
      <w:pPr>
        <w:tabs>
          <w:tab w:val="left" w:pos="900"/>
        </w:tabs>
        <w:ind w:firstLine="709"/>
        <w:jc w:val="both"/>
        <w:outlineLvl w:val="1"/>
        <w:rPr>
          <w:sz w:val="28"/>
          <w:szCs w:val="28"/>
          <w:highlight w:val="white"/>
        </w:rPr>
      </w:pPr>
      <w:r>
        <w:rPr>
          <w:sz w:val="28"/>
          <w:szCs w:val="28"/>
          <w:highlight w:val="white"/>
          <w:lang w:eastAsia="zh-CN"/>
        </w:rPr>
        <w:t>Око – обеспеченность концертными организациями, %,</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Кко</w:t>
      </w:r>
      <w:proofErr w:type="spellEnd"/>
      <w:r>
        <w:rPr>
          <w:sz w:val="28"/>
          <w:szCs w:val="28"/>
          <w:highlight w:val="white"/>
          <w:lang w:eastAsia="zh-CN"/>
        </w:rPr>
        <w:t xml:space="preserve"> – количество государственных и муниципальных концертных организаций с учетом построенных в отчетном периоде</w:t>
      </w:r>
      <w:r>
        <w:rPr>
          <w:rStyle w:val="af"/>
          <w:sz w:val="28"/>
          <w:szCs w:val="28"/>
          <w:highlight w:val="white"/>
          <w:lang w:eastAsia="zh-CN"/>
        </w:rPr>
        <w:footnoteReference w:id="7"/>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Кон – норматив оптимального размещения государственных и муниципальных концертных организаций в крупнейших городских населенных пунктах</w:t>
      </w:r>
      <w:r>
        <w:rPr>
          <w:rStyle w:val="af"/>
          <w:sz w:val="28"/>
          <w:szCs w:val="28"/>
          <w:highlight w:val="white"/>
          <w:lang w:eastAsia="zh-CN"/>
        </w:rPr>
        <w:footnoteReference w:id="8"/>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цирками»:</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Оц</w:t>
      </w:r>
      <w:proofErr w:type="spellEnd"/>
      <w:r>
        <w:rPr>
          <w:sz w:val="28"/>
          <w:szCs w:val="28"/>
          <w:highlight w:val="white"/>
          <w:lang w:eastAsia="zh-CN"/>
        </w:rPr>
        <w:t xml:space="preserve"> = </w:t>
      </w:r>
      <w:proofErr w:type="spellStart"/>
      <w:r>
        <w:rPr>
          <w:sz w:val="28"/>
          <w:szCs w:val="28"/>
          <w:highlight w:val="white"/>
          <w:lang w:eastAsia="zh-CN"/>
        </w:rPr>
        <w:t>Кц</w:t>
      </w:r>
      <w:proofErr w:type="spellEnd"/>
      <w:r>
        <w:rPr>
          <w:sz w:val="28"/>
          <w:szCs w:val="28"/>
          <w:highlight w:val="white"/>
          <w:lang w:eastAsia="zh-CN"/>
        </w:rPr>
        <w:t xml:space="preserve"> / </w:t>
      </w:r>
      <w:proofErr w:type="spellStart"/>
      <w:r>
        <w:rPr>
          <w:sz w:val="28"/>
          <w:szCs w:val="28"/>
          <w:highlight w:val="white"/>
          <w:lang w:eastAsia="zh-CN"/>
        </w:rPr>
        <w:t>Цн</w:t>
      </w:r>
      <w:proofErr w:type="spellEnd"/>
      <w:r>
        <w:rPr>
          <w:sz w:val="28"/>
          <w:szCs w:val="28"/>
          <w:highlight w:val="white"/>
          <w:lang w:eastAsia="zh-CN"/>
        </w:rPr>
        <w:t xml:space="preserve"> x 100 %,</w:t>
      </w:r>
    </w:p>
    <w:p w:rsidR="0018079A" w:rsidRDefault="00662650">
      <w:pPr>
        <w:tabs>
          <w:tab w:val="left" w:pos="900"/>
        </w:tabs>
        <w:ind w:firstLine="709"/>
        <w:jc w:val="both"/>
        <w:outlineLvl w:val="1"/>
        <w:rPr>
          <w:sz w:val="28"/>
          <w:szCs w:val="28"/>
          <w:highlight w:val="white"/>
        </w:rPr>
      </w:pPr>
      <w:r>
        <w:rPr>
          <w:sz w:val="28"/>
          <w:szCs w:val="28"/>
          <w:highlight w:val="white"/>
          <w:lang w:eastAsia="zh-CN"/>
        </w:rPr>
        <w:t>где:</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Оц</w:t>
      </w:r>
      <w:proofErr w:type="spellEnd"/>
      <w:r>
        <w:rPr>
          <w:sz w:val="28"/>
          <w:szCs w:val="28"/>
          <w:highlight w:val="white"/>
          <w:lang w:eastAsia="zh-CN"/>
        </w:rPr>
        <w:t xml:space="preserve"> – обеспеченность цирками, %,</w:t>
      </w:r>
    </w:p>
    <w:p w:rsidR="0018079A" w:rsidRDefault="00662650">
      <w:pPr>
        <w:tabs>
          <w:tab w:val="left" w:pos="900"/>
        </w:tabs>
        <w:ind w:firstLine="709"/>
        <w:jc w:val="both"/>
        <w:outlineLvl w:val="1"/>
        <w:rPr>
          <w:sz w:val="28"/>
          <w:szCs w:val="28"/>
          <w:highlight w:val="white"/>
          <w:lang w:eastAsia="zh-CN"/>
        </w:rPr>
      </w:pPr>
      <w:proofErr w:type="spellStart"/>
      <w:r>
        <w:rPr>
          <w:sz w:val="28"/>
          <w:szCs w:val="28"/>
          <w:highlight w:val="white"/>
          <w:lang w:eastAsia="zh-CN"/>
        </w:rPr>
        <w:t>Кц</w:t>
      </w:r>
      <w:proofErr w:type="spellEnd"/>
      <w:r>
        <w:rPr>
          <w:sz w:val="28"/>
          <w:szCs w:val="28"/>
          <w:highlight w:val="white"/>
          <w:lang w:eastAsia="zh-CN"/>
        </w:rPr>
        <w:t xml:space="preserve"> – количество государственных и муниципальных цирков с учетом построенных в отчетном периоде</w:t>
      </w:r>
      <w:r>
        <w:rPr>
          <w:rStyle w:val="af"/>
          <w:sz w:val="28"/>
          <w:szCs w:val="28"/>
          <w:highlight w:val="white"/>
          <w:lang w:eastAsia="zh-CN"/>
        </w:rPr>
        <w:footnoteReference w:id="9"/>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Цн</w:t>
      </w:r>
      <w:proofErr w:type="spellEnd"/>
      <w:r>
        <w:rPr>
          <w:sz w:val="28"/>
          <w:szCs w:val="28"/>
          <w:highlight w:val="white"/>
          <w:lang w:eastAsia="zh-CN"/>
        </w:rPr>
        <w:t xml:space="preserve"> – норматив оптимального размещения государственных и муниципальных цирков в крупнейших городских населенных пунктах</w:t>
      </w:r>
      <w:r>
        <w:rPr>
          <w:rStyle w:val="af"/>
          <w:sz w:val="28"/>
          <w:szCs w:val="28"/>
          <w:highlight w:val="white"/>
          <w:lang w:eastAsia="zh-CN"/>
        </w:rPr>
        <w:footnoteReference w:id="10"/>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зоопарками»:</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Оз</w:t>
      </w:r>
      <w:proofErr w:type="spellEnd"/>
      <w:r>
        <w:rPr>
          <w:sz w:val="28"/>
          <w:szCs w:val="28"/>
          <w:highlight w:val="white"/>
          <w:lang w:eastAsia="zh-CN"/>
        </w:rPr>
        <w:t xml:space="preserve"> = </w:t>
      </w:r>
      <w:proofErr w:type="spellStart"/>
      <w:proofErr w:type="gramStart"/>
      <w:r>
        <w:rPr>
          <w:sz w:val="28"/>
          <w:szCs w:val="28"/>
          <w:highlight w:val="white"/>
          <w:lang w:eastAsia="zh-CN"/>
        </w:rPr>
        <w:t>Кз</w:t>
      </w:r>
      <w:proofErr w:type="spellEnd"/>
      <w:proofErr w:type="gramEnd"/>
      <w:r>
        <w:rPr>
          <w:sz w:val="28"/>
          <w:szCs w:val="28"/>
          <w:highlight w:val="white"/>
          <w:lang w:eastAsia="zh-CN"/>
        </w:rPr>
        <w:t xml:space="preserve"> / </w:t>
      </w:r>
      <w:proofErr w:type="spellStart"/>
      <w:r>
        <w:rPr>
          <w:sz w:val="28"/>
          <w:szCs w:val="28"/>
          <w:highlight w:val="white"/>
          <w:lang w:eastAsia="zh-CN"/>
        </w:rPr>
        <w:t>Зн</w:t>
      </w:r>
      <w:proofErr w:type="spellEnd"/>
      <w:r>
        <w:rPr>
          <w:sz w:val="28"/>
          <w:szCs w:val="28"/>
          <w:highlight w:val="white"/>
          <w:lang w:eastAsia="zh-CN"/>
        </w:rPr>
        <w:t xml:space="preserve"> x 100 %,</w:t>
      </w:r>
    </w:p>
    <w:p w:rsidR="0018079A" w:rsidRDefault="00662650">
      <w:pPr>
        <w:tabs>
          <w:tab w:val="left" w:pos="900"/>
        </w:tabs>
        <w:ind w:firstLine="709"/>
        <w:jc w:val="both"/>
        <w:outlineLvl w:val="1"/>
        <w:rPr>
          <w:sz w:val="28"/>
          <w:szCs w:val="28"/>
          <w:highlight w:val="white"/>
        </w:rPr>
      </w:pPr>
      <w:r>
        <w:rPr>
          <w:sz w:val="28"/>
          <w:szCs w:val="28"/>
          <w:highlight w:val="white"/>
          <w:lang w:eastAsia="zh-CN"/>
        </w:rPr>
        <w:t>где:</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Оз</w:t>
      </w:r>
      <w:proofErr w:type="spellEnd"/>
      <w:r>
        <w:rPr>
          <w:sz w:val="28"/>
          <w:szCs w:val="28"/>
          <w:highlight w:val="white"/>
          <w:lang w:eastAsia="zh-CN"/>
        </w:rPr>
        <w:t xml:space="preserve"> – обеспеченность зоопарками, %,</w:t>
      </w:r>
    </w:p>
    <w:p w:rsidR="0018079A" w:rsidRDefault="00662650">
      <w:pPr>
        <w:tabs>
          <w:tab w:val="left" w:pos="900"/>
        </w:tabs>
        <w:ind w:firstLine="709"/>
        <w:jc w:val="both"/>
        <w:outlineLvl w:val="1"/>
        <w:rPr>
          <w:sz w:val="28"/>
          <w:szCs w:val="28"/>
        </w:rPr>
      </w:pPr>
      <w:proofErr w:type="spellStart"/>
      <w:proofErr w:type="gramStart"/>
      <w:r>
        <w:rPr>
          <w:sz w:val="28"/>
          <w:szCs w:val="28"/>
          <w:highlight w:val="white"/>
          <w:lang w:eastAsia="zh-CN"/>
        </w:rPr>
        <w:lastRenderedPageBreak/>
        <w:t>Кз</w:t>
      </w:r>
      <w:proofErr w:type="spellEnd"/>
      <w:proofErr w:type="gramEnd"/>
      <w:r>
        <w:rPr>
          <w:sz w:val="28"/>
          <w:szCs w:val="28"/>
          <w:highlight w:val="white"/>
          <w:lang w:eastAsia="zh-CN"/>
        </w:rPr>
        <w:t xml:space="preserve"> – количество государственных и муниципальных зоопарков с учетом построенных в отчетном </w:t>
      </w:r>
      <w:r>
        <w:rPr>
          <w:sz w:val="28"/>
          <w:szCs w:val="28"/>
          <w:lang w:eastAsia="zh-CN"/>
        </w:rPr>
        <w:t>периоде</w:t>
      </w:r>
      <w:r>
        <w:rPr>
          <w:rStyle w:val="af"/>
          <w:sz w:val="28"/>
          <w:szCs w:val="28"/>
          <w:lang w:eastAsia="zh-CN"/>
        </w:rPr>
        <w:footnoteReference w:id="11"/>
      </w:r>
      <w:r>
        <w:rPr>
          <w:sz w:val="28"/>
          <w:szCs w:val="28"/>
          <w:lang w:eastAsia="zh-CN"/>
        </w:rPr>
        <w:t>, ед.,</w:t>
      </w:r>
    </w:p>
    <w:p w:rsidR="0018079A" w:rsidRDefault="00662650">
      <w:pPr>
        <w:tabs>
          <w:tab w:val="left" w:pos="900"/>
        </w:tabs>
        <w:ind w:firstLine="709"/>
        <w:jc w:val="both"/>
        <w:outlineLvl w:val="1"/>
        <w:rPr>
          <w:sz w:val="28"/>
          <w:szCs w:val="28"/>
          <w:highlight w:val="white"/>
        </w:rPr>
      </w:pPr>
      <w:proofErr w:type="spellStart"/>
      <w:r>
        <w:rPr>
          <w:sz w:val="28"/>
          <w:szCs w:val="28"/>
          <w:lang w:eastAsia="zh-CN"/>
        </w:rPr>
        <w:t>Зн</w:t>
      </w:r>
      <w:proofErr w:type="spellEnd"/>
      <w:r>
        <w:rPr>
          <w:sz w:val="28"/>
          <w:szCs w:val="28"/>
          <w:lang w:eastAsia="zh-CN"/>
        </w:rPr>
        <w:t xml:space="preserve"> – норматив оптимального размещения государственных </w:t>
      </w:r>
      <w:r>
        <w:rPr>
          <w:sz w:val="28"/>
          <w:szCs w:val="28"/>
          <w:highlight w:val="white"/>
          <w:lang w:eastAsia="zh-CN"/>
        </w:rPr>
        <w:t>и муниципальных зоопарков в крупнейших городских населенных пунктах</w:t>
      </w:r>
      <w:r>
        <w:rPr>
          <w:rStyle w:val="af"/>
          <w:sz w:val="28"/>
          <w:szCs w:val="28"/>
          <w:highlight w:val="white"/>
          <w:lang w:eastAsia="zh-CN"/>
        </w:rPr>
        <w:footnoteReference w:id="12"/>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парками культуры и отдыха»:</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Оп = </w:t>
      </w:r>
      <w:proofErr w:type="spellStart"/>
      <w:r>
        <w:rPr>
          <w:sz w:val="28"/>
          <w:szCs w:val="28"/>
          <w:highlight w:val="white"/>
          <w:lang w:eastAsia="zh-CN"/>
        </w:rPr>
        <w:t>Кп</w:t>
      </w:r>
      <w:proofErr w:type="spellEnd"/>
      <w:r>
        <w:rPr>
          <w:sz w:val="28"/>
          <w:szCs w:val="28"/>
          <w:highlight w:val="white"/>
          <w:lang w:eastAsia="zh-CN"/>
        </w:rPr>
        <w:t xml:space="preserve"> / </w:t>
      </w:r>
      <w:proofErr w:type="spellStart"/>
      <w:proofErr w:type="gramStart"/>
      <w:r>
        <w:rPr>
          <w:sz w:val="28"/>
          <w:szCs w:val="28"/>
          <w:highlight w:val="white"/>
          <w:lang w:eastAsia="zh-CN"/>
        </w:rPr>
        <w:t>Пн</w:t>
      </w:r>
      <w:proofErr w:type="spellEnd"/>
      <w:proofErr w:type="gramEnd"/>
      <w:r>
        <w:rPr>
          <w:sz w:val="28"/>
          <w:szCs w:val="28"/>
          <w:highlight w:val="white"/>
          <w:lang w:eastAsia="zh-CN"/>
        </w:rPr>
        <w:t xml:space="preserve"> x 100 %,</w:t>
      </w:r>
    </w:p>
    <w:p w:rsidR="0018079A" w:rsidRDefault="00662650">
      <w:pPr>
        <w:tabs>
          <w:tab w:val="left" w:pos="900"/>
        </w:tabs>
        <w:ind w:firstLine="709"/>
        <w:jc w:val="both"/>
        <w:outlineLvl w:val="1"/>
        <w:rPr>
          <w:sz w:val="28"/>
          <w:szCs w:val="28"/>
          <w:highlight w:val="white"/>
        </w:rPr>
      </w:pPr>
      <w:r>
        <w:rPr>
          <w:sz w:val="28"/>
          <w:szCs w:val="28"/>
          <w:highlight w:val="white"/>
          <w:lang w:eastAsia="zh-CN"/>
        </w:rPr>
        <w:t>где:</w:t>
      </w:r>
    </w:p>
    <w:p w:rsidR="0018079A" w:rsidRDefault="00662650">
      <w:pPr>
        <w:tabs>
          <w:tab w:val="left" w:pos="900"/>
        </w:tabs>
        <w:ind w:firstLine="709"/>
        <w:jc w:val="both"/>
        <w:outlineLvl w:val="1"/>
        <w:rPr>
          <w:sz w:val="28"/>
          <w:szCs w:val="28"/>
          <w:highlight w:val="white"/>
        </w:rPr>
      </w:pPr>
      <w:r>
        <w:rPr>
          <w:sz w:val="28"/>
          <w:szCs w:val="28"/>
          <w:highlight w:val="white"/>
          <w:lang w:eastAsia="zh-CN"/>
        </w:rPr>
        <w:t>Оп – обеспеченность парками культуры и отдыха, %,</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Кп</w:t>
      </w:r>
      <w:proofErr w:type="spellEnd"/>
      <w:r>
        <w:rPr>
          <w:sz w:val="28"/>
          <w:szCs w:val="28"/>
          <w:highlight w:val="white"/>
          <w:lang w:eastAsia="zh-CN"/>
        </w:rPr>
        <w:t xml:space="preserve"> – количество государственных и муниципальных парков культуры и отдыха с учетом построенных в отчетном периоде</w:t>
      </w:r>
      <w:r>
        <w:rPr>
          <w:rStyle w:val="af"/>
          <w:sz w:val="28"/>
          <w:szCs w:val="28"/>
          <w:highlight w:val="white"/>
          <w:lang w:eastAsia="zh-CN"/>
        </w:rPr>
        <w:footnoteReference w:id="13"/>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proofErr w:type="spellStart"/>
      <w:proofErr w:type="gramStart"/>
      <w:r>
        <w:rPr>
          <w:sz w:val="28"/>
          <w:szCs w:val="28"/>
          <w:highlight w:val="white"/>
          <w:lang w:eastAsia="zh-CN"/>
        </w:rPr>
        <w:t>Пн</w:t>
      </w:r>
      <w:proofErr w:type="spellEnd"/>
      <w:proofErr w:type="gramEnd"/>
      <w:r>
        <w:rPr>
          <w:sz w:val="28"/>
          <w:szCs w:val="28"/>
          <w:highlight w:val="white"/>
          <w:lang w:eastAsia="zh-CN"/>
        </w:rPr>
        <w:t xml:space="preserve"> – норматив оптимального размещения государственных и муниципальных парков культуры и отдыха в крупнейших городских населенных пунктах</w:t>
      </w:r>
      <w:r>
        <w:rPr>
          <w:rStyle w:val="af"/>
          <w:sz w:val="28"/>
          <w:szCs w:val="28"/>
          <w:highlight w:val="white"/>
          <w:lang w:eastAsia="zh-CN"/>
        </w:rPr>
        <w:footnoteReference w:id="14"/>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Расчет </w:t>
      </w:r>
      <w:proofErr w:type="spellStart"/>
      <w:r>
        <w:rPr>
          <w:sz w:val="28"/>
          <w:szCs w:val="28"/>
          <w:highlight w:val="white"/>
          <w:lang w:eastAsia="zh-CN"/>
        </w:rPr>
        <w:t>подпоказателя</w:t>
      </w:r>
      <w:proofErr w:type="spellEnd"/>
      <w:r>
        <w:rPr>
          <w:sz w:val="28"/>
          <w:szCs w:val="28"/>
          <w:highlight w:val="white"/>
          <w:lang w:eastAsia="zh-CN"/>
        </w:rPr>
        <w:t xml:space="preserve"> «обеспеченность учреждениями культуры клубного типа»:</w:t>
      </w:r>
    </w:p>
    <w:p w:rsidR="0018079A" w:rsidRDefault="00662650">
      <w:pPr>
        <w:tabs>
          <w:tab w:val="left" w:pos="900"/>
        </w:tabs>
        <w:ind w:firstLine="709"/>
        <w:jc w:val="both"/>
        <w:outlineLvl w:val="1"/>
        <w:rPr>
          <w:sz w:val="28"/>
          <w:szCs w:val="28"/>
          <w:highlight w:val="white"/>
        </w:rPr>
      </w:pPr>
      <w:proofErr w:type="gramStart"/>
      <w:r>
        <w:rPr>
          <w:sz w:val="28"/>
          <w:szCs w:val="28"/>
          <w:highlight w:val="white"/>
          <w:lang w:eastAsia="zh-CN"/>
        </w:rPr>
        <w:t>Ок</w:t>
      </w:r>
      <w:proofErr w:type="gramEnd"/>
      <w:r>
        <w:rPr>
          <w:sz w:val="28"/>
          <w:szCs w:val="28"/>
          <w:highlight w:val="white"/>
          <w:lang w:eastAsia="zh-CN"/>
        </w:rPr>
        <w:t xml:space="preserve"> = </w:t>
      </w:r>
      <w:proofErr w:type="spellStart"/>
      <w:r>
        <w:rPr>
          <w:sz w:val="28"/>
          <w:szCs w:val="28"/>
          <w:highlight w:val="white"/>
          <w:lang w:eastAsia="zh-CN"/>
        </w:rPr>
        <w:t>Кк</w:t>
      </w:r>
      <w:proofErr w:type="spellEnd"/>
      <w:r>
        <w:rPr>
          <w:sz w:val="28"/>
          <w:szCs w:val="28"/>
          <w:highlight w:val="white"/>
          <w:lang w:eastAsia="zh-CN"/>
        </w:rPr>
        <w:t xml:space="preserve"> / </w:t>
      </w:r>
      <w:proofErr w:type="spellStart"/>
      <w:r>
        <w:rPr>
          <w:sz w:val="28"/>
          <w:szCs w:val="28"/>
          <w:highlight w:val="white"/>
          <w:lang w:eastAsia="zh-CN"/>
        </w:rPr>
        <w:t>Ккн</w:t>
      </w:r>
      <w:proofErr w:type="spellEnd"/>
      <w:r>
        <w:rPr>
          <w:sz w:val="28"/>
          <w:szCs w:val="28"/>
          <w:highlight w:val="white"/>
          <w:lang w:eastAsia="zh-CN"/>
        </w:rPr>
        <w:t xml:space="preserve"> x 100 %,</w:t>
      </w:r>
    </w:p>
    <w:p w:rsidR="0018079A" w:rsidRDefault="00662650">
      <w:pPr>
        <w:tabs>
          <w:tab w:val="left" w:pos="900"/>
        </w:tabs>
        <w:ind w:firstLine="709"/>
        <w:jc w:val="both"/>
        <w:outlineLvl w:val="1"/>
        <w:rPr>
          <w:sz w:val="28"/>
          <w:szCs w:val="28"/>
          <w:highlight w:val="white"/>
        </w:rPr>
      </w:pPr>
      <w:r>
        <w:rPr>
          <w:sz w:val="28"/>
          <w:szCs w:val="28"/>
          <w:highlight w:val="white"/>
          <w:lang w:eastAsia="zh-CN"/>
        </w:rPr>
        <w:t>где:</w:t>
      </w:r>
    </w:p>
    <w:p w:rsidR="0018079A" w:rsidRDefault="00662650">
      <w:pPr>
        <w:tabs>
          <w:tab w:val="left" w:pos="900"/>
        </w:tabs>
        <w:ind w:firstLine="709"/>
        <w:jc w:val="both"/>
        <w:outlineLvl w:val="1"/>
        <w:rPr>
          <w:sz w:val="28"/>
          <w:szCs w:val="28"/>
          <w:highlight w:val="white"/>
        </w:rPr>
      </w:pPr>
      <w:proofErr w:type="gramStart"/>
      <w:r>
        <w:rPr>
          <w:sz w:val="28"/>
          <w:szCs w:val="28"/>
          <w:highlight w:val="white"/>
          <w:lang w:eastAsia="zh-CN"/>
        </w:rPr>
        <w:t>Ок</w:t>
      </w:r>
      <w:proofErr w:type="gramEnd"/>
      <w:r>
        <w:rPr>
          <w:sz w:val="28"/>
          <w:szCs w:val="28"/>
          <w:highlight w:val="white"/>
          <w:lang w:eastAsia="zh-CN"/>
        </w:rPr>
        <w:t xml:space="preserve"> – обеспеченность учреждениями культуры клубного типа, %,</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Кк</w:t>
      </w:r>
      <w:proofErr w:type="spellEnd"/>
      <w:r>
        <w:rPr>
          <w:sz w:val="28"/>
          <w:szCs w:val="28"/>
          <w:highlight w:val="white"/>
          <w:lang w:eastAsia="zh-CN"/>
        </w:rPr>
        <w:t xml:space="preserve"> – количество государственных и муниципальных учреждений культуры клубного </w:t>
      </w:r>
      <w:proofErr w:type="gramStart"/>
      <w:r>
        <w:rPr>
          <w:sz w:val="28"/>
          <w:szCs w:val="28"/>
          <w:highlight w:val="white"/>
          <w:lang w:eastAsia="zh-CN"/>
        </w:rPr>
        <w:t>типа</w:t>
      </w:r>
      <w:proofErr w:type="gramEnd"/>
      <w:r>
        <w:rPr>
          <w:sz w:val="28"/>
          <w:szCs w:val="28"/>
          <w:highlight w:val="white"/>
          <w:lang w:eastAsia="zh-CN"/>
        </w:rPr>
        <w:t xml:space="preserve"> с учетом построенных в отчетном периоде</w:t>
      </w:r>
      <w:r>
        <w:rPr>
          <w:rStyle w:val="af"/>
          <w:sz w:val="28"/>
          <w:szCs w:val="28"/>
          <w:highlight w:val="white"/>
          <w:lang w:eastAsia="zh-CN"/>
        </w:rPr>
        <w:footnoteReference w:id="15"/>
      </w:r>
      <w:r>
        <w:rPr>
          <w:sz w:val="28"/>
          <w:szCs w:val="28"/>
          <w:highlight w:val="white"/>
          <w:lang w:eastAsia="zh-CN"/>
        </w:rPr>
        <w:t>, ед.,</w:t>
      </w:r>
    </w:p>
    <w:p w:rsidR="0018079A" w:rsidRDefault="00662650">
      <w:pPr>
        <w:tabs>
          <w:tab w:val="left" w:pos="900"/>
        </w:tabs>
        <w:ind w:firstLine="709"/>
        <w:jc w:val="both"/>
        <w:outlineLvl w:val="1"/>
        <w:rPr>
          <w:sz w:val="28"/>
          <w:szCs w:val="28"/>
          <w:highlight w:val="white"/>
        </w:rPr>
      </w:pPr>
      <w:proofErr w:type="spellStart"/>
      <w:r>
        <w:rPr>
          <w:sz w:val="28"/>
          <w:szCs w:val="28"/>
          <w:highlight w:val="white"/>
          <w:lang w:eastAsia="zh-CN"/>
        </w:rPr>
        <w:t>Ккн</w:t>
      </w:r>
      <w:proofErr w:type="spellEnd"/>
      <w:r>
        <w:rPr>
          <w:sz w:val="28"/>
          <w:szCs w:val="28"/>
          <w:highlight w:val="white"/>
          <w:lang w:eastAsia="zh-CN"/>
        </w:rPr>
        <w:t xml:space="preserve"> – норматив оптимального размещения государственных и муниципальных учреждений культуры клубного типа в крупнейших городских населенных пунктах</w:t>
      </w:r>
      <w:r>
        <w:rPr>
          <w:rStyle w:val="af"/>
          <w:sz w:val="28"/>
          <w:szCs w:val="28"/>
          <w:highlight w:val="white"/>
          <w:lang w:eastAsia="zh-CN"/>
        </w:rPr>
        <w:footnoteReference w:id="16"/>
      </w:r>
      <w:r>
        <w:rPr>
          <w:sz w:val="28"/>
          <w:szCs w:val="28"/>
          <w:highlight w:val="white"/>
          <w:lang w:eastAsia="zh-CN"/>
        </w:rPr>
        <w:t>, ед.</w:t>
      </w:r>
    </w:p>
    <w:p w:rsidR="0018079A" w:rsidRDefault="00662650">
      <w:pPr>
        <w:tabs>
          <w:tab w:val="left" w:pos="900"/>
        </w:tabs>
        <w:ind w:firstLine="709"/>
        <w:jc w:val="both"/>
        <w:outlineLvl w:val="1"/>
        <w:rPr>
          <w:sz w:val="28"/>
          <w:szCs w:val="28"/>
        </w:rPr>
      </w:pPr>
      <w:r>
        <w:rPr>
          <w:sz w:val="28"/>
          <w:szCs w:val="28"/>
          <w:highlight w:val="white"/>
        </w:rPr>
        <w:t xml:space="preserve">1.2.4 </w:t>
      </w:r>
      <w:r>
        <w:rPr>
          <w:sz w:val="28"/>
          <w:szCs w:val="28"/>
          <w:lang w:eastAsia="zh-CN"/>
        </w:rPr>
        <w:t>в</w:t>
      </w:r>
      <w:r>
        <w:rPr>
          <w:sz w:val="28"/>
          <w:szCs w:val="28"/>
        </w:rPr>
        <w:t xml:space="preserve"> графе 2 строки 1.3.11 </w:t>
      </w:r>
      <w:r>
        <w:rPr>
          <w:sz w:val="28"/>
          <w:szCs w:val="28"/>
          <w:lang w:eastAsia="zh-CN"/>
        </w:rPr>
        <w:t>Технико-экономических параметров существующих муниципальных объектов системы образования города Перми</w:t>
      </w:r>
      <w:r>
        <w:t xml:space="preserve"> </w:t>
      </w:r>
      <w:r>
        <w:rPr>
          <w:sz w:val="28"/>
          <w:szCs w:val="28"/>
        </w:rPr>
        <w:t>(приложение 1) слова «МАДОУ «Детский сад «IT мир</w:t>
      </w:r>
      <w:r>
        <w:rPr>
          <w:sz w:val="28"/>
          <w:szCs w:val="28"/>
          <w:highlight w:val="white"/>
          <w:lang w:eastAsia="zh-CN"/>
        </w:rPr>
        <w:t>»</w:t>
      </w:r>
      <w:r>
        <w:rPr>
          <w:sz w:val="28"/>
          <w:szCs w:val="28"/>
        </w:rPr>
        <w:t xml:space="preserve"> г. Перми</w:t>
      </w:r>
      <w:r>
        <w:rPr>
          <w:sz w:val="28"/>
          <w:szCs w:val="28"/>
          <w:highlight w:val="white"/>
          <w:lang w:eastAsia="zh-CN"/>
        </w:rPr>
        <w:t>»</w:t>
      </w:r>
      <w:r>
        <w:rPr>
          <w:sz w:val="28"/>
          <w:szCs w:val="28"/>
        </w:rPr>
        <w:t xml:space="preserve"> заменить словами «МАДОУ «Детский сад «</w:t>
      </w:r>
      <w:r>
        <w:rPr>
          <w:sz w:val="28"/>
          <w:szCs w:val="28"/>
          <w:lang w:eastAsia="zh-CN"/>
        </w:rPr>
        <w:t>ТВОЙ МИР</w:t>
      </w:r>
      <w:r>
        <w:rPr>
          <w:sz w:val="28"/>
          <w:szCs w:val="28"/>
          <w:highlight w:val="white"/>
          <w:lang w:eastAsia="zh-CN"/>
        </w:rPr>
        <w:t>»</w:t>
      </w:r>
      <w:r>
        <w:rPr>
          <w:sz w:val="28"/>
          <w:szCs w:val="28"/>
        </w:rPr>
        <w:t xml:space="preserve"> г. Перми»;</w:t>
      </w:r>
    </w:p>
    <w:p w:rsidR="0018079A" w:rsidRDefault="00662650">
      <w:pPr>
        <w:tabs>
          <w:tab w:val="left" w:pos="900"/>
        </w:tabs>
        <w:ind w:firstLine="709"/>
        <w:jc w:val="both"/>
        <w:outlineLvl w:val="1"/>
        <w:rPr>
          <w:sz w:val="28"/>
          <w:szCs w:val="28"/>
          <w:lang w:eastAsia="zh-CN"/>
        </w:rPr>
      </w:pPr>
      <w:r>
        <w:rPr>
          <w:sz w:val="28"/>
          <w:szCs w:val="28"/>
          <w:highlight w:val="white"/>
          <w:lang w:eastAsia="zh-CN"/>
        </w:rPr>
        <w:t>1.2.5 дополнить приложением 2</w:t>
      </w:r>
      <w:r>
        <w:rPr>
          <w:sz w:val="28"/>
          <w:szCs w:val="28"/>
          <w:highlight w:val="white"/>
          <w:vertAlign w:val="superscript"/>
          <w:lang w:eastAsia="zh-CN"/>
        </w:rPr>
        <w:t>1</w:t>
      </w:r>
      <w:r>
        <w:rPr>
          <w:sz w:val="28"/>
          <w:szCs w:val="28"/>
          <w:highlight w:val="white"/>
          <w:lang w:eastAsia="zh-CN"/>
        </w:rPr>
        <w:t xml:space="preserve"> «Перечень земельных участков, предусмотренных под строительство объектов социальной инфраструктуры города Перми в рамках договоров о комплексном развитии территории» согласно приложению 1 к настоящему решению;</w:t>
      </w:r>
    </w:p>
    <w:p w:rsidR="0018079A" w:rsidRDefault="00662650">
      <w:pPr>
        <w:tabs>
          <w:tab w:val="left" w:pos="900"/>
        </w:tabs>
        <w:ind w:firstLine="709"/>
        <w:jc w:val="both"/>
        <w:outlineLvl w:val="1"/>
        <w:rPr>
          <w:sz w:val="28"/>
          <w:szCs w:val="28"/>
          <w:highlight w:val="white"/>
        </w:rPr>
      </w:pPr>
      <w:r>
        <w:rPr>
          <w:sz w:val="28"/>
          <w:szCs w:val="28"/>
          <w:highlight w:val="white"/>
          <w:lang w:eastAsia="zh-CN"/>
        </w:rPr>
        <w:lastRenderedPageBreak/>
        <w:t>1.2.6 в Перечне мероприятий (инвестиционных проектов) по проектированию, строительству, реконструкции объектов социальной инфраструктуры города Перми (объекты социальной инфраструктуры местного значения) (приложение 3):</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1.2.6.1 в пункте 1 «Образование»:</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1.2.6.1</w:t>
      </w:r>
      <w:r>
        <w:rPr>
          <w:sz w:val="28"/>
          <w:szCs w:val="28"/>
          <w:lang w:eastAsia="zh-CN"/>
        </w:rPr>
        <w:t>.1</w:t>
      </w:r>
      <w:r>
        <w:rPr>
          <w:sz w:val="28"/>
          <w:szCs w:val="28"/>
          <w:highlight w:val="white"/>
          <w:lang w:eastAsia="zh-CN"/>
        </w:rPr>
        <w:t xml:space="preserve"> в подпункте 1.1 «Дошкольное образование»:</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1.2.6.1</w:t>
      </w:r>
      <w:r>
        <w:rPr>
          <w:sz w:val="28"/>
          <w:szCs w:val="28"/>
          <w:lang w:eastAsia="zh-CN"/>
        </w:rPr>
        <w:t>.1.1 в графе 7 строки 1.1.8</w:t>
      </w:r>
      <w:r>
        <w:rPr>
          <w:sz w:val="28"/>
          <w:szCs w:val="28"/>
          <w:vertAlign w:val="superscript"/>
          <w:lang w:eastAsia="zh-CN"/>
        </w:rPr>
        <w:t xml:space="preserve">6 </w:t>
      </w:r>
      <w:r>
        <w:rPr>
          <w:sz w:val="28"/>
          <w:szCs w:val="28"/>
          <w:lang w:eastAsia="zh-CN"/>
        </w:rPr>
        <w:t>слова «РСГ - Бизнес Сервис</w:t>
      </w:r>
      <w:r>
        <w:rPr>
          <w:sz w:val="28"/>
          <w:szCs w:val="28"/>
          <w:highlight w:val="white"/>
          <w:lang w:eastAsia="zh-CN"/>
        </w:rPr>
        <w:t>»</w:t>
      </w:r>
      <w:r>
        <w:rPr>
          <w:sz w:val="28"/>
          <w:szCs w:val="28"/>
          <w:lang w:eastAsia="zh-CN"/>
        </w:rPr>
        <w:t xml:space="preserve"> заменить словом «Строитель»;</w:t>
      </w:r>
    </w:p>
    <w:p w:rsidR="0018079A" w:rsidRDefault="00662650">
      <w:pPr>
        <w:tabs>
          <w:tab w:val="left" w:pos="900"/>
        </w:tabs>
        <w:ind w:firstLine="709"/>
        <w:jc w:val="both"/>
        <w:outlineLvl w:val="1"/>
        <w:rPr>
          <w:sz w:val="28"/>
          <w:szCs w:val="28"/>
          <w:lang w:eastAsia="zh-CN"/>
        </w:rPr>
      </w:pPr>
      <w:r>
        <w:rPr>
          <w:sz w:val="28"/>
          <w:szCs w:val="28"/>
          <w:highlight w:val="white"/>
          <w:lang w:eastAsia="zh-CN"/>
        </w:rPr>
        <w:t>1.2.6.1</w:t>
      </w:r>
      <w:r>
        <w:rPr>
          <w:sz w:val="28"/>
          <w:szCs w:val="28"/>
          <w:lang w:eastAsia="zh-CN"/>
        </w:rPr>
        <w:t>.1.2</w:t>
      </w:r>
      <w:r>
        <w:rPr>
          <w:sz w:val="28"/>
          <w:szCs w:val="28"/>
          <w:highlight w:val="white"/>
          <w:lang w:eastAsia="zh-CN"/>
        </w:rPr>
        <w:t xml:space="preserve"> дополнить строкой 1.1.8</w:t>
      </w:r>
      <w:r>
        <w:rPr>
          <w:sz w:val="28"/>
          <w:szCs w:val="28"/>
          <w:highlight w:val="white"/>
          <w:vertAlign w:val="superscript"/>
          <w:lang w:eastAsia="zh-CN"/>
        </w:rPr>
        <w:t>8</w:t>
      </w:r>
      <w:r>
        <w:rPr>
          <w:sz w:val="28"/>
          <w:szCs w:val="28"/>
          <w:highlight w:val="white"/>
          <w:lang w:eastAsia="zh-CN"/>
        </w:rPr>
        <w:t xml:space="preserve"> следующего содержания:</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4965"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134"/>
        <w:gridCol w:w="1558"/>
        <w:gridCol w:w="1417"/>
        <w:gridCol w:w="709"/>
        <w:gridCol w:w="1276"/>
        <w:gridCol w:w="994"/>
        <w:gridCol w:w="283"/>
        <w:gridCol w:w="283"/>
        <w:gridCol w:w="283"/>
        <w:gridCol w:w="283"/>
        <w:gridCol w:w="283"/>
        <w:gridCol w:w="283"/>
        <w:gridCol w:w="570"/>
      </w:tblGrid>
      <w:tr w:rsidR="0018079A">
        <w:trPr>
          <w:trHeight w:val="1628"/>
        </w:trPr>
        <w:tc>
          <w:tcPr>
            <w:tcW w:w="709" w:type="dxa"/>
          </w:tcPr>
          <w:p w:rsidR="0018079A" w:rsidRDefault="00662650">
            <w:pPr>
              <w:widowControl w:val="0"/>
              <w:ind w:hanging="108"/>
              <w:jc w:val="center"/>
              <w:outlineLvl w:val="2"/>
              <w:rPr>
                <w:sz w:val="24"/>
                <w:szCs w:val="24"/>
                <w:highlight w:val="white"/>
              </w:rPr>
            </w:pPr>
            <w:r>
              <w:rPr>
                <w:sz w:val="24"/>
                <w:szCs w:val="24"/>
                <w:highlight w:val="white"/>
                <w:lang w:eastAsia="zh-CN"/>
              </w:rPr>
              <w:t>1.1.8</w:t>
            </w:r>
            <w:r>
              <w:rPr>
                <w:sz w:val="24"/>
                <w:szCs w:val="24"/>
                <w:highlight w:val="white"/>
                <w:vertAlign w:val="superscript"/>
              </w:rPr>
              <w:t>8</w:t>
            </w:r>
          </w:p>
        </w:tc>
        <w:tc>
          <w:tcPr>
            <w:tcW w:w="1134" w:type="dxa"/>
          </w:tcPr>
          <w:p w:rsidR="0018079A" w:rsidRDefault="00662650">
            <w:pPr>
              <w:rPr>
                <w:rFonts w:eastAsia="Calibri"/>
                <w:sz w:val="24"/>
                <w:szCs w:val="24"/>
                <w:highlight w:val="white"/>
              </w:rPr>
            </w:pPr>
            <w:proofErr w:type="gramStart"/>
            <w:r>
              <w:rPr>
                <w:rFonts w:eastAsia="Calibri"/>
                <w:sz w:val="24"/>
                <w:szCs w:val="24"/>
                <w:highlight w:val="white"/>
                <w:lang w:eastAsia="en-US"/>
              </w:rPr>
              <w:t>строи-</w:t>
            </w:r>
            <w:proofErr w:type="spellStart"/>
            <w:r>
              <w:rPr>
                <w:rFonts w:eastAsia="Calibri"/>
                <w:sz w:val="24"/>
                <w:szCs w:val="24"/>
                <w:highlight w:val="white"/>
                <w:lang w:eastAsia="en-US"/>
              </w:rPr>
              <w:t>тельство</w:t>
            </w:r>
            <w:proofErr w:type="spellEnd"/>
            <w:proofErr w:type="gramEnd"/>
          </w:p>
        </w:tc>
        <w:tc>
          <w:tcPr>
            <w:tcW w:w="1558" w:type="dxa"/>
          </w:tcPr>
          <w:p w:rsidR="0018079A" w:rsidRDefault="00662650">
            <w:pPr>
              <w:rPr>
                <w:rFonts w:eastAsia="Calibri"/>
                <w:sz w:val="24"/>
                <w:szCs w:val="24"/>
                <w:highlight w:val="white"/>
              </w:rPr>
            </w:pPr>
            <w:r>
              <w:rPr>
                <w:rFonts w:eastAsia="Calibri"/>
                <w:sz w:val="24"/>
                <w:szCs w:val="24"/>
                <w:highlight w:val="white"/>
                <w:lang w:eastAsia="en-US"/>
              </w:rPr>
              <w:t xml:space="preserve">здания для размещения </w:t>
            </w:r>
            <w:proofErr w:type="spellStart"/>
            <w:proofErr w:type="gramStart"/>
            <w:r>
              <w:rPr>
                <w:rFonts w:eastAsia="Calibri"/>
                <w:sz w:val="24"/>
                <w:szCs w:val="24"/>
                <w:highlight w:val="white"/>
                <w:lang w:eastAsia="en-US"/>
              </w:rPr>
              <w:t>дошколь-ного</w:t>
            </w:r>
            <w:proofErr w:type="spellEnd"/>
            <w:proofErr w:type="gramEnd"/>
            <w:r>
              <w:rPr>
                <w:rFonts w:eastAsia="Calibri"/>
                <w:sz w:val="24"/>
                <w:szCs w:val="24"/>
                <w:highlight w:val="white"/>
                <w:lang w:eastAsia="en-US"/>
              </w:rPr>
              <w:t xml:space="preserve"> </w:t>
            </w:r>
            <w:proofErr w:type="spellStart"/>
            <w:r>
              <w:rPr>
                <w:rFonts w:eastAsia="Calibri"/>
                <w:sz w:val="24"/>
                <w:szCs w:val="24"/>
                <w:highlight w:val="white"/>
                <w:lang w:eastAsia="en-US"/>
              </w:rPr>
              <w:t>образо-вательного</w:t>
            </w:r>
            <w:proofErr w:type="spellEnd"/>
            <w:r>
              <w:rPr>
                <w:rFonts w:eastAsia="Calibri"/>
                <w:sz w:val="24"/>
                <w:szCs w:val="24"/>
                <w:highlight w:val="white"/>
                <w:lang w:eastAsia="en-US"/>
              </w:rPr>
              <w:t xml:space="preserve"> учреждения</w:t>
            </w:r>
          </w:p>
        </w:tc>
        <w:tc>
          <w:tcPr>
            <w:tcW w:w="1417" w:type="dxa"/>
          </w:tcPr>
          <w:p w:rsidR="0018079A" w:rsidRDefault="00662650">
            <w:pPr>
              <w:rPr>
                <w:rFonts w:eastAsia="Calibri"/>
                <w:sz w:val="24"/>
                <w:szCs w:val="24"/>
                <w:highlight w:val="white"/>
              </w:rPr>
            </w:pPr>
            <w:r>
              <w:rPr>
                <w:rFonts w:eastAsia="Calibri"/>
                <w:sz w:val="24"/>
                <w:szCs w:val="24"/>
                <w:highlight w:val="white"/>
                <w:lang w:eastAsia="en-US"/>
              </w:rPr>
              <w:t>г. Пермь,</w:t>
            </w:r>
          </w:p>
          <w:p w:rsidR="0018079A" w:rsidRDefault="00662650">
            <w:pPr>
              <w:rPr>
                <w:rFonts w:eastAsia="Calibri"/>
                <w:sz w:val="24"/>
                <w:szCs w:val="24"/>
                <w:highlight w:val="white"/>
              </w:rPr>
            </w:pPr>
            <w:proofErr w:type="spellStart"/>
            <w:r>
              <w:rPr>
                <w:rFonts w:eastAsia="Calibri"/>
                <w:sz w:val="24"/>
                <w:szCs w:val="24"/>
                <w:highlight w:val="white"/>
                <w:lang w:eastAsia="en-US"/>
              </w:rPr>
              <w:t>Мотовили-хинский</w:t>
            </w:r>
            <w:proofErr w:type="spellEnd"/>
            <w:r>
              <w:rPr>
                <w:rFonts w:eastAsia="Calibri"/>
                <w:sz w:val="24"/>
                <w:szCs w:val="24"/>
                <w:highlight w:val="white"/>
                <w:lang w:eastAsia="en-US"/>
              </w:rPr>
              <w:t xml:space="preserve"> район</w:t>
            </w:r>
          </w:p>
        </w:tc>
        <w:tc>
          <w:tcPr>
            <w:tcW w:w="709" w:type="dxa"/>
          </w:tcPr>
          <w:p w:rsidR="0018079A" w:rsidRDefault="00662650">
            <w:pPr>
              <w:jc w:val="center"/>
              <w:rPr>
                <w:sz w:val="24"/>
                <w:szCs w:val="24"/>
                <w:highlight w:val="white"/>
              </w:rPr>
            </w:pPr>
            <w:r>
              <w:rPr>
                <w:sz w:val="24"/>
                <w:szCs w:val="24"/>
                <w:highlight w:val="white"/>
              </w:rPr>
              <w:t xml:space="preserve">360 </w:t>
            </w:r>
          </w:p>
        </w:tc>
        <w:tc>
          <w:tcPr>
            <w:tcW w:w="1276" w:type="dxa"/>
          </w:tcPr>
          <w:p w:rsidR="0018079A" w:rsidRDefault="00662650">
            <w:pPr>
              <w:jc w:val="center"/>
              <w:rPr>
                <w:rFonts w:eastAsia="Calibri"/>
                <w:sz w:val="24"/>
                <w:szCs w:val="24"/>
                <w:highlight w:val="white"/>
              </w:rPr>
            </w:pPr>
            <w:proofErr w:type="spellStart"/>
            <w:proofErr w:type="gramStart"/>
            <w:r>
              <w:rPr>
                <w:rFonts w:eastAsia="Calibri"/>
                <w:sz w:val="24"/>
                <w:szCs w:val="24"/>
                <w:highlight w:val="white"/>
              </w:rPr>
              <w:t>опре-деляется</w:t>
            </w:r>
            <w:proofErr w:type="spellEnd"/>
            <w:proofErr w:type="gramEnd"/>
            <w:r>
              <w:rPr>
                <w:rFonts w:eastAsia="Calibri"/>
                <w:sz w:val="24"/>
                <w:szCs w:val="24"/>
                <w:highlight w:val="white"/>
              </w:rPr>
              <w:t xml:space="preserve"> при раз-работке ПД</w:t>
            </w:r>
          </w:p>
        </w:tc>
        <w:tc>
          <w:tcPr>
            <w:tcW w:w="994" w:type="dxa"/>
          </w:tcPr>
          <w:p w:rsidR="0018079A" w:rsidRDefault="00662650">
            <w:pPr>
              <w:widowControl w:val="0"/>
              <w:jc w:val="center"/>
              <w:rPr>
                <w:sz w:val="24"/>
                <w:szCs w:val="24"/>
                <w:highlight w:val="white"/>
              </w:rPr>
            </w:pPr>
            <w:proofErr w:type="spellStart"/>
            <w:proofErr w:type="gramStart"/>
            <w:r>
              <w:rPr>
                <w:sz w:val="24"/>
                <w:szCs w:val="24"/>
                <w:highlight w:val="white"/>
              </w:rPr>
              <w:t>инвес</w:t>
            </w:r>
            <w:proofErr w:type="spellEnd"/>
            <w:r>
              <w:rPr>
                <w:sz w:val="24"/>
                <w:szCs w:val="24"/>
                <w:highlight w:val="white"/>
              </w:rPr>
              <w:t>-тор</w:t>
            </w:r>
            <w:proofErr w:type="gramEnd"/>
            <w:r>
              <w:rPr>
                <w:sz w:val="24"/>
                <w:szCs w:val="24"/>
                <w:highlight w:val="white"/>
              </w:rPr>
              <w:t xml:space="preserve"> не </w:t>
            </w:r>
            <w:proofErr w:type="spellStart"/>
            <w:r>
              <w:rPr>
                <w:sz w:val="24"/>
                <w:szCs w:val="24"/>
                <w:highlight w:val="white"/>
              </w:rPr>
              <w:t>опре</w:t>
            </w:r>
            <w:proofErr w:type="spellEnd"/>
            <w:r>
              <w:rPr>
                <w:sz w:val="24"/>
                <w:szCs w:val="24"/>
                <w:highlight w:val="white"/>
              </w:rPr>
              <w:t>-делен</w:t>
            </w:r>
          </w:p>
        </w:tc>
        <w:tc>
          <w:tcPr>
            <w:tcW w:w="283" w:type="dxa"/>
          </w:tcPr>
          <w:p w:rsidR="0018079A" w:rsidRDefault="0018079A">
            <w:pPr>
              <w:widowControl w:val="0"/>
              <w:jc w:val="center"/>
              <w:outlineLvl w:val="2"/>
              <w:rPr>
                <w:sz w:val="24"/>
                <w:szCs w:val="24"/>
                <w:highlight w:val="white"/>
              </w:rPr>
            </w:pPr>
          </w:p>
        </w:tc>
        <w:tc>
          <w:tcPr>
            <w:tcW w:w="283" w:type="dxa"/>
          </w:tcPr>
          <w:p w:rsidR="0018079A" w:rsidRDefault="0018079A">
            <w:pPr>
              <w:widowControl w:val="0"/>
              <w:jc w:val="center"/>
              <w:outlineLvl w:val="2"/>
              <w:rPr>
                <w:sz w:val="24"/>
                <w:szCs w:val="24"/>
                <w:highlight w:val="white"/>
              </w:rPr>
            </w:pPr>
          </w:p>
        </w:tc>
        <w:tc>
          <w:tcPr>
            <w:tcW w:w="283" w:type="dxa"/>
          </w:tcPr>
          <w:p w:rsidR="0018079A" w:rsidRDefault="0018079A">
            <w:pPr>
              <w:widowControl w:val="0"/>
              <w:jc w:val="center"/>
              <w:outlineLvl w:val="2"/>
              <w:rPr>
                <w:sz w:val="24"/>
                <w:szCs w:val="24"/>
                <w:highlight w:val="white"/>
              </w:rPr>
            </w:pPr>
          </w:p>
        </w:tc>
        <w:tc>
          <w:tcPr>
            <w:tcW w:w="283" w:type="dxa"/>
          </w:tcPr>
          <w:p w:rsidR="0018079A" w:rsidRDefault="0018079A">
            <w:pPr>
              <w:widowControl w:val="0"/>
              <w:jc w:val="center"/>
              <w:outlineLvl w:val="2"/>
              <w:rPr>
                <w:sz w:val="24"/>
                <w:szCs w:val="24"/>
                <w:highlight w:val="white"/>
              </w:rPr>
            </w:pPr>
          </w:p>
        </w:tc>
        <w:tc>
          <w:tcPr>
            <w:tcW w:w="283" w:type="dxa"/>
          </w:tcPr>
          <w:p w:rsidR="0018079A" w:rsidRDefault="0018079A">
            <w:pPr>
              <w:widowControl w:val="0"/>
              <w:jc w:val="center"/>
              <w:outlineLvl w:val="2"/>
              <w:rPr>
                <w:sz w:val="24"/>
                <w:szCs w:val="24"/>
                <w:highlight w:val="white"/>
              </w:rPr>
            </w:pPr>
          </w:p>
        </w:tc>
        <w:tc>
          <w:tcPr>
            <w:tcW w:w="283" w:type="dxa"/>
          </w:tcPr>
          <w:p w:rsidR="0018079A" w:rsidRDefault="0018079A">
            <w:pPr>
              <w:widowControl w:val="0"/>
              <w:jc w:val="center"/>
              <w:outlineLvl w:val="2"/>
              <w:rPr>
                <w:sz w:val="24"/>
                <w:szCs w:val="24"/>
                <w:highlight w:val="white"/>
              </w:rPr>
            </w:pPr>
          </w:p>
        </w:tc>
        <w:tc>
          <w:tcPr>
            <w:tcW w:w="570" w:type="dxa"/>
            <w:vAlign w:val="bottom"/>
          </w:tcPr>
          <w:p w:rsidR="0018079A" w:rsidRDefault="00662650">
            <w:pPr>
              <w:widowControl w:val="0"/>
              <w:jc w:val="center"/>
              <w:outlineLvl w:val="2"/>
              <w:rPr>
                <w:sz w:val="24"/>
                <w:szCs w:val="24"/>
                <w:highlight w:val="white"/>
              </w:rPr>
            </w:pPr>
            <w:r>
              <w:rPr>
                <w:sz w:val="24"/>
                <w:szCs w:val="24"/>
                <w:highlight w:val="white"/>
                <w:lang w:val="en-US"/>
              </w:rPr>
              <w:t>v</w:t>
            </w:r>
            <w:r>
              <w:rPr>
                <w:sz w:val="24"/>
                <w:szCs w:val="24"/>
                <w:highlight w:val="white"/>
              </w:rPr>
              <w:t>/1</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1.2.6.1</w:t>
      </w:r>
      <w:r>
        <w:rPr>
          <w:sz w:val="28"/>
          <w:szCs w:val="28"/>
          <w:lang w:eastAsia="zh-CN"/>
        </w:rPr>
        <w:t>.1.3</w:t>
      </w:r>
      <w:r>
        <w:rPr>
          <w:sz w:val="28"/>
          <w:szCs w:val="28"/>
          <w:highlight w:val="white"/>
          <w:lang w:eastAsia="zh-CN"/>
        </w:rPr>
        <w:t xml:space="preserve"> строку 1.1.9 изложить в редакции:</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4965"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206"/>
        <w:gridCol w:w="762"/>
        <w:gridCol w:w="762"/>
        <w:gridCol w:w="671"/>
        <w:gridCol w:w="762"/>
        <w:gridCol w:w="671"/>
        <w:gridCol w:w="762"/>
        <w:gridCol w:w="762"/>
      </w:tblGrid>
      <w:tr w:rsidR="0018079A">
        <w:tc>
          <w:tcPr>
            <w:tcW w:w="709" w:type="dxa"/>
          </w:tcPr>
          <w:p w:rsidR="0018079A" w:rsidRDefault="00662650">
            <w:pPr>
              <w:widowControl w:val="0"/>
              <w:ind w:hanging="108"/>
              <w:jc w:val="center"/>
              <w:outlineLvl w:val="2"/>
              <w:rPr>
                <w:sz w:val="24"/>
                <w:szCs w:val="24"/>
                <w:highlight w:val="white"/>
              </w:rPr>
            </w:pPr>
            <w:r>
              <w:rPr>
                <w:sz w:val="24"/>
                <w:szCs w:val="24"/>
                <w:highlight w:val="white"/>
              </w:rPr>
              <w:t>1.1.9</w:t>
            </w:r>
          </w:p>
        </w:tc>
        <w:tc>
          <w:tcPr>
            <w:tcW w:w="4206" w:type="dxa"/>
          </w:tcPr>
          <w:p w:rsidR="0018079A" w:rsidRDefault="00662650">
            <w:pPr>
              <w:rPr>
                <w:rFonts w:eastAsia="Calibri"/>
                <w:sz w:val="24"/>
                <w:szCs w:val="24"/>
                <w:highlight w:val="white"/>
              </w:rPr>
            </w:pPr>
            <w:r>
              <w:rPr>
                <w:rFonts w:eastAsia="Calibri"/>
                <w:sz w:val="24"/>
                <w:szCs w:val="24"/>
                <w:highlight w:val="white"/>
                <w:lang w:eastAsia="en-US"/>
              </w:rPr>
              <w:t>Итого по учреждениям дошкольного образования, ед.</w:t>
            </w:r>
          </w:p>
        </w:tc>
        <w:tc>
          <w:tcPr>
            <w:tcW w:w="762" w:type="dxa"/>
            <w:vAlign w:val="bottom"/>
          </w:tcPr>
          <w:p w:rsidR="0018079A" w:rsidRDefault="00662650">
            <w:pPr>
              <w:widowControl w:val="0"/>
              <w:jc w:val="center"/>
              <w:outlineLvl w:val="2"/>
              <w:rPr>
                <w:sz w:val="24"/>
                <w:szCs w:val="24"/>
                <w:highlight w:val="white"/>
              </w:rPr>
            </w:pPr>
            <w:r>
              <w:rPr>
                <w:sz w:val="24"/>
                <w:szCs w:val="24"/>
                <w:highlight w:val="white"/>
              </w:rPr>
              <w:t>1</w:t>
            </w:r>
          </w:p>
        </w:tc>
        <w:tc>
          <w:tcPr>
            <w:tcW w:w="762" w:type="dxa"/>
            <w:vAlign w:val="bottom"/>
          </w:tcPr>
          <w:p w:rsidR="0018079A" w:rsidRDefault="00662650">
            <w:pPr>
              <w:widowControl w:val="0"/>
              <w:jc w:val="center"/>
              <w:outlineLvl w:val="2"/>
              <w:rPr>
                <w:sz w:val="24"/>
                <w:szCs w:val="24"/>
                <w:highlight w:val="white"/>
              </w:rPr>
            </w:pPr>
            <w:r>
              <w:rPr>
                <w:sz w:val="24"/>
                <w:szCs w:val="24"/>
                <w:highlight w:val="white"/>
              </w:rPr>
              <w:t>2</w:t>
            </w:r>
          </w:p>
        </w:tc>
        <w:tc>
          <w:tcPr>
            <w:tcW w:w="671" w:type="dxa"/>
            <w:vAlign w:val="bottom"/>
          </w:tcPr>
          <w:p w:rsidR="0018079A" w:rsidRDefault="00662650">
            <w:pPr>
              <w:widowControl w:val="0"/>
              <w:jc w:val="center"/>
              <w:outlineLvl w:val="2"/>
              <w:rPr>
                <w:sz w:val="24"/>
                <w:szCs w:val="24"/>
                <w:highlight w:val="white"/>
              </w:rPr>
            </w:pPr>
            <w:r>
              <w:rPr>
                <w:sz w:val="24"/>
                <w:szCs w:val="24"/>
                <w:highlight w:val="white"/>
              </w:rPr>
              <w:t>-</w:t>
            </w:r>
          </w:p>
        </w:tc>
        <w:tc>
          <w:tcPr>
            <w:tcW w:w="762" w:type="dxa"/>
            <w:vAlign w:val="bottom"/>
          </w:tcPr>
          <w:p w:rsidR="0018079A" w:rsidRDefault="00662650">
            <w:pPr>
              <w:widowControl w:val="0"/>
              <w:jc w:val="center"/>
              <w:outlineLvl w:val="2"/>
              <w:rPr>
                <w:sz w:val="24"/>
                <w:szCs w:val="24"/>
                <w:highlight w:val="white"/>
              </w:rPr>
            </w:pPr>
            <w:r>
              <w:rPr>
                <w:sz w:val="24"/>
                <w:szCs w:val="24"/>
                <w:highlight w:val="white"/>
              </w:rPr>
              <w:t>1</w:t>
            </w:r>
          </w:p>
        </w:tc>
        <w:tc>
          <w:tcPr>
            <w:tcW w:w="671" w:type="dxa"/>
            <w:vAlign w:val="bottom"/>
          </w:tcPr>
          <w:p w:rsidR="0018079A" w:rsidRDefault="00662650">
            <w:pPr>
              <w:widowControl w:val="0"/>
              <w:jc w:val="center"/>
              <w:outlineLvl w:val="2"/>
              <w:rPr>
                <w:sz w:val="24"/>
                <w:szCs w:val="24"/>
                <w:highlight w:val="white"/>
              </w:rPr>
            </w:pPr>
            <w:r>
              <w:rPr>
                <w:sz w:val="24"/>
                <w:szCs w:val="24"/>
                <w:highlight w:val="white"/>
              </w:rPr>
              <w:t>-</w:t>
            </w:r>
          </w:p>
        </w:tc>
        <w:tc>
          <w:tcPr>
            <w:tcW w:w="762" w:type="dxa"/>
            <w:vAlign w:val="bottom"/>
          </w:tcPr>
          <w:p w:rsidR="0018079A" w:rsidRDefault="00662650">
            <w:pPr>
              <w:widowControl w:val="0"/>
              <w:jc w:val="center"/>
              <w:outlineLvl w:val="2"/>
              <w:rPr>
                <w:sz w:val="24"/>
                <w:szCs w:val="24"/>
                <w:highlight w:val="white"/>
              </w:rPr>
            </w:pPr>
            <w:r>
              <w:rPr>
                <w:sz w:val="24"/>
                <w:szCs w:val="24"/>
                <w:highlight w:val="white"/>
              </w:rPr>
              <w:t>2</w:t>
            </w:r>
          </w:p>
        </w:tc>
        <w:tc>
          <w:tcPr>
            <w:tcW w:w="762" w:type="dxa"/>
            <w:vAlign w:val="bottom"/>
          </w:tcPr>
          <w:p w:rsidR="0018079A" w:rsidRDefault="00662650">
            <w:pPr>
              <w:widowControl w:val="0"/>
              <w:jc w:val="center"/>
              <w:outlineLvl w:val="2"/>
              <w:rPr>
                <w:sz w:val="24"/>
                <w:szCs w:val="24"/>
                <w:highlight w:val="white"/>
              </w:rPr>
            </w:pPr>
            <w:r>
              <w:rPr>
                <w:sz w:val="24"/>
                <w:szCs w:val="24"/>
                <w:highlight w:val="white"/>
              </w:rPr>
              <w:t>12</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1.2.6.1</w:t>
      </w:r>
      <w:r>
        <w:rPr>
          <w:sz w:val="28"/>
          <w:szCs w:val="28"/>
          <w:lang w:eastAsia="zh-CN"/>
        </w:rPr>
        <w:t>.2</w:t>
      </w:r>
      <w:r>
        <w:rPr>
          <w:sz w:val="28"/>
          <w:szCs w:val="28"/>
          <w:highlight w:val="white"/>
          <w:lang w:eastAsia="zh-CN"/>
        </w:rPr>
        <w:t xml:space="preserve"> в подпункте 1.2 «Общее образование»:</w:t>
      </w:r>
    </w:p>
    <w:p w:rsidR="0018079A" w:rsidRDefault="00662650">
      <w:pPr>
        <w:tabs>
          <w:tab w:val="left" w:pos="900"/>
        </w:tabs>
        <w:ind w:firstLine="709"/>
        <w:jc w:val="both"/>
        <w:outlineLvl w:val="1"/>
        <w:rPr>
          <w:sz w:val="28"/>
          <w:szCs w:val="28"/>
          <w:lang w:eastAsia="zh-CN"/>
        </w:rPr>
      </w:pPr>
      <w:r>
        <w:rPr>
          <w:sz w:val="28"/>
          <w:szCs w:val="28"/>
          <w:highlight w:val="white"/>
          <w:lang w:eastAsia="zh-CN"/>
        </w:rPr>
        <w:t>1.2.6.1</w:t>
      </w:r>
      <w:r>
        <w:rPr>
          <w:sz w:val="28"/>
          <w:szCs w:val="28"/>
          <w:lang w:eastAsia="zh-CN"/>
        </w:rPr>
        <w:t>.2.1 в графе 4 строки 1.2.11</w:t>
      </w:r>
      <w:r>
        <w:rPr>
          <w:sz w:val="28"/>
          <w:szCs w:val="28"/>
          <w:vertAlign w:val="superscript"/>
          <w:lang w:eastAsia="zh-CN"/>
        </w:rPr>
        <w:t xml:space="preserve">2 </w:t>
      </w:r>
      <w:r>
        <w:rPr>
          <w:sz w:val="28"/>
          <w:szCs w:val="28"/>
          <w:lang w:eastAsia="zh-CN"/>
        </w:rPr>
        <w:t>слова «ул. Серебристая, 8» заменить словами «ул. Серебристая, 8а»;</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1.2.6.1</w:t>
      </w:r>
      <w:r>
        <w:rPr>
          <w:sz w:val="28"/>
          <w:szCs w:val="28"/>
          <w:lang w:eastAsia="zh-CN"/>
        </w:rPr>
        <w:t>.2.2 строку 1.2.11</w:t>
      </w:r>
      <w:r>
        <w:rPr>
          <w:sz w:val="28"/>
          <w:szCs w:val="28"/>
          <w:vertAlign w:val="superscript"/>
          <w:lang w:eastAsia="zh-CN"/>
        </w:rPr>
        <w:t xml:space="preserve">6 </w:t>
      </w:r>
      <w:r>
        <w:rPr>
          <w:sz w:val="28"/>
          <w:szCs w:val="28"/>
          <w:lang w:eastAsia="zh-CN"/>
        </w:rPr>
        <w:t>исключить;</w:t>
      </w:r>
    </w:p>
    <w:p w:rsidR="0018079A" w:rsidRDefault="00662650">
      <w:pPr>
        <w:tabs>
          <w:tab w:val="left" w:pos="900"/>
        </w:tabs>
        <w:ind w:firstLine="709"/>
        <w:jc w:val="both"/>
        <w:outlineLvl w:val="1"/>
        <w:rPr>
          <w:sz w:val="28"/>
          <w:szCs w:val="28"/>
          <w:lang w:eastAsia="zh-CN"/>
        </w:rPr>
      </w:pPr>
      <w:r>
        <w:rPr>
          <w:sz w:val="28"/>
          <w:szCs w:val="28"/>
          <w:highlight w:val="white"/>
          <w:lang w:eastAsia="zh-CN"/>
        </w:rPr>
        <w:t>1.2.6.1</w:t>
      </w:r>
      <w:r>
        <w:rPr>
          <w:sz w:val="28"/>
          <w:szCs w:val="28"/>
          <w:lang w:eastAsia="zh-CN"/>
        </w:rPr>
        <w:t>.2.3</w:t>
      </w:r>
      <w:r>
        <w:rPr>
          <w:sz w:val="28"/>
          <w:szCs w:val="28"/>
          <w:highlight w:val="white"/>
          <w:lang w:eastAsia="zh-CN"/>
        </w:rPr>
        <w:t xml:space="preserve"> дополнить строками 1.2.11</w:t>
      </w:r>
      <w:r>
        <w:rPr>
          <w:sz w:val="28"/>
          <w:szCs w:val="28"/>
          <w:highlight w:val="white"/>
          <w:vertAlign w:val="superscript"/>
          <w:lang w:eastAsia="zh-CN"/>
        </w:rPr>
        <w:t xml:space="preserve">7 </w:t>
      </w:r>
      <w:r>
        <w:rPr>
          <w:sz w:val="28"/>
          <w:szCs w:val="28"/>
          <w:highlight w:val="white"/>
          <w:lang w:eastAsia="zh-CN"/>
        </w:rPr>
        <w:t>, 1.2.11</w:t>
      </w:r>
      <w:r>
        <w:rPr>
          <w:sz w:val="28"/>
          <w:szCs w:val="28"/>
          <w:highlight w:val="white"/>
          <w:vertAlign w:val="superscript"/>
          <w:lang w:eastAsia="zh-CN"/>
        </w:rPr>
        <w:t xml:space="preserve">8 </w:t>
      </w:r>
      <w:r>
        <w:rPr>
          <w:sz w:val="28"/>
          <w:szCs w:val="28"/>
          <w:highlight w:val="white"/>
          <w:lang w:eastAsia="zh-CN"/>
        </w:rPr>
        <w:t>следующего содержания:</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4965"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3"/>
        <w:gridCol w:w="934"/>
        <w:gridCol w:w="1131"/>
        <w:gridCol w:w="1416"/>
        <w:gridCol w:w="988"/>
        <w:gridCol w:w="1129"/>
        <w:gridCol w:w="1275"/>
        <w:gridCol w:w="283"/>
        <w:gridCol w:w="283"/>
        <w:gridCol w:w="283"/>
        <w:gridCol w:w="241"/>
        <w:gridCol w:w="348"/>
        <w:gridCol w:w="283"/>
        <w:gridCol w:w="569"/>
      </w:tblGrid>
      <w:tr w:rsidR="0018079A">
        <w:tc>
          <w:tcPr>
            <w:tcW w:w="885" w:type="dxa"/>
          </w:tcPr>
          <w:p w:rsidR="0018079A" w:rsidRDefault="00662650">
            <w:pPr>
              <w:widowControl w:val="0"/>
              <w:ind w:hanging="108"/>
              <w:jc w:val="center"/>
              <w:outlineLvl w:val="2"/>
              <w:rPr>
                <w:sz w:val="24"/>
                <w:szCs w:val="24"/>
                <w:highlight w:val="white"/>
              </w:rPr>
            </w:pPr>
            <w:r>
              <w:rPr>
                <w:sz w:val="24"/>
                <w:szCs w:val="24"/>
                <w:highlight w:val="white"/>
                <w:lang w:eastAsia="zh-CN"/>
              </w:rPr>
              <w:t>1.2.11</w:t>
            </w:r>
            <w:r>
              <w:rPr>
                <w:sz w:val="24"/>
                <w:szCs w:val="24"/>
                <w:highlight w:val="white"/>
                <w:vertAlign w:val="superscript"/>
              </w:rPr>
              <w:t>7</w:t>
            </w:r>
          </w:p>
        </w:tc>
        <w:tc>
          <w:tcPr>
            <w:tcW w:w="915" w:type="dxa"/>
          </w:tcPr>
          <w:p w:rsidR="0018079A" w:rsidRDefault="00662650">
            <w:pPr>
              <w:rPr>
                <w:rFonts w:eastAsia="Calibri"/>
                <w:sz w:val="24"/>
                <w:szCs w:val="24"/>
                <w:highlight w:val="white"/>
              </w:rPr>
            </w:pPr>
            <w:proofErr w:type="spellStart"/>
            <w:r>
              <w:rPr>
                <w:rFonts w:eastAsia="Calibri"/>
                <w:sz w:val="24"/>
                <w:szCs w:val="24"/>
                <w:highlight w:val="white"/>
                <w:lang w:eastAsia="en-US"/>
              </w:rPr>
              <w:t>стро-итель-ство</w:t>
            </w:r>
            <w:proofErr w:type="spellEnd"/>
          </w:p>
        </w:tc>
        <w:tc>
          <w:tcPr>
            <w:tcW w:w="1108" w:type="dxa"/>
          </w:tcPr>
          <w:p w:rsidR="0018079A" w:rsidRDefault="00662650">
            <w:pPr>
              <w:rPr>
                <w:sz w:val="24"/>
                <w:szCs w:val="24"/>
                <w:highlight w:val="white"/>
              </w:rPr>
            </w:pPr>
            <w:r>
              <w:rPr>
                <w:sz w:val="24"/>
                <w:szCs w:val="24"/>
                <w:highlight w:val="white"/>
              </w:rPr>
              <w:t xml:space="preserve">здание для </w:t>
            </w:r>
            <w:proofErr w:type="spellStart"/>
            <w:proofErr w:type="gramStart"/>
            <w:r>
              <w:rPr>
                <w:sz w:val="24"/>
                <w:szCs w:val="24"/>
                <w:highlight w:val="white"/>
              </w:rPr>
              <w:t>разме-щения</w:t>
            </w:r>
            <w:proofErr w:type="spellEnd"/>
            <w:proofErr w:type="gramEnd"/>
            <w:r>
              <w:rPr>
                <w:sz w:val="24"/>
                <w:szCs w:val="24"/>
                <w:highlight w:val="white"/>
              </w:rPr>
              <w:t xml:space="preserve"> обще-</w:t>
            </w:r>
            <w:proofErr w:type="spellStart"/>
            <w:r>
              <w:rPr>
                <w:sz w:val="24"/>
                <w:szCs w:val="24"/>
                <w:highlight w:val="white"/>
              </w:rPr>
              <w:t>образо</w:t>
            </w:r>
            <w:proofErr w:type="spellEnd"/>
            <w:r>
              <w:rPr>
                <w:sz w:val="24"/>
                <w:szCs w:val="24"/>
                <w:highlight w:val="white"/>
              </w:rPr>
              <w:t>-</w:t>
            </w:r>
            <w:proofErr w:type="spellStart"/>
            <w:r>
              <w:rPr>
                <w:sz w:val="24"/>
                <w:szCs w:val="24"/>
                <w:highlight w:val="white"/>
              </w:rPr>
              <w:t>ватель-ного</w:t>
            </w:r>
            <w:proofErr w:type="spellEnd"/>
            <w:r>
              <w:rPr>
                <w:sz w:val="24"/>
                <w:szCs w:val="24"/>
                <w:highlight w:val="white"/>
              </w:rPr>
              <w:t xml:space="preserve"> </w:t>
            </w:r>
            <w:proofErr w:type="spellStart"/>
            <w:r>
              <w:rPr>
                <w:sz w:val="24"/>
                <w:szCs w:val="24"/>
                <w:highlight w:val="white"/>
              </w:rPr>
              <w:t>учреж-дения</w:t>
            </w:r>
            <w:proofErr w:type="spellEnd"/>
          </w:p>
        </w:tc>
        <w:tc>
          <w:tcPr>
            <w:tcW w:w="1387" w:type="dxa"/>
          </w:tcPr>
          <w:p w:rsidR="0018079A" w:rsidRDefault="00662650">
            <w:pPr>
              <w:rPr>
                <w:rFonts w:eastAsia="Calibri"/>
                <w:sz w:val="24"/>
                <w:szCs w:val="24"/>
                <w:highlight w:val="white"/>
              </w:rPr>
            </w:pPr>
            <w:r>
              <w:rPr>
                <w:rFonts w:eastAsia="Calibri"/>
                <w:sz w:val="24"/>
                <w:szCs w:val="24"/>
                <w:highlight w:val="white"/>
                <w:lang w:eastAsia="en-US"/>
              </w:rPr>
              <w:t xml:space="preserve">г. Пермь, </w:t>
            </w:r>
          </w:p>
          <w:p w:rsidR="0018079A" w:rsidRDefault="00662650">
            <w:pPr>
              <w:rPr>
                <w:rFonts w:eastAsia="Calibri"/>
                <w:sz w:val="24"/>
                <w:szCs w:val="24"/>
                <w:highlight w:val="white"/>
              </w:rPr>
            </w:pPr>
            <w:proofErr w:type="spellStart"/>
            <w:r>
              <w:rPr>
                <w:rFonts w:eastAsia="Calibri"/>
                <w:sz w:val="24"/>
                <w:szCs w:val="24"/>
                <w:highlight w:val="white"/>
              </w:rPr>
              <w:t>Мотовили</w:t>
            </w:r>
            <w:proofErr w:type="spellEnd"/>
            <w:r>
              <w:rPr>
                <w:rFonts w:eastAsia="Calibri"/>
                <w:sz w:val="24"/>
                <w:szCs w:val="24"/>
                <w:highlight w:val="white"/>
              </w:rPr>
              <w:t>-</w:t>
            </w:r>
          </w:p>
          <w:p w:rsidR="0018079A" w:rsidRDefault="00662650">
            <w:pPr>
              <w:rPr>
                <w:rFonts w:eastAsia="Calibri"/>
                <w:sz w:val="24"/>
                <w:szCs w:val="24"/>
                <w:highlight w:val="white"/>
              </w:rPr>
            </w:pPr>
            <w:proofErr w:type="spellStart"/>
            <w:r>
              <w:rPr>
                <w:rFonts w:eastAsia="Calibri"/>
                <w:sz w:val="24"/>
                <w:szCs w:val="24"/>
                <w:highlight w:val="white"/>
              </w:rPr>
              <w:t>хинский</w:t>
            </w:r>
            <w:proofErr w:type="spellEnd"/>
            <w:r>
              <w:rPr>
                <w:rFonts w:eastAsia="Calibri"/>
                <w:sz w:val="24"/>
                <w:szCs w:val="24"/>
                <w:highlight w:val="white"/>
              </w:rPr>
              <w:t xml:space="preserve"> район</w:t>
            </w:r>
          </w:p>
        </w:tc>
        <w:tc>
          <w:tcPr>
            <w:tcW w:w="968" w:type="dxa"/>
            <w:vAlign w:val="bottom"/>
          </w:tcPr>
          <w:p w:rsidR="0018079A" w:rsidRDefault="0018079A">
            <w:pPr>
              <w:jc w:val="center"/>
              <w:rPr>
                <w:sz w:val="24"/>
                <w:szCs w:val="24"/>
                <w:highlight w:val="white"/>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662650">
            <w:pPr>
              <w:jc w:val="center"/>
              <w:rPr>
                <w:sz w:val="24"/>
                <w:szCs w:val="24"/>
              </w:rPr>
            </w:pPr>
            <w:r>
              <w:rPr>
                <w:sz w:val="24"/>
                <w:szCs w:val="24"/>
                <w:highlight w:val="white"/>
              </w:rPr>
              <w:t>1828</w:t>
            </w:r>
          </w:p>
        </w:tc>
        <w:tc>
          <w:tcPr>
            <w:tcW w:w="1106" w:type="dxa"/>
          </w:tcPr>
          <w:p w:rsidR="0018079A" w:rsidRDefault="00662650">
            <w:pPr>
              <w:jc w:val="center"/>
              <w:rPr>
                <w:rFonts w:eastAsia="Calibri"/>
                <w:sz w:val="24"/>
                <w:szCs w:val="24"/>
                <w:highlight w:val="white"/>
              </w:rPr>
            </w:pPr>
            <w:proofErr w:type="spellStart"/>
            <w:r>
              <w:rPr>
                <w:rFonts w:eastAsia="Calibri"/>
                <w:sz w:val="24"/>
                <w:szCs w:val="24"/>
                <w:highlight w:val="white"/>
              </w:rPr>
              <w:t>опре</w:t>
            </w:r>
            <w:proofErr w:type="spellEnd"/>
            <w:r>
              <w:rPr>
                <w:rFonts w:eastAsia="Calibri"/>
                <w:sz w:val="24"/>
                <w:szCs w:val="24"/>
                <w:highlight w:val="white"/>
              </w:rPr>
              <w:t>-деля-</w:t>
            </w:r>
            <w:proofErr w:type="spellStart"/>
            <w:r>
              <w:rPr>
                <w:rFonts w:eastAsia="Calibri"/>
                <w:sz w:val="24"/>
                <w:szCs w:val="24"/>
                <w:highlight w:val="white"/>
              </w:rPr>
              <w:t>ется</w:t>
            </w:r>
            <w:proofErr w:type="spellEnd"/>
            <w:r>
              <w:rPr>
                <w:rFonts w:eastAsia="Calibri"/>
                <w:sz w:val="24"/>
                <w:szCs w:val="24"/>
                <w:highlight w:val="white"/>
              </w:rPr>
              <w:t xml:space="preserve"> при </w:t>
            </w:r>
            <w:proofErr w:type="gramStart"/>
            <w:r>
              <w:rPr>
                <w:rFonts w:eastAsia="Calibri"/>
                <w:sz w:val="24"/>
                <w:szCs w:val="24"/>
                <w:highlight w:val="white"/>
              </w:rPr>
              <w:t>раз-работке</w:t>
            </w:r>
            <w:proofErr w:type="gramEnd"/>
            <w:r>
              <w:rPr>
                <w:rFonts w:eastAsia="Calibri"/>
                <w:sz w:val="24"/>
                <w:szCs w:val="24"/>
                <w:highlight w:val="white"/>
              </w:rPr>
              <w:t xml:space="preserve"> ПД</w:t>
            </w:r>
          </w:p>
        </w:tc>
        <w:tc>
          <w:tcPr>
            <w:tcW w:w="1249" w:type="dxa"/>
          </w:tcPr>
          <w:p w:rsidR="0018079A" w:rsidRDefault="00662650">
            <w:pPr>
              <w:widowControl w:val="0"/>
              <w:jc w:val="center"/>
              <w:rPr>
                <w:sz w:val="24"/>
                <w:szCs w:val="24"/>
                <w:highlight w:val="white"/>
              </w:rPr>
            </w:pPr>
            <w:r>
              <w:rPr>
                <w:sz w:val="24"/>
                <w:szCs w:val="24"/>
                <w:highlight w:val="white"/>
              </w:rPr>
              <w:t xml:space="preserve">инвестор не </w:t>
            </w:r>
            <w:proofErr w:type="spellStart"/>
            <w:proofErr w:type="gramStart"/>
            <w:r>
              <w:rPr>
                <w:sz w:val="24"/>
                <w:szCs w:val="24"/>
                <w:highlight w:val="white"/>
              </w:rPr>
              <w:t>опреде</w:t>
            </w:r>
            <w:proofErr w:type="spellEnd"/>
            <w:r>
              <w:rPr>
                <w:sz w:val="24"/>
                <w:szCs w:val="24"/>
                <w:highlight w:val="white"/>
              </w:rPr>
              <w:t>-лен</w:t>
            </w:r>
            <w:proofErr w:type="gramEnd"/>
          </w:p>
        </w:tc>
        <w:tc>
          <w:tcPr>
            <w:tcW w:w="277" w:type="dxa"/>
          </w:tcPr>
          <w:p w:rsidR="0018079A" w:rsidRDefault="0018079A">
            <w:pPr>
              <w:widowControl w:val="0"/>
              <w:jc w:val="center"/>
              <w:outlineLvl w:val="2"/>
              <w:rPr>
                <w:sz w:val="24"/>
                <w:szCs w:val="24"/>
                <w:highlight w:val="white"/>
              </w:rPr>
            </w:pPr>
          </w:p>
        </w:tc>
        <w:tc>
          <w:tcPr>
            <w:tcW w:w="277" w:type="dxa"/>
          </w:tcPr>
          <w:p w:rsidR="0018079A" w:rsidRDefault="0018079A">
            <w:pPr>
              <w:widowControl w:val="0"/>
              <w:jc w:val="center"/>
              <w:outlineLvl w:val="2"/>
              <w:rPr>
                <w:sz w:val="24"/>
                <w:szCs w:val="24"/>
                <w:highlight w:val="white"/>
              </w:rPr>
            </w:pPr>
          </w:p>
        </w:tc>
        <w:tc>
          <w:tcPr>
            <w:tcW w:w="277" w:type="dxa"/>
          </w:tcPr>
          <w:p w:rsidR="0018079A" w:rsidRDefault="0018079A">
            <w:pPr>
              <w:widowControl w:val="0"/>
              <w:jc w:val="center"/>
              <w:outlineLvl w:val="2"/>
              <w:rPr>
                <w:sz w:val="24"/>
                <w:szCs w:val="24"/>
                <w:highlight w:val="white"/>
              </w:rPr>
            </w:pPr>
          </w:p>
        </w:tc>
        <w:tc>
          <w:tcPr>
            <w:tcW w:w="231" w:type="dxa"/>
          </w:tcPr>
          <w:p w:rsidR="0018079A" w:rsidRDefault="0018079A">
            <w:pPr>
              <w:widowControl w:val="0"/>
              <w:jc w:val="center"/>
              <w:outlineLvl w:val="2"/>
              <w:rPr>
                <w:sz w:val="24"/>
                <w:szCs w:val="24"/>
                <w:highlight w:val="white"/>
              </w:rPr>
            </w:pPr>
          </w:p>
        </w:tc>
        <w:tc>
          <w:tcPr>
            <w:tcW w:w="341" w:type="dxa"/>
          </w:tcPr>
          <w:p w:rsidR="0018079A" w:rsidRDefault="0018079A">
            <w:pPr>
              <w:widowControl w:val="0"/>
              <w:jc w:val="center"/>
              <w:outlineLvl w:val="2"/>
              <w:rPr>
                <w:sz w:val="24"/>
                <w:szCs w:val="24"/>
                <w:highlight w:val="white"/>
              </w:rPr>
            </w:pPr>
          </w:p>
        </w:tc>
        <w:tc>
          <w:tcPr>
            <w:tcW w:w="277" w:type="dxa"/>
          </w:tcPr>
          <w:p w:rsidR="0018079A" w:rsidRDefault="0018079A">
            <w:pPr>
              <w:widowControl w:val="0"/>
              <w:jc w:val="center"/>
              <w:outlineLvl w:val="2"/>
              <w:rPr>
                <w:sz w:val="24"/>
                <w:szCs w:val="24"/>
                <w:highlight w:val="white"/>
              </w:rPr>
            </w:pPr>
          </w:p>
        </w:tc>
        <w:tc>
          <w:tcPr>
            <w:tcW w:w="557" w:type="dxa"/>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lang w:val="en-US"/>
              </w:rPr>
              <w:t>v</w:t>
            </w:r>
            <w:r>
              <w:rPr>
                <w:sz w:val="24"/>
                <w:szCs w:val="24"/>
                <w:highlight w:val="white"/>
              </w:rPr>
              <w:t>/1</w:t>
            </w:r>
          </w:p>
        </w:tc>
      </w:tr>
      <w:tr w:rsidR="0018079A">
        <w:trPr>
          <w:trHeight w:val="276"/>
        </w:trPr>
        <w:tc>
          <w:tcPr>
            <w:tcW w:w="885" w:type="dxa"/>
            <w:vMerge w:val="restart"/>
          </w:tcPr>
          <w:p w:rsidR="0018079A" w:rsidRDefault="00662650">
            <w:pPr>
              <w:widowControl w:val="0"/>
              <w:ind w:hanging="108"/>
              <w:jc w:val="center"/>
              <w:outlineLvl w:val="2"/>
              <w:rPr>
                <w:sz w:val="24"/>
                <w:szCs w:val="24"/>
                <w:highlight w:val="white"/>
              </w:rPr>
            </w:pPr>
            <w:r>
              <w:rPr>
                <w:sz w:val="24"/>
                <w:szCs w:val="24"/>
                <w:highlight w:val="white"/>
                <w:lang w:eastAsia="zh-CN"/>
              </w:rPr>
              <w:t>1.2.11</w:t>
            </w:r>
            <w:r>
              <w:rPr>
                <w:sz w:val="24"/>
                <w:szCs w:val="24"/>
                <w:highlight w:val="white"/>
                <w:vertAlign w:val="superscript"/>
              </w:rPr>
              <w:t>8</w:t>
            </w:r>
          </w:p>
        </w:tc>
        <w:tc>
          <w:tcPr>
            <w:tcW w:w="915" w:type="dxa"/>
            <w:vMerge w:val="restart"/>
          </w:tcPr>
          <w:p w:rsidR="0018079A" w:rsidRDefault="00662650">
            <w:pPr>
              <w:rPr>
                <w:rFonts w:eastAsia="Calibri"/>
                <w:sz w:val="24"/>
                <w:szCs w:val="24"/>
                <w:highlight w:val="white"/>
              </w:rPr>
            </w:pPr>
            <w:proofErr w:type="spellStart"/>
            <w:r>
              <w:rPr>
                <w:rFonts w:eastAsia="Calibri"/>
                <w:sz w:val="24"/>
                <w:szCs w:val="24"/>
                <w:highlight w:val="white"/>
                <w:lang w:eastAsia="en-US"/>
              </w:rPr>
              <w:t>стро-итель-ство</w:t>
            </w:r>
            <w:proofErr w:type="spellEnd"/>
          </w:p>
        </w:tc>
        <w:tc>
          <w:tcPr>
            <w:tcW w:w="1108" w:type="dxa"/>
            <w:vMerge w:val="restart"/>
          </w:tcPr>
          <w:p w:rsidR="0018079A" w:rsidRDefault="00662650">
            <w:pPr>
              <w:rPr>
                <w:sz w:val="24"/>
                <w:szCs w:val="24"/>
                <w:highlight w:val="white"/>
              </w:rPr>
            </w:pPr>
            <w:r>
              <w:rPr>
                <w:sz w:val="24"/>
                <w:szCs w:val="24"/>
                <w:highlight w:val="white"/>
              </w:rPr>
              <w:t xml:space="preserve">здание для </w:t>
            </w:r>
            <w:proofErr w:type="spellStart"/>
            <w:proofErr w:type="gramStart"/>
            <w:r>
              <w:rPr>
                <w:sz w:val="24"/>
                <w:szCs w:val="24"/>
                <w:highlight w:val="white"/>
              </w:rPr>
              <w:t>разме-щения</w:t>
            </w:r>
            <w:proofErr w:type="spellEnd"/>
            <w:proofErr w:type="gramEnd"/>
            <w:r>
              <w:rPr>
                <w:sz w:val="24"/>
                <w:szCs w:val="24"/>
                <w:highlight w:val="white"/>
              </w:rPr>
              <w:t xml:space="preserve"> обще-</w:t>
            </w:r>
            <w:proofErr w:type="spellStart"/>
            <w:r>
              <w:rPr>
                <w:sz w:val="24"/>
                <w:szCs w:val="24"/>
                <w:highlight w:val="white"/>
              </w:rPr>
              <w:t>образо</w:t>
            </w:r>
            <w:proofErr w:type="spellEnd"/>
            <w:r>
              <w:rPr>
                <w:sz w:val="24"/>
                <w:szCs w:val="24"/>
                <w:highlight w:val="white"/>
              </w:rPr>
              <w:t>-</w:t>
            </w:r>
            <w:proofErr w:type="spellStart"/>
            <w:r>
              <w:rPr>
                <w:sz w:val="24"/>
                <w:szCs w:val="24"/>
                <w:highlight w:val="white"/>
              </w:rPr>
              <w:t>ватель-ного</w:t>
            </w:r>
            <w:proofErr w:type="spellEnd"/>
            <w:r>
              <w:rPr>
                <w:sz w:val="24"/>
                <w:szCs w:val="24"/>
                <w:highlight w:val="white"/>
              </w:rPr>
              <w:t xml:space="preserve"> </w:t>
            </w:r>
            <w:proofErr w:type="spellStart"/>
            <w:r>
              <w:rPr>
                <w:sz w:val="24"/>
                <w:szCs w:val="24"/>
                <w:highlight w:val="white"/>
              </w:rPr>
              <w:t>учреж-дения</w:t>
            </w:r>
            <w:proofErr w:type="spellEnd"/>
          </w:p>
        </w:tc>
        <w:tc>
          <w:tcPr>
            <w:tcW w:w="1387" w:type="dxa"/>
            <w:vMerge w:val="restart"/>
          </w:tcPr>
          <w:p w:rsidR="0018079A" w:rsidRDefault="00662650">
            <w:pPr>
              <w:rPr>
                <w:rFonts w:eastAsia="Calibri"/>
                <w:sz w:val="24"/>
                <w:szCs w:val="24"/>
                <w:highlight w:val="white"/>
              </w:rPr>
            </w:pPr>
            <w:r>
              <w:rPr>
                <w:rFonts w:eastAsia="Calibri"/>
                <w:sz w:val="24"/>
                <w:szCs w:val="24"/>
                <w:highlight w:val="white"/>
                <w:lang w:eastAsia="en-US"/>
              </w:rPr>
              <w:t xml:space="preserve">г. Пермь, </w:t>
            </w:r>
          </w:p>
          <w:p w:rsidR="0018079A" w:rsidRDefault="00662650">
            <w:pPr>
              <w:rPr>
                <w:rFonts w:eastAsia="Calibri"/>
                <w:sz w:val="24"/>
                <w:szCs w:val="24"/>
                <w:highlight w:val="white"/>
              </w:rPr>
            </w:pPr>
            <w:proofErr w:type="spellStart"/>
            <w:proofErr w:type="gramStart"/>
            <w:r>
              <w:rPr>
                <w:rFonts w:eastAsia="Calibri"/>
                <w:sz w:val="24"/>
                <w:szCs w:val="24"/>
                <w:highlight w:val="white"/>
              </w:rPr>
              <w:t>Дзержинс</w:t>
            </w:r>
            <w:proofErr w:type="spellEnd"/>
            <w:r>
              <w:rPr>
                <w:rFonts w:eastAsia="Calibri"/>
                <w:sz w:val="24"/>
                <w:szCs w:val="24"/>
                <w:highlight w:val="white"/>
              </w:rPr>
              <w:t>-кий</w:t>
            </w:r>
            <w:proofErr w:type="gramEnd"/>
            <w:r>
              <w:rPr>
                <w:rFonts w:eastAsia="Calibri"/>
                <w:sz w:val="24"/>
                <w:szCs w:val="24"/>
                <w:highlight w:val="white"/>
              </w:rPr>
              <w:t xml:space="preserve"> район</w:t>
            </w:r>
          </w:p>
        </w:tc>
        <w:tc>
          <w:tcPr>
            <w:tcW w:w="968" w:type="dxa"/>
            <w:vMerge w:val="restart"/>
            <w:vAlign w:val="bottom"/>
          </w:tcPr>
          <w:p w:rsidR="0018079A" w:rsidRDefault="0018079A">
            <w:pPr>
              <w:jc w:val="center"/>
              <w:rPr>
                <w:sz w:val="24"/>
                <w:szCs w:val="24"/>
                <w:highlight w:val="white"/>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662650">
            <w:pPr>
              <w:jc w:val="center"/>
              <w:rPr>
                <w:sz w:val="24"/>
                <w:szCs w:val="24"/>
              </w:rPr>
            </w:pPr>
            <w:r>
              <w:rPr>
                <w:sz w:val="24"/>
                <w:szCs w:val="24"/>
                <w:highlight w:val="white"/>
              </w:rPr>
              <w:t>1226</w:t>
            </w:r>
          </w:p>
        </w:tc>
        <w:tc>
          <w:tcPr>
            <w:tcW w:w="1106" w:type="dxa"/>
            <w:vMerge w:val="restart"/>
          </w:tcPr>
          <w:p w:rsidR="0018079A" w:rsidRDefault="00662650">
            <w:pPr>
              <w:jc w:val="center"/>
              <w:rPr>
                <w:rFonts w:eastAsia="Calibri"/>
                <w:sz w:val="24"/>
                <w:szCs w:val="24"/>
                <w:highlight w:val="white"/>
              </w:rPr>
            </w:pPr>
            <w:proofErr w:type="spellStart"/>
            <w:r>
              <w:rPr>
                <w:rFonts w:eastAsia="Calibri"/>
                <w:sz w:val="24"/>
                <w:szCs w:val="24"/>
                <w:highlight w:val="white"/>
              </w:rPr>
              <w:t>опре</w:t>
            </w:r>
            <w:proofErr w:type="spellEnd"/>
            <w:r>
              <w:rPr>
                <w:rFonts w:eastAsia="Calibri"/>
                <w:sz w:val="24"/>
                <w:szCs w:val="24"/>
                <w:highlight w:val="white"/>
              </w:rPr>
              <w:t>-деля-</w:t>
            </w:r>
            <w:proofErr w:type="spellStart"/>
            <w:r>
              <w:rPr>
                <w:rFonts w:eastAsia="Calibri"/>
                <w:sz w:val="24"/>
                <w:szCs w:val="24"/>
                <w:highlight w:val="white"/>
              </w:rPr>
              <w:t>ется</w:t>
            </w:r>
            <w:proofErr w:type="spellEnd"/>
            <w:r>
              <w:rPr>
                <w:rFonts w:eastAsia="Calibri"/>
                <w:sz w:val="24"/>
                <w:szCs w:val="24"/>
                <w:highlight w:val="white"/>
              </w:rPr>
              <w:t xml:space="preserve"> при </w:t>
            </w:r>
            <w:proofErr w:type="gramStart"/>
            <w:r>
              <w:rPr>
                <w:rFonts w:eastAsia="Calibri"/>
                <w:sz w:val="24"/>
                <w:szCs w:val="24"/>
                <w:highlight w:val="white"/>
              </w:rPr>
              <w:t>раз-работке</w:t>
            </w:r>
            <w:proofErr w:type="gramEnd"/>
            <w:r>
              <w:rPr>
                <w:rFonts w:eastAsia="Calibri"/>
                <w:sz w:val="24"/>
                <w:szCs w:val="24"/>
                <w:highlight w:val="white"/>
              </w:rPr>
              <w:t xml:space="preserve"> ПД</w:t>
            </w:r>
          </w:p>
        </w:tc>
        <w:tc>
          <w:tcPr>
            <w:tcW w:w="1249" w:type="dxa"/>
            <w:vMerge w:val="restart"/>
          </w:tcPr>
          <w:p w:rsidR="0018079A" w:rsidRDefault="00662650">
            <w:pPr>
              <w:widowControl w:val="0"/>
              <w:jc w:val="center"/>
              <w:rPr>
                <w:sz w:val="24"/>
                <w:szCs w:val="24"/>
                <w:highlight w:val="white"/>
              </w:rPr>
            </w:pPr>
            <w:r>
              <w:rPr>
                <w:sz w:val="24"/>
                <w:szCs w:val="24"/>
                <w:highlight w:val="white"/>
              </w:rPr>
              <w:t xml:space="preserve">инвестор не </w:t>
            </w:r>
            <w:proofErr w:type="spellStart"/>
            <w:proofErr w:type="gramStart"/>
            <w:r>
              <w:rPr>
                <w:sz w:val="24"/>
                <w:szCs w:val="24"/>
                <w:highlight w:val="white"/>
              </w:rPr>
              <w:t>опреде</w:t>
            </w:r>
            <w:proofErr w:type="spellEnd"/>
            <w:r>
              <w:rPr>
                <w:sz w:val="24"/>
                <w:szCs w:val="24"/>
                <w:highlight w:val="white"/>
              </w:rPr>
              <w:t>-лен</w:t>
            </w:r>
            <w:proofErr w:type="gramEnd"/>
          </w:p>
        </w:tc>
        <w:tc>
          <w:tcPr>
            <w:tcW w:w="277" w:type="dxa"/>
            <w:vMerge w:val="restart"/>
          </w:tcPr>
          <w:p w:rsidR="0018079A" w:rsidRDefault="0018079A">
            <w:pPr>
              <w:widowControl w:val="0"/>
              <w:jc w:val="center"/>
              <w:outlineLvl w:val="2"/>
              <w:rPr>
                <w:sz w:val="24"/>
                <w:szCs w:val="24"/>
                <w:highlight w:val="white"/>
              </w:rPr>
            </w:pPr>
          </w:p>
        </w:tc>
        <w:tc>
          <w:tcPr>
            <w:tcW w:w="277" w:type="dxa"/>
            <w:vMerge w:val="restart"/>
          </w:tcPr>
          <w:p w:rsidR="0018079A" w:rsidRDefault="0018079A">
            <w:pPr>
              <w:widowControl w:val="0"/>
              <w:jc w:val="center"/>
              <w:outlineLvl w:val="2"/>
              <w:rPr>
                <w:sz w:val="24"/>
                <w:szCs w:val="24"/>
                <w:highlight w:val="white"/>
              </w:rPr>
            </w:pPr>
          </w:p>
        </w:tc>
        <w:tc>
          <w:tcPr>
            <w:tcW w:w="277" w:type="dxa"/>
            <w:vMerge w:val="restart"/>
          </w:tcPr>
          <w:p w:rsidR="0018079A" w:rsidRDefault="0018079A">
            <w:pPr>
              <w:widowControl w:val="0"/>
              <w:jc w:val="center"/>
              <w:outlineLvl w:val="2"/>
              <w:rPr>
                <w:sz w:val="24"/>
                <w:szCs w:val="24"/>
                <w:highlight w:val="white"/>
              </w:rPr>
            </w:pPr>
          </w:p>
        </w:tc>
        <w:tc>
          <w:tcPr>
            <w:tcW w:w="231" w:type="dxa"/>
            <w:vMerge w:val="restart"/>
          </w:tcPr>
          <w:p w:rsidR="0018079A" w:rsidRDefault="0018079A">
            <w:pPr>
              <w:widowControl w:val="0"/>
              <w:jc w:val="center"/>
              <w:outlineLvl w:val="2"/>
              <w:rPr>
                <w:sz w:val="24"/>
                <w:szCs w:val="24"/>
                <w:highlight w:val="white"/>
              </w:rPr>
            </w:pPr>
          </w:p>
        </w:tc>
        <w:tc>
          <w:tcPr>
            <w:tcW w:w="341" w:type="dxa"/>
            <w:vMerge w:val="restart"/>
          </w:tcPr>
          <w:p w:rsidR="0018079A" w:rsidRDefault="0018079A">
            <w:pPr>
              <w:widowControl w:val="0"/>
              <w:jc w:val="center"/>
              <w:outlineLvl w:val="2"/>
              <w:rPr>
                <w:sz w:val="24"/>
                <w:szCs w:val="24"/>
                <w:highlight w:val="white"/>
              </w:rPr>
            </w:pPr>
          </w:p>
        </w:tc>
        <w:tc>
          <w:tcPr>
            <w:tcW w:w="277" w:type="dxa"/>
            <w:vMerge w:val="restart"/>
          </w:tcPr>
          <w:p w:rsidR="0018079A" w:rsidRDefault="0018079A">
            <w:pPr>
              <w:widowControl w:val="0"/>
              <w:jc w:val="center"/>
              <w:outlineLvl w:val="2"/>
              <w:rPr>
                <w:sz w:val="24"/>
                <w:szCs w:val="24"/>
                <w:highlight w:val="white"/>
              </w:rPr>
            </w:pPr>
          </w:p>
        </w:tc>
        <w:tc>
          <w:tcPr>
            <w:tcW w:w="557" w:type="dxa"/>
            <w:vMerge w:val="restart"/>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lang w:val="en-US"/>
              </w:rPr>
              <w:t>v</w:t>
            </w:r>
            <w:r>
              <w:rPr>
                <w:sz w:val="24"/>
                <w:szCs w:val="24"/>
                <w:highlight w:val="white"/>
              </w:rPr>
              <w:t>/1</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lastRenderedPageBreak/>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1.2.6.1</w:t>
      </w:r>
      <w:r>
        <w:rPr>
          <w:sz w:val="28"/>
          <w:szCs w:val="28"/>
          <w:lang w:eastAsia="zh-CN"/>
        </w:rPr>
        <w:t>.2.4</w:t>
      </w:r>
      <w:r>
        <w:rPr>
          <w:sz w:val="28"/>
          <w:szCs w:val="28"/>
          <w:highlight w:val="white"/>
          <w:lang w:eastAsia="zh-CN"/>
        </w:rPr>
        <w:t xml:space="preserve"> строку 1.2.12 изложить в редакции:</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4965"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954"/>
        <w:gridCol w:w="425"/>
        <w:gridCol w:w="425"/>
        <w:gridCol w:w="425"/>
        <w:gridCol w:w="425"/>
        <w:gridCol w:w="567"/>
        <w:gridCol w:w="425"/>
        <w:gridCol w:w="570"/>
      </w:tblGrid>
      <w:tr w:rsidR="0018079A">
        <w:tc>
          <w:tcPr>
            <w:tcW w:w="850" w:type="dxa"/>
          </w:tcPr>
          <w:p w:rsidR="0018079A" w:rsidRDefault="00662650">
            <w:pPr>
              <w:widowControl w:val="0"/>
              <w:ind w:left="108" w:hanging="108"/>
              <w:jc w:val="center"/>
              <w:outlineLvl w:val="2"/>
              <w:rPr>
                <w:sz w:val="24"/>
                <w:szCs w:val="24"/>
                <w:highlight w:val="white"/>
              </w:rPr>
            </w:pPr>
            <w:r>
              <w:rPr>
                <w:sz w:val="24"/>
                <w:szCs w:val="24"/>
                <w:highlight w:val="white"/>
              </w:rPr>
              <w:t>1.2.12</w:t>
            </w:r>
          </w:p>
        </w:tc>
        <w:tc>
          <w:tcPr>
            <w:tcW w:w="5953" w:type="dxa"/>
          </w:tcPr>
          <w:p w:rsidR="0018079A" w:rsidRDefault="00662650">
            <w:pPr>
              <w:jc w:val="both"/>
              <w:rPr>
                <w:rFonts w:eastAsia="Calibri"/>
                <w:sz w:val="24"/>
                <w:szCs w:val="24"/>
                <w:highlight w:val="white"/>
              </w:rPr>
            </w:pPr>
            <w:r>
              <w:rPr>
                <w:rFonts w:eastAsia="Calibri"/>
                <w:sz w:val="24"/>
                <w:szCs w:val="24"/>
                <w:highlight w:val="white"/>
                <w:lang w:eastAsia="en-US"/>
              </w:rPr>
              <w:t>Итого по учреждениям общего образования, ед.</w:t>
            </w:r>
          </w:p>
        </w:tc>
        <w:tc>
          <w:tcPr>
            <w:tcW w:w="425" w:type="dxa"/>
          </w:tcPr>
          <w:p w:rsidR="0018079A" w:rsidRDefault="00662650">
            <w:pPr>
              <w:jc w:val="center"/>
              <w:rPr>
                <w:sz w:val="24"/>
                <w:szCs w:val="24"/>
                <w:highlight w:val="white"/>
              </w:rPr>
            </w:pPr>
            <w:r>
              <w:rPr>
                <w:sz w:val="24"/>
                <w:szCs w:val="24"/>
                <w:highlight w:val="white"/>
              </w:rPr>
              <w:t>4</w:t>
            </w:r>
          </w:p>
        </w:tc>
        <w:tc>
          <w:tcPr>
            <w:tcW w:w="425" w:type="dxa"/>
          </w:tcPr>
          <w:p w:rsidR="0018079A" w:rsidRDefault="00662650">
            <w:pPr>
              <w:jc w:val="center"/>
              <w:rPr>
                <w:sz w:val="24"/>
                <w:szCs w:val="24"/>
                <w:highlight w:val="white"/>
              </w:rPr>
            </w:pPr>
            <w:r>
              <w:rPr>
                <w:sz w:val="24"/>
                <w:szCs w:val="24"/>
                <w:highlight w:val="white"/>
              </w:rPr>
              <w:t>-</w:t>
            </w:r>
          </w:p>
        </w:tc>
        <w:tc>
          <w:tcPr>
            <w:tcW w:w="425" w:type="dxa"/>
          </w:tcPr>
          <w:p w:rsidR="0018079A" w:rsidRDefault="00662650">
            <w:pPr>
              <w:jc w:val="center"/>
              <w:rPr>
                <w:sz w:val="24"/>
                <w:szCs w:val="24"/>
                <w:highlight w:val="white"/>
              </w:rPr>
            </w:pPr>
            <w:r>
              <w:rPr>
                <w:sz w:val="24"/>
                <w:szCs w:val="24"/>
                <w:highlight w:val="white"/>
              </w:rPr>
              <w:t>2</w:t>
            </w:r>
          </w:p>
        </w:tc>
        <w:tc>
          <w:tcPr>
            <w:tcW w:w="425" w:type="dxa"/>
          </w:tcPr>
          <w:p w:rsidR="0018079A" w:rsidRDefault="00662650">
            <w:pPr>
              <w:jc w:val="center"/>
              <w:rPr>
                <w:sz w:val="24"/>
                <w:szCs w:val="24"/>
                <w:highlight w:val="white"/>
              </w:rPr>
            </w:pPr>
            <w:r>
              <w:rPr>
                <w:sz w:val="24"/>
                <w:szCs w:val="24"/>
                <w:highlight w:val="white"/>
              </w:rPr>
              <w:t>2</w:t>
            </w:r>
          </w:p>
        </w:tc>
        <w:tc>
          <w:tcPr>
            <w:tcW w:w="567" w:type="dxa"/>
          </w:tcPr>
          <w:p w:rsidR="0018079A" w:rsidRDefault="00662650">
            <w:pPr>
              <w:jc w:val="center"/>
              <w:rPr>
                <w:sz w:val="24"/>
                <w:szCs w:val="24"/>
                <w:highlight w:val="white"/>
              </w:rPr>
            </w:pPr>
            <w:r>
              <w:rPr>
                <w:sz w:val="24"/>
                <w:szCs w:val="24"/>
                <w:highlight w:val="white"/>
              </w:rPr>
              <w:t>2</w:t>
            </w:r>
          </w:p>
        </w:tc>
        <w:tc>
          <w:tcPr>
            <w:tcW w:w="425" w:type="dxa"/>
          </w:tcPr>
          <w:p w:rsidR="0018079A" w:rsidRDefault="00662650">
            <w:pPr>
              <w:jc w:val="center"/>
              <w:rPr>
                <w:sz w:val="24"/>
                <w:szCs w:val="24"/>
                <w:highlight w:val="white"/>
              </w:rPr>
            </w:pPr>
            <w:r>
              <w:rPr>
                <w:sz w:val="24"/>
                <w:szCs w:val="24"/>
                <w:highlight w:val="white"/>
              </w:rPr>
              <w:t>-</w:t>
            </w:r>
          </w:p>
        </w:tc>
        <w:tc>
          <w:tcPr>
            <w:tcW w:w="570" w:type="dxa"/>
          </w:tcPr>
          <w:p w:rsidR="0018079A" w:rsidRDefault="00662650">
            <w:pPr>
              <w:jc w:val="center"/>
              <w:rPr>
                <w:sz w:val="24"/>
                <w:szCs w:val="24"/>
                <w:highlight w:val="white"/>
              </w:rPr>
            </w:pPr>
            <w:r>
              <w:rPr>
                <w:sz w:val="24"/>
                <w:szCs w:val="24"/>
                <w:highlight w:val="white"/>
              </w:rPr>
              <w:t>5</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lang w:eastAsia="zh-CN"/>
        </w:rPr>
      </w:pPr>
      <w:r>
        <w:rPr>
          <w:sz w:val="28"/>
          <w:szCs w:val="28"/>
          <w:highlight w:val="white"/>
          <w:lang w:eastAsia="zh-CN"/>
        </w:rPr>
        <w:t>1.2.6.2</w:t>
      </w:r>
      <w:r>
        <w:rPr>
          <w:sz w:val="28"/>
          <w:szCs w:val="28"/>
          <w:highlight w:val="white"/>
        </w:rPr>
        <w:t xml:space="preserve"> в </w:t>
      </w:r>
      <w:r>
        <w:rPr>
          <w:sz w:val="28"/>
          <w:szCs w:val="28"/>
          <w:highlight w:val="white"/>
          <w:lang w:eastAsia="zh-CN"/>
        </w:rPr>
        <w:t>пункте 2 «Физическая культура и массовый спорт»:</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1.2.6.2</w:t>
      </w:r>
      <w:r>
        <w:rPr>
          <w:sz w:val="28"/>
          <w:szCs w:val="28"/>
          <w:lang w:eastAsia="zh-CN"/>
        </w:rPr>
        <w:t>.1</w:t>
      </w:r>
      <w:r>
        <w:rPr>
          <w:sz w:val="28"/>
          <w:szCs w:val="28"/>
          <w:highlight w:val="white"/>
          <w:lang w:eastAsia="zh-CN"/>
        </w:rPr>
        <w:t xml:space="preserve"> дополнить строкой 2.14</w:t>
      </w:r>
      <w:r>
        <w:rPr>
          <w:sz w:val="28"/>
          <w:szCs w:val="28"/>
          <w:highlight w:val="white"/>
          <w:vertAlign w:val="superscript"/>
        </w:rPr>
        <w:t>5</w:t>
      </w:r>
      <w:r>
        <w:rPr>
          <w:sz w:val="28"/>
          <w:szCs w:val="28"/>
          <w:highlight w:val="white"/>
          <w:lang w:eastAsia="zh-CN"/>
        </w:rPr>
        <w:t xml:space="preserve"> следующего содержания:</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014"/>
        <w:gridCol w:w="1159"/>
        <w:gridCol w:w="1304"/>
        <w:gridCol w:w="724"/>
        <w:gridCol w:w="577"/>
        <w:gridCol w:w="1662"/>
        <w:gridCol w:w="367"/>
        <w:gridCol w:w="332"/>
        <w:gridCol w:w="392"/>
        <w:gridCol w:w="289"/>
        <w:gridCol w:w="434"/>
        <w:gridCol w:w="434"/>
        <w:gridCol w:w="573"/>
      </w:tblGrid>
      <w:tr w:rsidR="0018079A">
        <w:tc>
          <w:tcPr>
            <w:tcW w:w="850" w:type="dxa"/>
          </w:tcPr>
          <w:p w:rsidR="0018079A" w:rsidRDefault="00662650">
            <w:pPr>
              <w:ind w:hanging="108"/>
              <w:jc w:val="center"/>
              <w:rPr>
                <w:sz w:val="24"/>
                <w:szCs w:val="24"/>
                <w:highlight w:val="white"/>
              </w:rPr>
            </w:pPr>
            <w:r>
              <w:rPr>
                <w:sz w:val="24"/>
                <w:szCs w:val="24"/>
                <w:highlight w:val="white"/>
                <w:lang w:eastAsia="zh-CN"/>
              </w:rPr>
              <w:t>2.14</w:t>
            </w:r>
            <w:r>
              <w:rPr>
                <w:sz w:val="24"/>
                <w:szCs w:val="24"/>
                <w:highlight w:val="white"/>
                <w:vertAlign w:val="superscript"/>
              </w:rPr>
              <w:t>5</w:t>
            </w:r>
          </w:p>
        </w:tc>
        <w:tc>
          <w:tcPr>
            <w:tcW w:w="992" w:type="dxa"/>
          </w:tcPr>
          <w:p w:rsidR="0018079A" w:rsidRDefault="00662650">
            <w:pPr>
              <w:rPr>
                <w:rFonts w:eastAsia="Calibri"/>
                <w:sz w:val="24"/>
                <w:szCs w:val="24"/>
                <w:highlight w:val="white"/>
              </w:rPr>
            </w:pPr>
            <w:proofErr w:type="spellStart"/>
            <w:r>
              <w:rPr>
                <w:rFonts w:eastAsia="Calibri"/>
                <w:sz w:val="24"/>
                <w:szCs w:val="24"/>
                <w:highlight w:val="white"/>
                <w:lang w:eastAsia="en-US"/>
              </w:rPr>
              <w:t>стро-итель-ство</w:t>
            </w:r>
            <w:proofErr w:type="spellEnd"/>
          </w:p>
        </w:tc>
        <w:tc>
          <w:tcPr>
            <w:tcW w:w="1134" w:type="dxa"/>
          </w:tcPr>
          <w:p w:rsidR="0018079A" w:rsidRDefault="00662650">
            <w:pPr>
              <w:rPr>
                <w:highlight w:val="white"/>
              </w:rPr>
            </w:pPr>
            <w:proofErr w:type="gramStart"/>
            <w:r>
              <w:rPr>
                <w:sz w:val="24"/>
                <w:szCs w:val="24"/>
                <w:highlight w:val="white"/>
              </w:rPr>
              <w:t>плава-тельный</w:t>
            </w:r>
            <w:proofErr w:type="gramEnd"/>
            <w:r>
              <w:rPr>
                <w:sz w:val="24"/>
                <w:szCs w:val="24"/>
                <w:highlight w:val="white"/>
              </w:rPr>
              <w:t xml:space="preserve"> бассейн</w:t>
            </w:r>
          </w:p>
        </w:tc>
        <w:tc>
          <w:tcPr>
            <w:tcW w:w="1276" w:type="dxa"/>
          </w:tcPr>
          <w:p w:rsidR="0018079A" w:rsidRDefault="00662650">
            <w:pPr>
              <w:rPr>
                <w:rFonts w:eastAsia="Calibri"/>
                <w:sz w:val="24"/>
                <w:szCs w:val="24"/>
                <w:highlight w:val="white"/>
              </w:rPr>
            </w:pPr>
            <w:r>
              <w:rPr>
                <w:rFonts w:eastAsia="Calibri"/>
                <w:sz w:val="24"/>
                <w:szCs w:val="24"/>
                <w:highlight w:val="white"/>
              </w:rPr>
              <w:t xml:space="preserve">г. Пермь, </w:t>
            </w:r>
            <w:proofErr w:type="spellStart"/>
            <w:proofErr w:type="gramStart"/>
            <w:r>
              <w:rPr>
                <w:rFonts w:eastAsia="Calibri"/>
                <w:sz w:val="24"/>
                <w:szCs w:val="24"/>
                <w:highlight w:val="white"/>
              </w:rPr>
              <w:t>Дзержин-ский</w:t>
            </w:r>
            <w:proofErr w:type="spellEnd"/>
            <w:proofErr w:type="gramEnd"/>
            <w:r>
              <w:rPr>
                <w:rFonts w:eastAsia="Calibri"/>
                <w:sz w:val="24"/>
                <w:szCs w:val="24"/>
                <w:highlight w:val="white"/>
              </w:rPr>
              <w:t xml:space="preserve"> район, </w:t>
            </w:r>
          </w:p>
          <w:p w:rsidR="0018079A" w:rsidRDefault="00662650">
            <w:pPr>
              <w:rPr>
                <w:rFonts w:eastAsia="Calibri"/>
                <w:sz w:val="24"/>
                <w:szCs w:val="24"/>
                <w:highlight w:val="white"/>
              </w:rPr>
            </w:pPr>
            <w:r>
              <w:rPr>
                <w:rFonts w:eastAsia="Calibri"/>
                <w:sz w:val="24"/>
                <w:szCs w:val="24"/>
                <w:highlight w:val="white"/>
              </w:rPr>
              <w:t xml:space="preserve">ул. </w:t>
            </w:r>
            <w:proofErr w:type="spellStart"/>
            <w:r>
              <w:rPr>
                <w:rFonts w:eastAsia="Calibri"/>
                <w:sz w:val="24"/>
                <w:szCs w:val="24"/>
                <w:highlight w:val="white"/>
              </w:rPr>
              <w:t>Подлес-ная</w:t>
            </w:r>
            <w:proofErr w:type="spellEnd"/>
            <w:r>
              <w:rPr>
                <w:rFonts w:eastAsia="Calibri"/>
                <w:sz w:val="24"/>
                <w:szCs w:val="24"/>
                <w:highlight w:val="white"/>
              </w:rPr>
              <w:t xml:space="preserve"> </w:t>
            </w:r>
          </w:p>
        </w:tc>
        <w:tc>
          <w:tcPr>
            <w:tcW w:w="709" w:type="dxa"/>
            <w:vAlign w:val="bottom"/>
          </w:tcPr>
          <w:p w:rsidR="0018079A" w:rsidRDefault="00662650">
            <w:pPr>
              <w:jc w:val="center"/>
              <w:rPr>
                <w:sz w:val="24"/>
                <w:szCs w:val="24"/>
                <w:highlight w:val="white"/>
              </w:rPr>
            </w:pPr>
            <w:r>
              <w:rPr>
                <w:sz w:val="24"/>
                <w:szCs w:val="24"/>
                <w:highlight w:val="white"/>
              </w:rPr>
              <w:t>56</w:t>
            </w:r>
          </w:p>
        </w:tc>
        <w:tc>
          <w:tcPr>
            <w:tcW w:w="565" w:type="dxa"/>
          </w:tcPr>
          <w:p w:rsidR="0018079A" w:rsidRDefault="00662650">
            <w:pPr>
              <w:jc w:val="center"/>
              <w:rPr>
                <w:rFonts w:eastAsia="Calibri"/>
                <w:sz w:val="24"/>
                <w:szCs w:val="24"/>
                <w:highlight w:val="white"/>
              </w:rPr>
            </w:pPr>
            <w:r>
              <w:rPr>
                <w:rFonts w:eastAsia="Calibri"/>
                <w:sz w:val="24"/>
                <w:szCs w:val="24"/>
                <w:highlight w:val="white"/>
              </w:rPr>
              <w:t>-</w:t>
            </w:r>
          </w:p>
        </w:tc>
        <w:tc>
          <w:tcPr>
            <w:tcW w:w="1627" w:type="dxa"/>
          </w:tcPr>
          <w:p w:rsidR="0018079A" w:rsidRDefault="00662650">
            <w:pPr>
              <w:jc w:val="center"/>
              <w:rPr>
                <w:sz w:val="24"/>
                <w:szCs w:val="24"/>
                <w:highlight w:val="white"/>
              </w:rPr>
            </w:pPr>
            <w:r>
              <w:rPr>
                <w:sz w:val="24"/>
                <w:szCs w:val="24"/>
                <w:highlight w:val="white"/>
              </w:rPr>
              <w:t xml:space="preserve">общество </w:t>
            </w:r>
          </w:p>
          <w:p w:rsidR="0018079A" w:rsidRDefault="00662650">
            <w:pPr>
              <w:jc w:val="center"/>
              <w:rPr>
                <w:highlight w:val="white"/>
              </w:rPr>
            </w:pPr>
            <w:r>
              <w:rPr>
                <w:sz w:val="24"/>
                <w:szCs w:val="24"/>
                <w:highlight w:val="white"/>
              </w:rPr>
              <w:t xml:space="preserve">с </w:t>
            </w:r>
            <w:proofErr w:type="gramStart"/>
            <w:r>
              <w:rPr>
                <w:sz w:val="24"/>
                <w:szCs w:val="24"/>
                <w:highlight w:val="white"/>
              </w:rPr>
              <w:t>ограничен-ной</w:t>
            </w:r>
            <w:proofErr w:type="gramEnd"/>
            <w:r>
              <w:rPr>
                <w:sz w:val="24"/>
                <w:szCs w:val="24"/>
                <w:highlight w:val="white"/>
              </w:rPr>
              <w:t xml:space="preserve"> ответствен-</w:t>
            </w:r>
            <w:proofErr w:type="spellStart"/>
            <w:r>
              <w:rPr>
                <w:sz w:val="24"/>
                <w:szCs w:val="24"/>
                <w:highlight w:val="white"/>
              </w:rPr>
              <w:t>ностью</w:t>
            </w:r>
            <w:proofErr w:type="spellEnd"/>
            <w:r>
              <w:rPr>
                <w:sz w:val="24"/>
                <w:szCs w:val="24"/>
                <w:highlight w:val="white"/>
              </w:rPr>
              <w:t xml:space="preserve"> «</w:t>
            </w:r>
            <w:proofErr w:type="spellStart"/>
            <w:r>
              <w:rPr>
                <w:sz w:val="24"/>
                <w:szCs w:val="24"/>
                <w:highlight w:val="white"/>
              </w:rPr>
              <w:t>Специали-зированный</w:t>
            </w:r>
            <w:proofErr w:type="spellEnd"/>
            <w:r>
              <w:rPr>
                <w:sz w:val="24"/>
                <w:szCs w:val="24"/>
                <w:highlight w:val="white"/>
              </w:rPr>
              <w:t xml:space="preserve"> Застройщик «Аксиома»</w:t>
            </w:r>
          </w:p>
        </w:tc>
        <w:tc>
          <w:tcPr>
            <w:tcW w:w="359" w:type="dxa"/>
          </w:tcPr>
          <w:p w:rsidR="0018079A" w:rsidRDefault="0018079A">
            <w:pPr>
              <w:widowControl w:val="0"/>
              <w:jc w:val="center"/>
              <w:outlineLvl w:val="2"/>
              <w:rPr>
                <w:sz w:val="24"/>
                <w:szCs w:val="24"/>
                <w:highlight w:val="white"/>
              </w:rPr>
            </w:pPr>
          </w:p>
        </w:tc>
        <w:tc>
          <w:tcPr>
            <w:tcW w:w="325" w:type="dxa"/>
          </w:tcPr>
          <w:p w:rsidR="0018079A" w:rsidRDefault="0018079A">
            <w:pPr>
              <w:widowControl w:val="0"/>
              <w:jc w:val="center"/>
              <w:outlineLvl w:val="2"/>
              <w:rPr>
                <w:sz w:val="24"/>
                <w:szCs w:val="24"/>
                <w:highlight w:val="white"/>
              </w:rPr>
            </w:pPr>
          </w:p>
        </w:tc>
        <w:tc>
          <w:tcPr>
            <w:tcW w:w="384" w:type="dxa"/>
          </w:tcPr>
          <w:p w:rsidR="0018079A" w:rsidRDefault="0018079A">
            <w:pPr>
              <w:widowControl w:val="0"/>
              <w:jc w:val="center"/>
              <w:outlineLvl w:val="2"/>
              <w:rPr>
                <w:sz w:val="24"/>
                <w:szCs w:val="24"/>
                <w:highlight w:val="white"/>
              </w:rPr>
            </w:pPr>
          </w:p>
        </w:tc>
        <w:tc>
          <w:tcPr>
            <w:tcW w:w="283" w:type="dxa"/>
          </w:tcPr>
          <w:p w:rsidR="0018079A" w:rsidRDefault="0018079A">
            <w:pPr>
              <w:widowControl w:val="0"/>
              <w:jc w:val="center"/>
              <w:outlineLvl w:val="2"/>
              <w:rPr>
                <w:sz w:val="24"/>
                <w:szCs w:val="24"/>
                <w:highlight w:val="white"/>
              </w:rPr>
            </w:pPr>
          </w:p>
        </w:tc>
        <w:tc>
          <w:tcPr>
            <w:tcW w:w="425" w:type="dxa"/>
          </w:tcPr>
          <w:p w:rsidR="0018079A" w:rsidRDefault="0018079A">
            <w:pPr>
              <w:widowControl w:val="0"/>
              <w:jc w:val="center"/>
              <w:outlineLvl w:val="2"/>
              <w:rPr>
                <w:sz w:val="24"/>
                <w:szCs w:val="24"/>
                <w:highlight w:val="white"/>
              </w:rPr>
            </w:pPr>
          </w:p>
        </w:tc>
        <w:tc>
          <w:tcPr>
            <w:tcW w:w="425" w:type="dxa"/>
          </w:tcPr>
          <w:p w:rsidR="0018079A" w:rsidRDefault="0018079A">
            <w:pPr>
              <w:widowControl w:val="0"/>
              <w:jc w:val="center"/>
              <w:outlineLvl w:val="2"/>
              <w:rPr>
                <w:sz w:val="24"/>
                <w:szCs w:val="24"/>
                <w:highlight w:val="white"/>
              </w:rPr>
            </w:pPr>
          </w:p>
        </w:tc>
        <w:tc>
          <w:tcPr>
            <w:tcW w:w="561" w:type="dxa"/>
            <w:vAlign w:val="bottom"/>
          </w:tcPr>
          <w:p w:rsidR="0018079A" w:rsidRDefault="00662650">
            <w:pPr>
              <w:widowControl w:val="0"/>
              <w:jc w:val="center"/>
              <w:outlineLvl w:val="2"/>
              <w:rPr>
                <w:sz w:val="24"/>
                <w:szCs w:val="24"/>
                <w:highlight w:val="white"/>
              </w:rPr>
            </w:pPr>
            <w:r>
              <w:rPr>
                <w:sz w:val="24"/>
                <w:szCs w:val="24"/>
                <w:highlight w:val="white"/>
                <w:lang w:val="en-US"/>
              </w:rPr>
              <w:t>v</w:t>
            </w:r>
            <w:r>
              <w:rPr>
                <w:sz w:val="24"/>
                <w:szCs w:val="24"/>
                <w:highlight w:val="white"/>
              </w:rPr>
              <w:t>/1</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1.2.6.2</w:t>
      </w:r>
      <w:r>
        <w:rPr>
          <w:sz w:val="28"/>
          <w:szCs w:val="28"/>
          <w:lang w:eastAsia="zh-CN"/>
        </w:rPr>
        <w:t>.2</w:t>
      </w:r>
      <w:r>
        <w:rPr>
          <w:sz w:val="28"/>
          <w:szCs w:val="28"/>
          <w:highlight w:val="white"/>
        </w:rPr>
        <w:t xml:space="preserve"> </w:t>
      </w:r>
      <w:r>
        <w:rPr>
          <w:sz w:val="28"/>
          <w:szCs w:val="28"/>
          <w:highlight w:val="white"/>
          <w:lang w:eastAsia="zh-CN"/>
        </w:rPr>
        <w:t>строку 2.15 изложить в редакции:</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3448"/>
        <w:gridCol w:w="837"/>
        <w:gridCol w:w="837"/>
        <w:gridCol w:w="837"/>
        <w:gridCol w:w="837"/>
        <w:gridCol w:w="738"/>
        <w:gridCol w:w="738"/>
        <w:gridCol w:w="1136"/>
      </w:tblGrid>
      <w:tr w:rsidR="0018079A">
        <w:tc>
          <w:tcPr>
            <w:tcW w:w="709" w:type="dxa"/>
          </w:tcPr>
          <w:p w:rsidR="0018079A" w:rsidRDefault="00662650">
            <w:pPr>
              <w:widowControl w:val="0"/>
              <w:jc w:val="center"/>
              <w:outlineLvl w:val="2"/>
              <w:rPr>
                <w:sz w:val="24"/>
                <w:szCs w:val="24"/>
                <w:highlight w:val="white"/>
              </w:rPr>
            </w:pPr>
            <w:r>
              <w:rPr>
                <w:sz w:val="24"/>
                <w:szCs w:val="24"/>
                <w:highlight w:val="white"/>
              </w:rPr>
              <w:t>2.15</w:t>
            </w:r>
          </w:p>
        </w:tc>
        <w:tc>
          <w:tcPr>
            <w:tcW w:w="3374" w:type="dxa"/>
          </w:tcPr>
          <w:p w:rsidR="0018079A" w:rsidRDefault="00662650">
            <w:pPr>
              <w:jc w:val="both"/>
              <w:rPr>
                <w:rFonts w:eastAsia="Calibri"/>
                <w:sz w:val="24"/>
                <w:szCs w:val="24"/>
                <w:highlight w:val="white"/>
              </w:rPr>
            </w:pPr>
            <w:r>
              <w:rPr>
                <w:rFonts w:eastAsia="Calibri"/>
                <w:sz w:val="24"/>
                <w:szCs w:val="24"/>
                <w:highlight w:val="white"/>
                <w:lang w:eastAsia="en-US"/>
              </w:rPr>
              <w:t>Итого по объектам спорта, ед.</w:t>
            </w:r>
          </w:p>
        </w:tc>
        <w:tc>
          <w:tcPr>
            <w:tcW w:w="819" w:type="dxa"/>
          </w:tcPr>
          <w:p w:rsidR="0018079A" w:rsidRDefault="00662650">
            <w:pPr>
              <w:jc w:val="center"/>
              <w:rPr>
                <w:sz w:val="24"/>
                <w:szCs w:val="24"/>
                <w:highlight w:val="white"/>
              </w:rPr>
            </w:pPr>
            <w:r>
              <w:rPr>
                <w:sz w:val="24"/>
                <w:szCs w:val="24"/>
                <w:highlight w:val="white"/>
              </w:rPr>
              <w:t>5</w:t>
            </w:r>
          </w:p>
        </w:tc>
        <w:tc>
          <w:tcPr>
            <w:tcW w:w="819" w:type="dxa"/>
          </w:tcPr>
          <w:p w:rsidR="0018079A" w:rsidRDefault="00662650">
            <w:pPr>
              <w:jc w:val="center"/>
              <w:rPr>
                <w:sz w:val="24"/>
                <w:szCs w:val="24"/>
                <w:highlight w:val="white"/>
              </w:rPr>
            </w:pPr>
            <w:r>
              <w:rPr>
                <w:sz w:val="24"/>
                <w:szCs w:val="24"/>
                <w:highlight w:val="white"/>
              </w:rPr>
              <w:t>1</w:t>
            </w:r>
          </w:p>
        </w:tc>
        <w:tc>
          <w:tcPr>
            <w:tcW w:w="819" w:type="dxa"/>
          </w:tcPr>
          <w:p w:rsidR="0018079A" w:rsidRDefault="00662650">
            <w:pPr>
              <w:jc w:val="center"/>
              <w:rPr>
                <w:sz w:val="24"/>
                <w:szCs w:val="24"/>
                <w:highlight w:val="white"/>
              </w:rPr>
            </w:pPr>
            <w:r>
              <w:rPr>
                <w:sz w:val="24"/>
                <w:szCs w:val="24"/>
                <w:highlight w:val="white"/>
              </w:rPr>
              <w:t>1</w:t>
            </w:r>
          </w:p>
        </w:tc>
        <w:tc>
          <w:tcPr>
            <w:tcW w:w="819" w:type="dxa"/>
          </w:tcPr>
          <w:p w:rsidR="0018079A" w:rsidRDefault="00662650">
            <w:pPr>
              <w:jc w:val="center"/>
              <w:rPr>
                <w:sz w:val="24"/>
                <w:szCs w:val="24"/>
                <w:highlight w:val="white"/>
              </w:rPr>
            </w:pPr>
            <w:r>
              <w:rPr>
                <w:sz w:val="24"/>
                <w:szCs w:val="24"/>
                <w:highlight w:val="white"/>
              </w:rPr>
              <w:t>1</w:t>
            </w:r>
          </w:p>
        </w:tc>
        <w:tc>
          <w:tcPr>
            <w:tcW w:w="722" w:type="dxa"/>
          </w:tcPr>
          <w:p w:rsidR="0018079A" w:rsidRDefault="00662650">
            <w:pPr>
              <w:jc w:val="center"/>
              <w:rPr>
                <w:sz w:val="24"/>
                <w:szCs w:val="24"/>
                <w:highlight w:val="white"/>
              </w:rPr>
            </w:pPr>
            <w:r>
              <w:rPr>
                <w:sz w:val="24"/>
                <w:szCs w:val="24"/>
                <w:highlight w:val="white"/>
              </w:rPr>
              <w:t>-</w:t>
            </w:r>
          </w:p>
        </w:tc>
        <w:tc>
          <w:tcPr>
            <w:tcW w:w="722" w:type="dxa"/>
          </w:tcPr>
          <w:p w:rsidR="0018079A" w:rsidRDefault="00662650">
            <w:pPr>
              <w:jc w:val="center"/>
              <w:rPr>
                <w:sz w:val="24"/>
                <w:szCs w:val="24"/>
                <w:highlight w:val="white"/>
              </w:rPr>
            </w:pPr>
            <w:r>
              <w:rPr>
                <w:sz w:val="24"/>
                <w:szCs w:val="24"/>
                <w:highlight w:val="white"/>
              </w:rPr>
              <w:t>-</w:t>
            </w:r>
          </w:p>
        </w:tc>
        <w:tc>
          <w:tcPr>
            <w:tcW w:w="1112" w:type="dxa"/>
          </w:tcPr>
          <w:p w:rsidR="0018079A" w:rsidRDefault="00662650">
            <w:pPr>
              <w:jc w:val="center"/>
              <w:rPr>
                <w:sz w:val="24"/>
                <w:szCs w:val="24"/>
                <w:highlight w:val="white"/>
              </w:rPr>
            </w:pPr>
            <w:r>
              <w:rPr>
                <w:sz w:val="24"/>
                <w:szCs w:val="24"/>
                <w:highlight w:val="white"/>
              </w:rPr>
              <w:t>13</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rPr>
      </w:pPr>
      <w:proofErr w:type="gramStart"/>
      <w:r>
        <w:rPr>
          <w:sz w:val="28"/>
          <w:szCs w:val="28"/>
          <w:highlight w:val="white"/>
          <w:lang w:eastAsia="zh-CN"/>
        </w:rPr>
        <w:t>1.2.7 в Перечне мероприятий (инвестиционных проектов) по проектированию, строительству, реконструкции объектов социальной инфраструктуры города Перми (объекты социальной инфраструктуры регионального значения и местного значения в сферах образования, культуры, физической культуры и массового спорта по перераспределенным полномочиям между органами государственной власти Пермского края и органами местного самоуправления муниципальных образований</w:t>
      </w:r>
      <w:r>
        <w:rPr>
          <w:sz w:val="28"/>
          <w:szCs w:val="28"/>
          <w:highlight w:val="white"/>
        </w:rPr>
        <w:t xml:space="preserve"> Пермского края) (приложение 4):</w:t>
      </w:r>
      <w:proofErr w:type="gramEnd"/>
    </w:p>
    <w:p w:rsidR="0018079A" w:rsidRDefault="00662650">
      <w:pPr>
        <w:tabs>
          <w:tab w:val="left" w:pos="900"/>
        </w:tabs>
        <w:ind w:firstLine="709"/>
        <w:jc w:val="both"/>
        <w:outlineLvl w:val="1"/>
        <w:rPr>
          <w:sz w:val="28"/>
          <w:szCs w:val="28"/>
        </w:rPr>
      </w:pPr>
      <w:r>
        <w:rPr>
          <w:sz w:val="28"/>
          <w:szCs w:val="28"/>
        </w:rPr>
        <w:t xml:space="preserve">1.2.7.1 </w:t>
      </w:r>
      <w:r>
        <w:rPr>
          <w:sz w:val="28"/>
          <w:szCs w:val="28"/>
          <w:highlight w:val="white"/>
        </w:rPr>
        <w:t>подпункт 1.2 пункта 1 изложить в редакции:</w:t>
      </w:r>
    </w:p>
    <w:p w:rsidR="0018079A" w:rsidRDefault="00662650">
      <w:pPr>
        <w:tabs>
          <w:tab w:val="left" w:pos="900"/>
        </w:tabs>
        <w:ind w:firstLine="709"/>
        <w:jc w:val="both"/>
        <w:outlineLvl w:val="1"/>
        <w:rPr>
          <w:sz w:val="28"/>
          <w:szCs w:val="28"/>
        </w:rPr>
      </w:pPr>
      <w:r>
        <w:rPr>
          <w:sz w:val="28"/>
          <w:szCs w:val="28"/>
        </w:rPr>
        <w:t>«</w:t>
      </w:r>
    </w:p>
    <w:tbl>
      <w:tblPr>
        <w:tblW w:w="5211" w:type="pct"/>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1883"/>
        <w:gridCol w:w="1593"/>
        <w:gridCol w:w="2027"/>
        <w:gridCol w:w="1448"/>
        <w:gridCol w:w="1304"/>
        <w:gridCol w:w="1442"/>
      </w:tblGrid>
      <w:tr w:rsidR="0018079A">
        <w:trPr>
          <w:trHeight w:val="276"/>
        </w:trPr>
        <w:tc>
          <w:tcPr>
            <w:tcW w:w="850" w:type="dxa"/>
            <w:tcBorders>
              <w:top w:val="single" w:sz="4" w:space="0" w:color="000000"/>
              <w:left w:val="single" w:sz="4" w:space="0" w:color="000000"/>
              <w:bottom w:val="single" w:sz="4" w:space="0" w:color="000000"/>
              <w:right w:val="single" w:sz="4" w:space="0" w:color="000000"/>
            </w:tcBorders>
          </w:tcPr>
          <w:p w:rsidR="0018079A" w:rsidRDefault="00662650">
            <w:pPr>
              <w:jc w:val="center"/>
              <w:rPr>
                <w:sz w:val="24"/>
                <w:szCs w:val="24"/>
              </w:rPr>
            </w:pPr>
            <w:r>
              <w:rPr>
                <w:sz w:val="24"/>
                <w:szCs w:val="24"/>
                <w:lang w:eastAsia="zh-CN"/>
              </w:rPr>
              <w:t>1.2</w:t>
            </w:r>
          </w:p>
        </w:tc>
        <w:tc>
          <w:tcPr>
            <w:tcW w:w="9490" w:type="dxa"/>
            <w:gridSpan w:val="6"/>
            <w:tcBorders>
              <w:top w:val="single" w:sz="4" w:space="0" w:color="000000"/>
              <w:left w:val="single" w:sz="4" w:space="0" w:color="000000"/>
              <w:bottom w:val="single" w:sz="4" w:space="0" w:color="000000"/>
              <w:right w:val="single" w:sz="4" w:space="0" w:color="000000"/>
            </w:tcBorders>
          </w:tcPr>
          <w:p w:rsidR="0018079A" w:rsidRDefault="00662650">
            <w:pPr>
              <w:jc w:val="both"/>
              <w:rPr>
                <w:sz w:val="24"/>
                <w:szCs w:val="24"/>
                <w:lang w:eastAsia="zh-CN"/>
              </w:rPr>
            </w:pPr>
            <w:r>
              <w:rPr>
                <w:sz w:val="24"/>
                <w:szCs w:val="24"/>
                <w:lang w:eastAsia="zh-CN"/>
              </w:rPr>
              <w:t>объекты социальной инфраструктуры местного значения в сфере образования по перераспределенным полномочиям между органами государственной власти Пермского края и органами местного самоуправления муниципальных образований Пермского края</w:t>
            </w:r>
          </w:p>
        </w:tc>
      </w:tr>
      <w:tr w:rsidR="0018079A">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1.2.1</w:t>
            </w:r>
          </w:p>
        </w:tc>
        <w:tc>
          <w:tcPr>
            <w:tcW w:w="1843"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tcBorders>
              <w:top w:val="single" w:sz="4" w:space="0" w:color="000000"/>
              <w:left w:val="single" w:sz="4" w:space="0" w:color="000000"/>
              <w:bottom w:val="single" w:sz="4" w:space="0" w:color="000000"/>
              <w:right w:val="single" w:sz="4" w:space="0" w:color="000000"/>
            </w:tcBorders>
          </w:tcPr>
          <w:p w:rsidR="0018079A" w:rsidRDefault="00662650">
            <w:pPr>
              <w:rPr>
                <w:sz w:val="24"/>
                <w:szCs w:val="24"/>
              </w:rPr>
            </w:pPr>
            <w:r>
              <w:rPr>
                <w:sz w:val="24"/>
                <w:szCs w:val="24"/>
              </w:rPr>
              <w:t xml:space="preserve">детский сад </w:t>
            </w:r>
          </w:p>
        </w:tc>
        <w:tc>
          <w:tcPr>
            <w:tcW w:w="1984" w:type="dxa"/>
            <w:tcBorders>
              <w:top w:val="single" w:sz="4" w:space="0" w:color="000000"/>
              <w:left w:val="single" w:sz="4" w:space="0" w:color="000000"/>
              <w:bottom w:val="single" w:sz="4" w:space="0" w:color="000000"/>
              <w:right w:val="single" w:sz="4" w:space="0" w:color="000000"/>
            </w:tcBorders>
          </w:tcPr>
          <w:p w:rsidR="0018079A" w:rsidRDefault="00662650">
            <w:pPr>
              <w:rPr>
                <w:sz w:val="24"/>
                <w:szCs w:val="24"/>
              </w:rPr>
            </w:pPr>
            <w:r>
              <w:rPr>
                <w:sz w:val="24"/>
                <w:szCs w:val="24"/>
              </w:rPr>
              <w:t xml:space="preserve">г. Пермь, микро-район </w:t>
            </w:r>
            <w:proofErr w:type="gramStart"/>
            <w:r>
              <w:rPr>
                <w:sz w:val="24"/>
                <w:szCs w:val="24"/>
              </w:rPr>
              <w:t>Плоский</w:t>
            </w:r>
            <w:proofErr w:type="gramEnd"/>
          </w:p>
        </w:tc>
        <w:tc>
          <w:tcPr>
            <w:tcW w:w="1417" w:type="dxa"/>
            <w:tcBorders>
              <w:top w:val="single" w:sz="4" w:space="0" w:color="000000"/>
              <w:left w:val="single" w:sz="4" w:space="0" w:color="000000"/>
              <w:bottom w:val="single" w:sz="4" w:space="0" w:color="000000"/>
              <w:right w:val="single" w:sz="4" w:space="0" w:color="000000"/>
            </w:tcBorders>
          </w:tcPr>
          <w:p w:rsidR="0018079A" w:rsidRDefault="0018079A">
            <w:pPr>
              <w:jc w:val="center"/>
              <w:rPr>
                <w:sz w:val="24"/>
                <w:szCs w:val="24"/>
                <w:highlight w:val="white"/>
              </w:rPr>
            </w:pPr>
          </w:p>
          <w:p w:rsidR="0018079A" w:rsidRDefault="00662650">
            <w:pPr>
              <w:jc w:val="center"/>
              <w:rPr>
                <w:sz w:val="24"/>
                <w:szCs w:val="24"/>
                <w:highlight w:val="white"/>
              </w:rPr>
            </w:pPr>
            <w:r>
              <w:rPr>
                <w:sz w:val="24"/>
                <w:szCs w:val="24"/>
                <w:highlight w:val="white"/>
              </w:rPr>
              <w:t>624003,0</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jc w:val="center"/>
              <w:rPr>
                <w:sz w:val="24"/>
                <w:szCs w:val="24"/>
                <w:highlight w:val="white"/>
              </w:rPr>
            </w:pPr>
            <w:r>
              <w:rPr>
                <w:sz w:val="24"/>
                <w:szCs w:val="24"/>
                <w:highlight w:val="white"/>
              </w:rPr>
              <w:t xml:space="preserve">350 </w:t>
            </w:r>
          </w:p>
          <w:p w:rsidR="0018079A" w:rsidRDefault="00662650">
            <w:pPr>
              <w:jc w:val="center"/>
              <w:rPr>
                <w:sz w:val="24"/>
                <w:szCs w:val="24"/>
                <w:highlight w:val="white"/>
              </w:rPr>
            </w:pPr>
            <w:r>
              <w:rPr>
                <w:sz w:val="24"/>
                <w:szCs w:val="24"/>
                <w:highlight w:val="white"/>
              </w:rPr>
              <w:t>мест</w:t>
            </w:r>
          </w:p>
        </w:tc>
        <w:tc>
          <w:tcPr>
            <w:tcW w:w="1411"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sz w:val="24"/>
                <w:szCs w:val="24"/>
                <w:highlight w:val="white"/>
              </w:rPr>
            </w:pPr>
            <w:r>
              <w:rPr>
                <w:sz w:val="24"/>
                <w:szCs w:val="24"/>
                <w:highlight w:val="white"/>
              </w:rPr>
              <w:t>2028-2030</w:t>
            </w:r>
          </w:p>
        </w:tc>
      </w:tr>
      <w:tr w:rsidR="0018079A">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1.2.2</w:t>
            </w:r>
          </w:p>
        </w:tc>
        <w:tc>
          <w:tcPr>
            <w:tcW w:w="1843"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tcBorders>
              <w:top w:val="single" w:sz="4" w:space="0" w:color="000000"/>
              <w:left w:val="single" w:sz="4" w:space="0" w:color="000000"/>
              <w:bottom w:val="single" w:sz="4" w:space="0" w:color="000000"/>
              <w:right w:val="single" w:sz="4" w:space="0" w:color="000000"/>
            </w:tcBorders>
          </w:tcPr>
          <w:p w:rsidR="0018079A" w:rsidRDefault="00662650">
            <w:pPr>
              <w:rPr>
                <w:sz w:val="24"/>
                <w:szCs w:val="24"/>
              </w:rPr>
            </w:pPr>
            <w:r>
              <w:rPr>
                <w:sz w:val="24"/>
                <w:szCs w:val="24"/>
              </w:rPr>
              <w:t>школа (</w:t>
            </w:r>
            <w:proofErr w:type="spellStart"/>
            <w:proofErr w:type="gramStart"/>
            <w:r>
              <w:rPr>
                <w:sz w:val="24"/>
                <w:szCs w:val="24"/>
              </w:rPr>
              <w:t>кор-пус</w:t>
            </w:r>
            <w:proofErr w:type="spellEnd"/>
            <w:proofErr w:type="gramEnd"/>
            <w:r>
              <w:rPr>
                <w:sz w:val="24"/>
                <w:szCs w:val="24"/>
              </w:rPr>
              <w:t xml:space="preserve"> старшей школы)</w:t>
            </w:r>
          </w:p>
        </w:tc>
        <w:tc>
          <w:tcPr>
            <w:tcW w:w="1984" w:type="dxa"/>
            <w:tcBorders>
              <w:top w:val="single" w:sz="4" w:space="0" w:color="000000"/>
              <w:left w:val="single" w:sz="4" w:space="0" w:color="000000"/>
              <w:bottom w:val="single" w:sz="4" w:space="0" w:color="000000"/>
              <w:right w:val="single" w:sz="4" w:space="0" w:color="000000"/>
            </w:tcBorders>
          </w:tcPr>
          <w:p w:rsidR="0018079A" w:rsidRDefault="00662650">
            <w:pPr>
              <w:rPr>
                <w:sz w:val="24"/>
                <w:szCs w:val="24"/>
              </w:rPr>
            </w:pPr>
            <w:r>
              <w:rPr>
                <w:sz w:val="24"/>
                <w:szCs w:val="24"/>
              </w:rPr>
              <w:t xml:space="preserve">г. Пермь, </w:t>
            </w:r>
          </w:p>
          <w:p w:rsidR="0018079A" w:rsidRDefault="00662650">
            <w:pPr>
              <w:rPr>
                <w:sz w:val="24"/>
                <w:szCs w:val="24"/>
              </w:rPr>
            </w:pPr>
            <w:r>
              <w:rPr>
                <w:sz w:val="24"/>
                <w:szCs w:val="24"/>
              </w:rPr>
              <w:t>микрорайон ДКЖ</w:t>
            </w:r>
          </w:p>
        </w:tc>
        <w:tc>
          <w:tcPr>
            <w:tcW w:w="1417" w:type="dxa"/>
            <w:tcBorders>
              <w:top w:val="single" w:sz="4" w:space="0" w:color="000000"/>
              <w:left w:val="single" w:sz="4" w:space="0" w:color="000000"/>
              <w:bottom w:val="single" w:sz="4" w:space="0" w:color="000000"/>
              <w:right w:val="single" w:sz="4" w:space="0" w:color="000000"/>
            </w:tcBorders>
          </w:tcPr>
          <w:p w:rsidR="0018079A" w:rsidRDefault="0018079A">
            <w:pPr>
              <w:jc w:val="center"/>
              <w:rPr>
                <w:sz w:val="24"/>
                <w:szCs w:val="24"/>
                <w:highlight w:val="white"/>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highlight w:val="white"/>
              </w:rPr>
            </w:pPr>
          </w:p>
          <w:p w:rsidR="0018079A" w:rsidRDefault="00662650">
            <w:pPr>
              <w:pBdr>
                <w:top w:val="none" w:sz="4" w:space="0" w:color="000000"/>
                <w:left w:val="none" w:sz="4" w:space="0" w:color="000000"/>
                <w:bottom w:val="none" w:sz="4" w:space="0" w:color="000000"/>
                <w:right w:val="none" w:sz="4" w:space="0" w:color="000000"/>
              </w:pBdr>
              <w:jc w:val="center"/>
              <w:rPr>
                <w:color w:val="000000"/>
                <w:sz w:val="24"/>
                <w:szCs w:val="24"/>
                <w:highlight w:val="white"/>
              </w:rPr>
            </w:pPr>
            <w:r>
              <w:rPr>
                <w:color w:val="000000"/>
                <w:sz w:val="24"/>
                <w:szCs w:val="24"/>
                <w:highlight w:val="white"/>
              </w:rPr>
              <w:t>3193886,5</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jc w:val="center"/>
              <w:rPr>
                <w:sz w:val="24"/>
                <w:szCs w:val="24"/>
                <w:highlight w:val="white"/>
              </w:rPr>
            </w:pPr>
            <w:r>
              <w:rPr>
                <w:sz w:val="24"/>
                <w:szCs w:val="24"/>
                <w:highlight w:val="white"/>
              </w:rPr>
              <w:t xml:space="preserve">1400 </w:t>
            </w:r>
          </w:p>
          <w:p w:rsidR="0018079A" w:rsidRDefault="00662650">
            <w:pPr>
              <w:jc w:val="center"/>
              <w:rPr>
                <w:sz w:val="24"/>
                <w:szCs w:val="24"/>
                <w:highlight w:val="white"/>
              </w:rPr>
            </w:pPr>
            <w:r>
              <w:rPr>
                <w:sz w:val="24"/>
                <w:szCs w:val="24"/>
                <w:highlight w:val="white"/>
              </w:rPr>
              <w:t>мест</w:t>
            </w:r>
          </w:p>
        </w:tc>
        <w:tc>
          <w:tcPr>
            <w:tcW w:w="1411"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jc w:val="center"/>
              <w:rPr>
                <w:sz w:val="24"/>
                <w:szCs w:val="24"/>
                <w:highlight w:val="white"/>
              </w:rPr>
            </w:pPr>
            <w:r>
              <w:rPr>
                <w:sz w:val="24"/>
                <w:szCs w:val="24"/>
                <w:highlight w:val="white"/>
              </w:rPr>
              <w:t>2025-2028</w:t>
            </w:r>
          </w:p>
        </w:tc>
      </w:tr>
      <w:tr w:rsidR="0018079A">
        <w:trPr>
          <w:trHeight w:val="276"/>
        </w:trPr>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1.2.3</w:t>
            </w:r>
          </w:p>
        </w:tc>
        <w:tc>
          <w:tcPr>
            <w:tcW w:w="1843"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школа</w:t>
            </w:r>
          </w:p>
        </w:tc>
        <w:tc>
          <w:tcPr>
            <w:tcW w:w="1984"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 xml:space="preserve">г. Пермь, </w:t>
            </w:r>
            <w:proofErr w:type="gramStart"/>
            <w:r>
              <w:rPr>
                <w:rFonts w:eastAsia="Calibri"/>
                <w:sz w:val="24"/>
                <w:szCs w:val="24"/>
                <w:lang w:eastAsia="en-US"/>
              </w:rPr>
              <w:t>микро-район</w:t>
            </w:r>
            <w:proofErr w:type="gramEnd"/>
            <w:r>
              <w:rPr>
                <w:rFonts w:eastAsia="Calibri"/>
                <w:sz w:val="24"/>
                <w:szCs w:val="24"/>
                <w:lang w:eastAsia="en-US"/>
              </w:rPr>
              <w:t xml:space="preserve"> Заимка </w:t>
            </w:r>
          </w:p>
        </w:tc>
        <w:tc>
          <w:tcPr>
            <w:tcW w:w="1417"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p w:rsidR="0018079A" w:rsidRDefault="00662650">
            <w:pPr>
              <w:widowControl w:val="0"/>
              <w:jc w:val="center"/>
              <w:rPr>
                <w:rFonts w:eastAsia="Calibri"/>
                <w:sz w:val="24"/>
                <w:szCs w:val="24"/>
                <w:highlight w:val="white"/>
              </w:rPr>
            </w:pPr>
            <w:r>
              <w:rPr>
                <w:rFonts w:eastAsia="Calibri"/>
                <w:sz w:val="24"/>
                <w:szCs w:val="24"/>
                <w:highlight w:val="white"/>
                <w:lang w:eastAsia="en-US"/>
              </w:rPr>
              <w:t>1334000,0</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 xml:space="preserve">550 </w:t>
            </w:r>
          </w:p>
          <w:p w:rsidR="0018079A" w:rsidRDefault="00662650">
            <w:pPr>
              <w:widowControl w:val="0"/>
              <w:jc w:val="center"/>
              <w:rPr>
                <w:rFonts w:eastAsia="Calibri"/>
                <w:sz w:val="24"/>
                <w:szCs w:val="24"/>
                <w:highlight w:val="white"/>
              </w:rPr>
            </w:pPr>
            <w:r>
              <w:rPr>
                <w:rFonts w:eastAsia="Calibri"/>
                <w:sz w:val="24"/>
                <w:szCs w:val="24"/>
                <w:highlight w:val="white"/>
                <w:lang w:eastAsia="en-US"/>
              </w:rPr>
              <w:t>мест</w:t>
            </w:r>
          </w:p>
        </w:tc>
        <w:tc>
          <w:tcPr>
            <w:tcW w:w="1411"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lang w:eastAsia="en-US"/>
              </w:rPr>
              <w:t>2029-2031</w:t>
            </w:r>
          </w:p>
        </w:tc>
      </w:tr>
      <w:tr w:rsidR="0018079A">
        <w:trPr>
          <w:trHeight w:val="276"/>
        </w:trPr>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1.2.4</w:t>
            </w:r>
          </w:p>
        </w:tc>
        <w:tc>
          <w:tcPr>
            <w:tcW w:w="1843"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lang w:eastAsia="en-US"/>
              </w:rPr>
            </w:pPr>
            <w:r>
              <w:rPr>
                <w:rFonts w:eastAsia="Calibri"/>
                <w:sz w:val="24"/>
                <w:szCs w:val="24"/>
                <w:lang w:eastAsia="en-US"/>
              </w:rPr>
              <w:t>Строительство</w:t>
            </w:r>
          </w:p>
        </w:tc>
        <w:tc>
          <w:tcPr>
            <w:tcW w:w="1559" w:type="dxa"/>
            <w:tcBorders>
              <w:top w:val="single" w:sz="4" w:space="0" w:color="000000"/>
              <w:left w:val="single" w:sz="4" w:space="0" w:color="000000"/>
              <w:bottom w:val="single" w:sz="4" w:space="0" w:color="000000"/>
              <w:right w:val="single" w:sz="4" w:space="0" w:color="000000"/>
            </w:tcBorders>
          </w:tcPr>
          <w:p w:rsidR="0018079A" w:rsidRDefault="00662650">
            <w:pPr>
              <w:ind w:right="-125"/>
              <w:rPr>
                <w:color w:val="000000"/>
                <w:sz w:val="24"/>
                <w:szCs w:val="24"/>
              </w:rPr>
            </w:pPr>
            <w:r>
              <w:rPr>
                <w:color w:val="000000"/>
                <w:sz w:val="24"/>
              </w:rPr>
              <w:t xml:space="preserve">корпус МАОУ «Инженерная школа </w:t>
            </w:r>
          </w:p>
          <w:p w:rsidR="0018079A" w:rsidRDefault="00662650">
            <w:pPr>
              <w:rPr>
                <w:color w:val="000000"/>
                <w:sz w:val="24"/>
                <w:szCs w:val="24"/>
              </w:rPr>
            </w:pPr>
            <w:r>
              <w:rPr>
                <w:color w:val="000000"/>
                <w:sz w:val="24"/>
              </w:rPr>
              <w:t>им. М.Ю. Цируль-</w:t>
            </w:r>
            <w:proofErr w:type="spellStart"/>
            <w:r>
              <w:rPr>
                <w:color w:val="000000"/>
                <w:sz w:val="24"/>
              </w:rPr>
              <w:t>никова</w:t>
            </w:r>
            <w:proofErr w:type="spellEnd"/>
            <w:r>
              <w:rPr>
                <w:color w:val="000000"/>
                <w:sz w:val="24"/>
              </w:rPr>
              <w:t xml:space="preserve">» </w:t>
            </w:r>
          </w:p>
          <w:p w:rsidR="0018079A" w:rsidRDefault="00662650">
            <w:r>
              <w:rPr>
                <w:color w:val="000000"/>
                <w:sz w:val="24"/>
              </w:rPr>
              <w:t>г. Перми</w:t>
            </w:r>
          </w:p>
        </w:tc>
        <w:tc>
          <w:tcPr>
            <w:tcW w:w="1984"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 xml:space="preserve">г. Пермь, </w:t>
            </w:r>
          </w:p>
          <w:p w:rsidR="0018079A" w:rsidRDefault="00662650">
            <w:pPr>
              <w:widowControl w:val="0"/>
              <w:rPr>
                <w:rFonts w:eastAsia="Calibri"/>
                <w:sz w:val="24"/>
                <w:szCs w:val="24"/>
                <w:lang w:eastAsia="en-US"/>
              </w:rPr>
            </w:pPr>
            <w:r>
              <w:rPr>
                <w:rFonts w:eastAsia="Calibri"/>
                <w:sz w:val="24"/>
                <w:szCs w:val="24"/>
                <w:lang w:eastAsia="en-US"/>
              </w:rPr>
              <w:t xml:space="preserve">микрорайон </w:t>
            </w:r>
          </w:p>
          <w:p w:rsidR="0018079A" w:rsidRDefault="00662650">
            <w:pPr>
              <w:widowControl w:val="0"/>
              <w:rPr>
                <w:rFonts w:eastAsia="Calibri"/>
                <w:sz w:val="24"/>
                <w:szCs w:val="24"/>
                <w:lang w:eastAsia="en-US"/>
              </w:rPr>
            </w:pPr>
            <w:r>
              <w:rPr>
                <w:rFonts w:eastAsia="Calibri"/>
                <w:sz w:val="24"/>
                <w:szCs w:val="24"/>
                <w:lang w:eastAsia="en-US"/>
              </w:rPr>
              <w:t xml:space="preserve">Вышка 2, </w:t>
            </w:r>
          </w:p>
          <w:p w:rsidR="0018079A" w:rsidRDefault="00662650">
            <w:pPr>
              <w:widowControl w:val="0"/>
              <w:rPr>
                <w:rFonts w:eastAsia="Calibri"/>
                <w:sz w:val="24"/>
                <w:szCs w:val="24"/>
              </w:rPr>
            </w:pPr>
            <w:r>
              <w:rPr>
                <w:rFonts w:eastAsia="Calibri"/>
                <w:sz w:val="24"/>
                <w:szCs w:val="24"/>
                <w:lang w:eastAsia="en-US"/>
              </w:rPr>
              <w:t>ул. Целинная/ Мечникова</w:t>
            </w:r>
          </w:p>
        </w:tc>
        <w:tc>
          <w:tcPr>
            <w:tcW w:w="1417"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highlight w:val="white"/>
              </w:rPr>
            </w:pPr>
          </w:p>
          <w:p w:rsidR="0018079A" w:rsidRDefault="00662650">
            <w:pPr>
              <w:widowControl w:val="0"/>
              <w:jc w:val="center"/>
              <w:rPr>
                <w:rFonts w:eastAsia="Calibri"/>
                <w:sz w:val="24"/>
                <w:szCs w:val="24"/>
                <w:highlight w:val="white"/>
              </w:rPr>
            </w:pPr>
            <w:r>
              <w:rPr>
                <w:rFonts w:eastAsia="Calibri"/>
                <w:sz w:val="24"/>
                <w:szCs w:val="24"/>
                <w:highlight w:val="white"/>
                <w:lang w:eastAsia="en-US"/>
              </w:rPr>
              <w:t>1618428,9</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rPr>
              <w:t>1050</w:t>
            </w:r>
          </w:p>
          <w:p w:rsidR="0018079A" w:rsidRDefault="00662650">
            <w:pPr>
              <w:widowControl w:val="0"/>
              <w:jc w:val="center"/>
              <w:rPr>
                <w:rFonts w:eastAsia="Calibri"/>
                <w:sz w:val="24"/>
                <w:szCs w:val="24"/>
                <w:highlight w:val="white"/>
              </w:rPr>
            </w:pPr>
            <w:r>
              <w:rPr>
                <w:rFonts w:eastAsia="Calibri"/>
                <w:sz w:val="24"/>
                <w:szCs w:val="24"/>
                <w:highlight w:val="white"/>
                <w:lang w:eastAsia="en-US"/>
              </w:rPr>
              <w:t>мест</w:t>
            </w:r>
          </w:p>
        </w:tc>
        <w:tc>
          <w:tcPr>
            <w:tcW w:w="1411"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lang w:eastAsia="en-US"/>
              </w:rPr>
              <w:t>2026-2030</w:t>
            </w:r>
          </w:p>
        </w:tc>
      </w:tr>
      <w:tr w:rsidR="0018079A">
        <w:trPr>
          <w:trHeight w:val="276"/>
        </w:trPr>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lastRenderedPageBreak/>
              <w:t>1.2.5</w:t>
            </w:r>
          </w:p>
        </w:tc>
        <w:tc>
          <w:tcPr>
            <w:tcW w:w="1843"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школа</w:t>
            </w:r>
          </w:p>
        </w:tc>
        <w:tc>
          <w:tcPr>
            <w:tcW w:w="1984"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г. Пермь,</w:t>
            </w:r>
          </w:p>
          <w:p w:rsidR="0018079A" w:rsidRDefault="00662650">
            <w:pPr>
              <w:widowControl w:val="0"/>
              <w:rPr>
                <w:rFonts w:eastAsia="Calibri"/>
                <w:sz w:val="24"/>
                <w:szCs w:val="24"/>
                <w:lang w:eastAsia="en-US"/>
              </w:rPr>
            </w:pPr>
            <w:r>
              <w:rPr>
                <w:rFonts w:eastAsia="Calibri"/>
                <w:sz w:val="24"/>
                <w:szCs w:val="24"/>
                <w:lang w:eastAsia="en-US"/>
              </w:rPr>
              <w:t>микрорайон Рабочий поселок</w:t>
            </w:r>
          </w:p>
        </w:tc>
        <w:tc>
          <w:tcPr>
            <w:tcW w:w="1417"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highlight w:val="white"/>
              </w:rPr>
            </w:pPr>
          </w:p>
          <w:p w:rsidR="0018079A" w:rsidRDefault="00662650">
            <w:pPr>
              <w:widowControl w:val="0"/>
              <w:jc w:val="center"/>
              <w:rPr>
                <w:rFonts w:eastAsia="Calibri"/>
                <w:sz w:val="24"/>
                <w:szCs w:val="24"/>
                <w:highlight w:val="white"/>
              </w:rPr>
            </w:pPr>
            <w:r>
              <w:rPr>
                <w:rFonts w:eastAsia="Calibri"/>
                <w:sz w:val="24"/>
                <w:szCs w:val="24"/>
                <w:highlight w:val="white"/>
              </w:rPr>
              <w:t>2806963,3</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 xml:space="preserve">1050 </w:t>
            </w:r>
          </w:p>
          <w:p w:rsidR="0018079A" w:rsidRDefault="00662650">
            <w:pPr>
              <w:widowControl w:val="0"/>
              <w:jc w:val="center"/>
              <w:rPr>
                <w:rFonts w:eastAsia="Calibri"/>
                <w:sz w:val="24"/>
                <w:szCs w:val="24"/>
                <w:highlight w:val="white"/>
              </w:rPr>
            </w:pPr>
            <w:r>
              <w:rPr>
                <w:rFonts w:eastAsia="Calibri"/>
                <w:sz w:val="24"/>
                <w:szCs w:val="24"/>
                <w:highlight w:val="white"/>
                <w:lang w:eastAsia="en-US"/>
              </w:rPr>
              <w:t>мест</w:t>
            </w:r>
          </w:p>
        </w:tc>
        <w:tc>
          <w:tcPr>
            <w:tcW w:w="1411"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ind w:hanging="108"/>
              <w:jc w:val="center"/>
              <w:rPr>
                <w:rFonts w:eastAsia="Calibri"/>
                <w:sz w:val="24"/>
                <w:szCs w:val="24"/>
                <w:highlight w:val="white"/>
              </w:rPr>
            </w:pPr>
            <w:r>
              <w:rPr>
                <w:rFonts w:eastAsia="Calibri"/>
                <w:sz w:val="24"/>
                <w:szCs w:val="24"/>
                <w:highlight w:val="white"/>
                <w:lang w:eastAsia="en-US"/>
              </w:rPr>
              <w:t>2025-2028</w:t>
            </w:r>
          </w:p>
        </w:tc>
      </w:tr>
      <w:tr w:rsidR="0018079A">
        <w:trPr>
          <w:trHeight w:val="276"/>
        </w:trPr>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1.2.6</w:t>
            </w:r>
          </w:p>
        </w:tc>
        <w:tc>
          <w:tcPr>
            <w:tcW w:w="1843"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tcBorders>
              <w:top w:val="single" w:sz="4" w:space="0" w:color="000000"/>
              <w:left w:val="single" w:sz="4" w:space="0" w:color="000000"/>
              <w:bottom w:val="single" w:sz="4" w:space="0" w:color="000000"/>
              <w:right w:val="single" w:sz="4" w:space="0" w:color="000000"/>
            </w:tcBorders>
          </w:tcPr>
          <w:p w:rsidR="0018079A" w:rsidRDefault="00662650">
            <w:pPr>
              <w:widowControl w:val="0"/>
              <w:ind w:right="-125"/>
              <w:rPr>
                <w:rFonts w:eastAsia="Calibri"/>
                <w:sz w:val="24"/>
                <w:szCs w:val="24"/>
                <w:lang w:eastAsia="en-US"/>
              </w:rPr>
            </w:pPr>
            <w:r>
              <w:rPr>
                <w:rFonts w:eastAsia="Calibri"/>
                <w:sz w:val="24"/>
                <w:szCs w:val="24"/>
                <w:lang w:eastAsia="en-US"/>
              </w:rPr>
              <w:t xml:space="preserve">учебный корпус МАОУ «СОШ </w:t>
            </w:r>
          </w:p>
          <w:p w:rsidR="0018079A" w:rsidRDefault="00662650">
            <w:pPr>
              <w:widowControl w:val="0"/>
              <w:rPr>
                <w:rFonts w:eastAsia="Calibri"/>
                <w:sz w:val="24"/>
                <w:szCs w:val="24"/>
                <w:lang w:eastAsia="en-US"/>
              </w:rPr>
            </w:pPr>
            <w:r>
              <w:rPr>
                <w:rFonts w:eastAsia="Calibri"/>
                <w:sz w:val="24"/>
                <w:szCs w:val="24"/>
                <w:lang w:eastAsia="en-US"/>
              </w:rPr>
              <w:t xml:space="preserve">№ 9 им. А.С. Пушкина» </w:t>
            </w:r>
          </w:p>
          <w:p w:rsidR="0018079A" w:rsidRDefault="00662650">
            <w:pPr>
              <w:widowControl w:val="0"/>
              <w:rPr>
                <w:rFonts w:eastAsia="Calibri"/>
                <w:sz w:val="24"/>
                <w:szCs w:val="24"/>
              </w:rPr>
            </w:pPr>
            <w:r>
              <w:rPr>
                <w:rFonts w:eastAsia="Calibri"/>
                <w:sz w:val="24"/>
                <w:szCs w:val="24"/>
                <w:lang w:eastAsia="en-US"/>
              </w:rPr>
              <w:t>г. Перми</w:t>
            </w:r>
          </w:p>
        </w:tc>
        <w:tc>
          <w:tcPr>
            <w:tcW w:w="1984"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г. Пермь, Комсомольский проспект, 45а</w:t>
            </w:r>
          </w:p>
        </w:tc>
        <w:tc>
          <w:tcPr>
            <w:tcW w:w="1417"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662650">
            <w:pPr>
              <w:widowControl w:val="0"/>
              <w:jc w:val="center"/>
              <w:rPr>
                <w:rFonts w:eastAsia="Calibri"/>
                <w:sz w:val="24"/>
                <w:szCs w:val="24"/>
              </w:rPr>
            </w:pPr>
            <w:r>
              <w:rPr>
                <w:rFonts w:eastAsia="Calibri"/>
                <w:sz w:val="24"/>
                <w:szCs w:val="24"/>
              </w:rPr>
              <w:t>944292,8</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400</w:t>
            </w:r>
          </w:p>
          <w:p w:rsidR="0018079A" w:rsidRDefault="00662650">
            <w:pPr>
              <w:widowControl w:val="0"/>
              <w:jc w:val="center"/>
              <w:rPr>
                <w:rFonts w:eastAsia="Calibri"/>
                <w:sz w:val="24"/>
                <w:szCs w:val="24"/>
              </w:rPr>
            </w:pPr>
            <w:r>
              <w:rPr>
                <w:rFonts w:eastAsia="Calibri"/>
                <w:sz w:val="24"/>
                <w:szCs w:val="24"/>
                <w:lang w:eastAsia="en-US"/>
              </w:rPr>
              <w:t>мест</w:t>
            </w:r>
          </w:p>
        </w:tc>
        <w:tc>
          <w:tcPr>
            <w:tcW w:w="1411" w:type="dxa"/>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ind w:hanging="108"/>
              <w:jc w:val="center"/>
              <w:rPr>
                <w:rFonts w:eastAsia="Calibri"/>
                <w:sz w:val="24"/>
                <w:szCs w:val="24"/>
              </w:rPr>
            </w:pPr>
            <w:r>
              <w:rPr>
                <w:rFonts w:eastAsia="Calibri"/>
                <w:sz w:val="24"/>
                <w:szCs w:val="24"/>
                <w:lang w:eastAsia="en-US"/>
              </w:rPr>
              <w:t>2027-2029</w:t>
            </w:r>
          </w:p>
        </w:tc>
      </w:tr>
      <w:tr w:rsidR="0018079A">
        <w:trPr>
          <w:trHeight w:val="276"/>
        </w:trPr>
        <w:tc>
          <w:tcPr>
            <w:tcW w:w="850"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1.2.6</w:t>
            </w:r>
            <w:r>
              <w:rPr>
                <w:rFonts w:eastAsia="Calibri"/>
                <w:sz w:val="24"/>
                <w:szCs w:val="24"/>
                <w:highlight w:val="white"/>
                <w:vertAlign w:val="superscript"/>
                <w:lang w:eastAsia="en-US"/>
              </w:rPr>
              <w:t>1</w:t>
            </w:r>
          </w:p>
        </w:tc>
        <w:tc>
          <w:tcPr>
            <w:tcW w:w="1843"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highlight w:val="white"/>
                <w:lang w:eastAsia="en-US"/>
              </w:rPr>
              <w:t>Строительство</w:t>
            </w:r>
          </w:p>
        </w:tc>
        <w:tc>
          <w:tcPr>
            <w:tcW w:w="1559"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ind w:right="-125"/>
              <w:rPr>
                <w:rFonts w:eastAsia="Calibri"/>
                <w:sz w:val="24"/>
                <w:szCs w:val="24"/>
                <w:highlight w:val="white"/>
              </w:rPr>
            </w:pPr>
            <w:r>
              <w:rPr>
                <w:rFonts w:eastAsia="Calibri"/>
                <w:sz w:val="24"/>
                <w:szCs w:val="24"/>
                <w:highlight w:val="white"/>
              </w:rPr>
              <w:t xml:space="preserve">корпус МАОУ «Гимназия </w:t>
            </w:r>
          </w:p>
          <w:p w:rsidR="0018079A" w:rsidRDefault="00662650">
            <w:pPr>
              <w:widowControl w:val="0"/>
              <w:rPr>
                <w:rFonts w:eastAsia="Calibri"/>
                <w:sz w:val="24"/>
                <w:szCs w:val="24"/>
                <w:highlight w:val="white"/>
              </w:rPr>
            </w:pPr>
            <w:r>
              <w:rPr>
                <w:rFonts w:eastAsia="Calibri"/>
                <w:sz w:val="24"/>
                <w:szCs w:val="24"/>
                <w:highlight w:val="white"/>
              </w:rPr>
              <w:t>№ 10»</w:t>
            </w:r>
          </w:p>
          <w:p w:rsidR="0018079A" w:rsidRDefault="00662650">
            <w:pPr>
              <w:widowControl w:val="0"/>
              <w:rPr>
                <w:rFonts w:eastAsia="Calibri"/>
                <w:sz w:val="24"/>
                <w:szCs w:val="24"/>
                <w:highlight w:val="white"/>
              </w:rPr>
            </w:pPr>
            <w:r>
              <w:rPr>
                <w:rFonts w:eastAsia="Calibri"/>
                <w:sz w:val="24"/>
                <w:szCs w:val="24"/>
                <w:highlight w:val="white"/>
              </w:rPr>
              <w:t xml:space="preserve">г. Перми </w:t>
            </w:r>
          </w:p>
          <w:p w:rsidR="0018079A" w:rsidRDefault="00662650">
            <w:pPr>
              <w:widowControl w:val="0"/>
              <w:rPr>
                <w:rFonts w:eastAsia="Calibri"/>
                <w:sz w:val="24"/>
                <w:szCs w:val="24"/>
                <w:highlight w:val="white"/>
              </w:rPr>
            </w:pPr>
            <w:r>
              <w:rPr>
                <w:rFonts w:eastAsia="Calibri"/>
                <w:sz w:val="24"/>
                <w:szCs w:val="24"/>
                <w:highlight w:val="white"/>
              </w:rPr>
              <w:t xml:space="preserve">(со сносом </w:t>
            </w:r>
            <w:proofErr w:type="gramStart"/>
            <w:r>
              <w:rPr>
                <w:rFonts w:eastAsia="Calibri"/>
                <w:sz w:val="24"/>
                <w:szCs w:val="24"/>
                <w:highlight w:val="white"/>
              </w:rPr>
              <w:t>существую-</w:t>
            </w:r>
            <w:proofErr w:type="spellStart"/>
            <w:r>
              <w:rPr>
                <w:rFonts w:eastAsia="Calibri"/>
                <w:sz w:val="24"/>
                <w:szCs w:val="24"/>
                <w:highlight w:val="white"/>
              </w:rPr>
              <w:t>щего</w:t>
            </w:r>
            <w:proofErr w:type="spellEnd"/>
            <w:proofErr w:type="gramEnd"/>
            <w:r>
              <w:rPr>
                <w:rFonts w:eastAsia="Calibri"/>
                <w:sz w:val="24"/>
                <w:szCs w:val="24"/>
                <w:highlight w:val="white"/>
              </w:rPr>
              <w:t xml:space="preserve"> здания)</w:t>
            </w:r>
          </w:p>
        </w:tc>
        <w:tc>
          <w:tcPr>
            <w:tcW w:w="1984"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rPr>
            </w:pPr>
            <w:r>
              <w:rPr>
                <w:rFonts w:eastAsia="Calibri"/>
                <w:sz w:val="24"/>
                <w:szCs w:val="24"/>
              </w:rPr>
              <w:t>г. Пермь,</w:t>
            </w:r>
          </w:p>
          <w:p w:rsidR="0018079A" w:rsidRDefault="00662650">
            <w:pPr>
              <w:rPr>
                <w:rFonts w:eastAsia="Calibri"/>
                <w:sz w:val="24"/>
                <w:szCs w:val="24"/>
              </w:rPr>
            </w:pPr>
            <w:r>
              <w:rPr>
                <w:rFonts w:eastAsia="Calibri"/>
                <w:sz w:val="24"/>
                <w:szCs w:val="24"/>
              </w:rPr>
              <w:t>проспект Парковый, 27</w:t>
            </w:r>
          </w:p>
        </w:tc>
        <w:tc>
          <w:tcPr>
            <w:tcW w:w="1417" w:type="dxa"/>
            <w:vMerge w:val="restart"/>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lang w:val="en-US" w:eastAsia="en-US"/>
              </w:rPr>
            </w:pPr>
          </w:p>
          <w:p w:rsidR="0018079A" w:rsidRDefault="0018079A">
            <w:pPr>
              <w:widowControl w:val="0"/>
              <w:jc w:val="center"/>
              <w:rPr>
                <w:rFonts w:eastAsia="Calibri"/>
                <w:sz w:val="24"/>
                <w:szCs w:val="24"/>
                <w:lang w:val="en-US" w:eastAsia="en-US"/>
              </w:rPr>
            </w:pPr>
          </w:p>
          <w:p w:rsidR="0018079A" w:rsidRDefault="0018079A">
            <w:pPr>
              <w:widowControl w:val="0"/>
              <w:jc w:val="center"/>
              <w:rPr>
                <w:rFonts w:eastAsia="Calibri"/>
                <w:sz w:val="24"/>
                <w:szCs w:val="24"/>
                <w:lang w:val="en-US" w:eastAsia="en-US"/>
              </w:rPr>
            </w:pPr>
          </w:p>
          <w:p w:rsidR="0018079A" w:rsidRDefault="0018079A">
            <w:pPr>
              <w:widowControl w:val="0"/>
              <w:jc w:val="center"/>
              <w:rPr>
                <w:rFonts w:eastAsia="Calibri"/>
                <w:sz w:val="24"/>
                <w:szCs w:val="24"/>
                <w:lang w:val="en-US"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662650">
            <w:pPr>
              <w:widowControl w:val="0"/>
              <w:jc w:val="center"/>
              <w:rPr>
                <w:rFonts w:eastAsia="Calibri"/>
                <w:sz w:val="24"/>
                <w:szCs w:val="24"/>
                <w:lang w:eastAsia="en-US"/>
              </w:rPr>
            </w:pPr>
            <w:r>
              <w:rPr>
                <w:rFonts w:eastAsia="Calibri"/>
                <w:sz w:val="24"/>
                <w:szCs w:val="24"/>
                <w:lang w:eastAsia="en-US"/>
              </w:rPr>
              <w:t>1652335,5</w:t>
            </w:r>
          </w:p>
        </w:tc>
        <w:tc>
          <w:tcPr>
            <w:tcW w:w="1276"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1050 мест</w:t>
            </w:r>
          </w:p>
        </w:tc>
        <w:tc>
          <w:tcPr>
            <w:tcW w:w="1411"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ind w:left="108" w:hanging="108"/>
              <w:jc w:val="center"/>
              <w:rPr>
                <w:rFonts w:eastAsia="Calibri"/>
                <w:sz w:val="24"/>
                <w:szCs w:val="24"/>
              </w:rPr>
            </w:pPr>
            <w:r>
              <w:rPr>
                <w:rFonts w:eastAsia="Calibri"/>
                <w:sz w:val="24"/>
                <w:szCs w:val="24"/>
                <w:lang w:eastAsia="en-US"/>
              </w:rPr>
              <w:t>2027-2030</w:t>
            </w:r>
          </w:p>
        </w:tc>
      </w:tr>
      <w:tr w:rsidR="0018079A">
        <w:trPr>
          <w:trHeight w:val="276"/>
        </w:trPr>
        <w:tc>
          <w:tcPr>
            <w:tcW w:w="850"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1.2.6</w:t>
            </w:r>
            <w:r>
              <w:rPr>
                <w:rFonts w:eastAsia="Calibri"/>
                <w:sz w:val="24"/>
                <w:szCs w:val="24"/>
                <w:vertAlign w:val="superscript"/>
                <w:lang w:eastAsia="en-US"/>
              </w:rPr>
              <w:t>2</w:t>
            </w:r>
          </w:p>
        </w:tc>
        <w:tc>
          <w:tcPr>
            <w:tcW w:w="1843"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sz w:val="24"/>
                <w:szCs w:val="24"/>
              </w:rPr>
            </w:pPr>
            <w:r>
              <w:rPr>
                <w:sz w:val="24"/>
                <w:szCs w:val="24"/>
              </w:rPr>
              <w:t>школа</w:t>
            </w:r>
          </w:p>
          <w:p w:rsidR="0018079A" w:rsidRDefault="00662650">
            <w:pPr>
              <w:rPr>
                <w:sz w:val="24"/>
                <w:szCs w:val="24"/>
              </w:rPr>
            </w:pPr>
            <w:r>
              <w:rPr>
                <w:sz w:val="24"/>
                <w:szCs w:val="24"/>
              </w:rPr>
              <w:t>(корпус начальной школы)</w:t>
            </w:r>
          </w:p>
        </w:tc>
        <w:tc>
          <w:tcPr>
            <w:tcW w:w="1984"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sz w:val="24"/>
                <w:szCs w:val="24"/>
              </w:rPr>
            </w:pPr>
            <w:r>
              <w:rPr>
                <w:sz w:val="24"/>
                <w:szCs w:val="24"/>
              </w:rPr>
              <w:t>г. Пермь,</w:t>
            </w:r>
          </w:p>
          <w:p w:rsidR="0018079A" w:rsidRDefault="00662650">
            <w:pPr>
              <w:rPr>
                <w:sz w:val="24"/>
                <w:szCs w:val="24"/>
              </w:rPr>
            </w:pPr>
            <w:r>
              <w:rPr>
                <w:sz w:val="24"/>
                <w:szCs w:val="24"/>
              </w:rPr>
              <w:t>м/</w:t>
            </w:r>
            <w:proofErr w:type="gramStart"/>
            <w:r>
              <w:rPr>
                <w:sz w:val="24"/>
                <w:szCs w:val="24"/>
              </w:rPr>
              <w:t>р</w:t>
            </w:r>
            <w:proofErr w:type="gramEnd"/>
            <w:r>
              <w:rPr>
                <w:sz w:val="24"/>
                <w:szCs w:val="24"/>
              </w:rPr>
              <w:t xml:space="preserve"> ДКЖ, </w:t>
            </w:r>
          </w:p>
          <w:p w:rsidR="0018079A" w:rsidRDefault="00662650">
            <w:pPr>
              <w:rPr>
                <w:sz w:val="24"/>
                <w:szCs w:val="24"/>
              </w:rPr>
            </w:pPr>
            <w:r>
              <w:rPr>
                <w:sz w:val="24"/>
                <w:szCs w:val="24"/>
              </w:rPr>
              <w:t>ул. Боровая</w:t>
            </w:r>
          </w:p>
        </w:tc>
        <w:tc>
          <w:tcPr>
            <w:tcW w:w="1417" w:type="dxa"/>
            <w:vMerge w:val="restart"/>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rPr>
            </w:pPr>
          </w:p>
          <w:p w:rsidR="0018079A" w:rsidRDefault="0018079A">
            <w:pPr>
              <w:widowControl w:val="0"/>
              <w:jc w:val="center"/>
              <w:rPr>
                <w:rFonts w:eastAsia="Calibri"/>
                <w:sz w:val="24"/>
                <w:szCs w:val="24"/>
              </w:rPr>
            </w:pPr>
          </w:p>
          <w:p w:rsidR="0018079A" w:rsidRDefault="0018079A">
            <w:pPr>
              <w:widowControl w:val="0"/>
              <w:jc w:val="center"/>
              <w:rPr>
                <w:rFonts w:eastAsia="Calibri"/>
                <w:sz w:val="24"/>
                <w:szCs w:val="24"/>
              </w:rPr>
            </w:pPr>
          </w:p>
          <w:p w:rsidR="0018079A" w:rsidRDefault="00662650">
            <w:pPr>
              <w:widowControl w:val="0"/>
              <w:jc w:val="center"/>
              <w:rPr>
                <w:rFonts w:eastAsia="Calibri"/>
                <w:sz w:val="24"/>
                <w:szCs w:val="24"/>
              </w:rPr>
            </w:pPr>
            <w:r>
              <w:rPr>
                <w:rFonts w:eastAsia="Calibri"/>
                <w:sz w:val="24"/>
                <w:szCs w:val="24"/>
              </w:rPr>
              <w:t>1334000,0</w:t>
            </w:r>
          </w:p>
        </w:tc>
        <w:tc>
          <w:tcPr>
            <w:tcW w:w="1276"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550 мест</w:t>
            </w:r>
          </w:p>
        </w:tc>
        <w:tc>
          <w:tcPr>
            <w:tcW w:w="1411"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ind w:left="108" w:hanging="108"/>
              <w:jc w:val="center"/>
              <w:rPr>
                <w:rFonts w:eastAsia="Calibri"/>
                <w:sz w:val="24"/>
                <w:szCs w:val="24"/>
              </w:rPr>
            </w:pPr>
            <w:r>
              <w:rPr>
                <w:rFonts w:eastAsia="Calibri"/>
                <w:sz w:val="24"/>
                <w:szCs w:val="24"/>
                <w:lang w:eastAsia="en-US"/>
              </w:rPr>
              <w:t>2027-2030</w:t>
            </w:r>
          </w:p>
        </w:tc>
      </w:tr>
      <w:tr w:rsidR="0018079A">
        <w:trPr>
          <w:trHeight w:val="276"/>
        </w:trPr>
        <w:tc>
          <w:tcPr>
            <w:tcW w:w="850"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1.2.6</w:t>
            </w:r>
            <w:r>
              <w:rPr>
                <w:rFonts w:eastAsia="Calibri"/>
                <w:sz w:val="24"/>
                <w:szCs w:val="24"/>
                <w:highlight w:val="white"/>
                <w:vertAlign w:val="superscript"/>
              </w:rPr>
              <w:t>3</w:t>
            </w:r>
          </w:p>
        </w:tc>
        <w:tc>
          <w:tcPr>
            <w:tcW w:w="1843"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lang w:eastAsia="en-US"/>
              </w:rPr>
              <w:t>С</w:t>
            </w:r>
            <w:r>
              <w:rPr>
                <w:rFonts w:eastAsia="Calibri"/>
                <w:sz w:val="24"/>
                <w:szCs w:val="24"/>
                <w:highlight w:val="white"/>
                <w:lang w:eastAsia="en-US"/>
              </w:rPr>
              <w:t>троительство</w:t>
            </w:r>
          </w:p>
        </w:tc>
        <w:tc>
          <w:tcPr>
            <w:tcW w:w="1559"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sz w:val="24"/>
                <w:szCs w:val="24"/>
                <w:highlight w:val="white"/>
              </w:rPr>
            </w:pPr>
            <w:r>
              <w:rPr>
                <w:sz w:val="24"/>
                <w:szCs w:val="24"/>
                <w:highlight w:val="white"/>
              </w:rPr>
              <w:t xml:space="preserve">второй корпус МАОУ «СОШ </w:t>
            </w:r>
          </w:p>
          <w:p w:rsidR="0018079A" w:rsidRDefault="00662650">
            <w:pPr>
              <w:rPr>
                <w:sz w:val="24"/>
                <w:szCs w:val="24"/>
                <w:highlight w:val="white"/>
              </w:rPr>
            </w:pPr>
            <w:r>
              <w:rPr>
                <w:sz w:val="24"/>
                <w:szCs w:val="24"/>
                <w:highlight w:val="white"/>
              </w:rPr>
              <w:t xml:space="preserve">№ 136 имени полковника милиции Якова Абрамовича Вагина» </w:t>
            </w:r>
          </w:p>
          <w:p w:rsidR="0018079A" w:rsidRDefault="00662650">
            <w:pPr>
              <w:rPr>
                <w:sz w:val="24"/>
                <w:szCs w:val="24"/>
                <w:highlight w:val="white"/>
              </w:rPr>
            </w:pPr>
            <w:r>
              <w:rPr>
                <w:sz w:val="24"/>
                <w:szCs w:val="24"/>
                <w:highlight w:val="white"/>
              </w:rPr>
              <w:t xml:space="preserve">г. Перми </w:t>
            </w:r>
          </w:p>
        </w:tc>
        <w:tc>
          <w:tcPr>
            <w:tcW w:w="1984"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 xml:space="preserve">г. Пермь, </w:t>
            </w:r>
          </w:p>
          <w:p w:rsidR="0018079A" w:rsidRDefault="00662650">
            <w:pPr>
              <w:rPr>
                <w:sz w:val="24"/>
                <w:szCs w:val="24"/>
                <w:highlight w:val="white"/>
              </w:rPr>
            </w:pPr>
            <w:r>
              <w:rPr>
                <w:rFonts w:eastAsia="Calibri"/>
                <w:sz w:val="24"/>
                <w:szCs w:val="24"/>
                <w:highlight w:val="white"/>
                <w:lang w:eastAsia="en-US"/>
              </w:rPr>
              <w:t xml:space="preserve">ул. </w:t>
            </w:r>
            <w:proofErr w:type="spellStart"/>
            <w:proofErr w:type="gramStart"/>
            <w:r>
              <w:rPr>
                <w:rFonts w:eastAsia="Calibri"/>
                <w:sz w:val="24"/>
                <w:szCs w:val="24"/>
                <w:highlight w:val="white"/>
                <w:lang w:eastAsia="en-US"/>
              </w:rPr>
              <w:t>Милицио-нера</w:t>
            </w:r>
            <w:proofErr w:type="spellEnd"/>
            <w:proofErr w:type="gramEnd"/>
            <w:r>
              <w:rPr>
                <w:rFonts w:eastAsia="Calibri"/>
                <w:sz w:val="24"/>
                <w:szCs w:val="24"/>
                <w:highlight w:val="white"/>
                <w:lang w:eastAsia="en-US"/>
              </w:rPr>
              <w:t xml:space="preserve"> Власова</w:t>
            </w:r>
          </w:p>
        </w:tc>
        <w:tc>
          <w:tcPr>
            <w:tcW w:w="1417" w:type="dxa"/>
            <w:vMerge w:val="restart"/>
            <w:tcBorders>
              <w:top w:val="single" w:sz="4" w:space="0" w:color="000000"/>
              <w:left w:val="single" w:sz="4" w:space="0" w:color="000000"/>
              <w:bottom w:val="single" w:sz="4" w:space="0" w:color="000000"/>
              <w:right w:val="single" w:sz="4" w:space="0" w:color="000000"/>
            </w:tcBorders>
          </w:tcPr>
          <w:p w:rsidR="0018079A" w:rsidRDefault="0018079A">
            <w:pPr>
              <w:pBdr>
                <w:top w:val="none" w:sz="4" w:space="0" w:color="000000"/>
                <w:left w:val="none" w:sz="4" w:space="0" w:color="000000"/>
                <w:bottom w:val="none" w:sz="4" w:space="0" w:color="000000"/>
                <w:right w:val="none" w:sz="4" w:space="0" w:color="000000"/>
              </w:pBdr>
              <w:jc w:val="center"/>
              <w:rPr>
                <w:highlight w:val="white"/>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18079A">
            <w:pPr>
              <w:pBdr>
                <w:top w:val="none" w:sz="4" w:space="0" w:color="000000"/>
                <w:left w:val="none" w:sz="4" w:space="0" w:color="000000"/>
                <w:bottom w:val="none" w:sz="4" w:space="0" w:color="000000"/>
                <w:right w:val="none" w:sz="4" w:space="0" w:color="000000"/>
              </w:pBdr>
              <w:jc w:val="center"/>
              <w:rPr>
                <w:color w:val="000000"/>
                <w:sz w:val="24"/>
                <w:szCs w:val="24"/>
              </w:rPr>
            </w:pPr>
          </w:p>
          <w:p w:rsidR="0018079A" w:rsidRDefault="00662650">
            <w:pPr>
              <w:pBdr>
                <w:top w:val="none" w:sz="4" w:space="0" w:color="000000"/>
                <w:left w:val="none" w:sz="4" w:space="0" w:color="000000"/>
                <w:bottom w:val="none" w:sz="4" w:space="0" w:color="000000"/>
                <w:right w:val="none" w:sz="4" w:space="0" w:color="000000"/>
              </w:pBdr>
              <w:jc w:val="center"/>
              <w:rPr>
                <w:color w:val="000000"/>
                <w:sz w:val="24"/>
                <w:szCs w:val="24"/>
              </w:rPr>
            </w:pPr>
            <w:r>
              <w:rPr>
                <w:color w:val="000000"/>
                <w:sz w:val="24"/>
                <w:szCs w:val="24"/>
                <w:highlight w:val="white"/>
              </w:rPr>
              <w:t>2190460,9</w:t>
            </w:r>
          </w:p>
        </w:tc>
        <w:tc>
          <w:tcPr>
            <w:tcW w:w="1276"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1000 мест</w:t>
            </w:r>
          </w:p>
        </w:tc>
        <w:tc>
          <w:tcPr>
            <w:tcW w:w="1411"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ind w:left="108" w:hanging="108"/>
              <w:jc w:val="center"/>
              <w:rPr>
                <w:rFonts w:eastAsia="Calibri"/>
                <w:sz w:val="24"/>
                <w:szCs w:val="24"/>
                <w:highlight w:val="white"/>
              </w:rPr>
            </w:pPr>
            <w:r>
              <w:rPr>
                <w:rFonts w:eastAsia="Calibri"/>
                <w:sz w:val="24"/>
                <w:szCs w:val="24"/>
                <w:highlight w:val="white"/>
                <w:lang w:eastAsia="en-US"/>
              </w:rPr>
              <w:t>2026-2031</w:t>
            </w:r>
          </w:p>
        </w:tc>
      </w:tr>
      <w:tr w:rsidR="0018079A">
        <w:trPr>
          <w:trHeight w:val="276"/>
        </w:trPr>
        <w:tc>
          <w:tcPr>
            <w:tcW w:w="850"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1.2.7</w:t>
            </w:r>
          </w:p>
        </w:tc>
        <w:tc>
          <w:tcPr>
            <w:tcW w:w="1843"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ind w:right="-125"/>
              <w:rPr>
                <w:rFonts w:eastAsia="Calibri"/>
                <w:sz w:val="24"/>
                <w:szCs w:val="24"/>
                <w:lang w:eastAsia="en-US"/>
              </w:rPr>
            </w:pPr>
            <w:r>
              <w:rPr>
                <w:rFonts w:eastAsia="Calibri"/>
                <w:sz w:val="24"/>
                <w:szCs w:val="24"/>
                <w:lang w:eastAsia="en-US"/>
              </w:rPr>
              <w:t xml:space="preserve">здание спортивного зала МАОУ «Лицей № 8» </w:t>
            </w:r>
          </w:p>
          <w:p w:rsidR="0018079A" w:rsidRDefault="00662650">
            <w:pPr>
              <w:widowControl w:val="0"/>
              <w:rPr>
                <w:rFonts w:eastAsia="Calibri"/>
                <w:sz w:val="24"/>
                <w:szCs w:val="24"/>
              </w:rPr>
            </w:pPr>
            <w:r>
              <w:rPr>
                <w:rFonts w:eastAsia="Calibri"/>
                <w:sz w:val="24"/>
                <w:szCs w:val="24"/>
                <w:lang w:eastAsia="en-US"/>
              </w:rPr>
              <w:t>г. Перми</w:t>
            </w:r>
          </w:p>
        </w:tc>
        <w:tc>
          <w:tcPr>
            <w:tcW w:w="1984"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lang w:eastAsia="en-US"/>
              </w:rPr>
            </w:pPr>
            <w:r>
              <w:rPr>
                <w:rFonts w:eastAsia="Calibri"/>
                <w:sz w:val="24"/>
                <w:szCs w:val="24"/>
                <w:lang w:eastAsia="en-US"/>
              </w:rPr>
              <w:t xml:space="preserve">г. Пермь, </w:t>
            </w:r>
          </w:p>
          <w:p w:rsidR="0018079A" w:rsidRDefault="00662650">
            <w:pPr>
              <w:widowControl w:val="0"/>
              <w:rPr>
                <w:rFonts w:eastAsia="Calibri"/>
                <w:sz w:val="24"/>
                <w:szCs w:val="24"/>
              </w:rPr>
            </w:pPr>
            <w:r>
              <w:rPr>
                <w:rFonts w:eastAsia="Calibri"/>
                <w:sz w:val="24"/>
                <w:szCs w:val="24"/>
                <w:lang w:eastAsia="en-US"/>
              </w:rPr>
              <w:t>шоссе Космонавтов, 194</w:t>
            </w:r>
          </w:p>
        </w:tc>
        <w:tc>
          <w:tcPr>
            <w:tcW w:w="1417" w:type="dxa"/>
            <w:vMerge w:val="restart"/>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662650">
            <w:pPr>
              <w:widowControl w:val="0"/>
              <w:jc w:val="center"/>
              <w:rPr>
                <w:rFonts w:eastAsia="Calibri"/>
                <w:sz w:val="24"/>
                <w:szCs w:val="24"/>
                <w:lang w:eastAsia="en-US"/>
              </w:rPr>
            </w:pPr>
            <w:r>
              <w:rPr>
                <w:rFonts w:eastAsia="Calibri"/>
                <w:sz w:val="24"/>
                <w:szCs w:val="24"/>
                <w:lang w:eastAsia="en-US"/>
              </w:rPr>
              <w:t>259420,2</w:t>
            </w:r>
          </w:p>
        </w:tc>
        <w:tc>
          <w:tcPr>
            <w:tcW w:w="1276"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center"/>
              <w:rPr>
                <w:sz w:val="24"/>
                <w:szCs w:val="24"/>
              </w:rPr>
            </w:pPr>
            <w:r>
              <w:rPr>
                <w:sz w:val="24"/>
                <w:szCs w:val="24"/>
              </w:rPr>
              <w:t>50 человек/</w:t>
            </w:r>
          </w:p>
          <w:p w:rsidR="0018079A" w:rsidRDefault="00662650">
            <w:pPr>
              <w:jc w:val="center"/>
              <w:rPr>
                <w:sz w:val="24"/>
                <w:szCs w:val="24"/>
              </w:rPr>
            </w:pPr>
            <w:r>
              <w:rPr>
                <w:sz w:val="24"/>
                <w:szCs w:val="24"/>
              </w:rPr>
              <w:t>час</w:t>
            </w:r>
          </w:p>
        </w:tc>
        <w:tc>
          <w:tcPr>
            <w:tcW w:w="1411"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lang w:eastAsia="en-US"/>
              </w:rPr>
              <w:t>2027-2029</w:t>
            </w:r>
          </w:p>
        </w:tc>
      </w:tr>
      <w:tr w:rsidR="0018079A">
        <w:trPr>
          <w:trHeight w:val="276"/>
        </w:trPr>
        <w:tc>
          <w:tcPr>
            <w:tcW w:w="850"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rPr>
            </w:pPr>
            <w:r>
              <w:rPr>
                <w:rFonts w:eastAsia="Calibri"/>
                <w:sz w:val="24"/>
                <w:szCs w:val="24"/>
                <w:lang w:eastAsia="en-US"/>
              </w:rPr>
              <w:t>1.2.8</w:t>
            </w:r>
          </w:p>
        </w:tc>
        <w:tc>
          <w:tcPr>
            <w:tcW w:w="1843"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rPr>
            </w:pPr>
            <w:r>
              <w:rPr>
                <w:rFonts w:eastAsia="Calibri"/>
                <w:sz w:val="24"/>
                <w:szCs w:val="24"/>
                <w:lang w:eastAsia="en-US"/>
              </w:rPr>
              <w:t>Строительство</w:t>
            </w:r>
          </w:p>
        </w:tc>
        <w:tc>
          <w:tcPr>
            <w:tcW w:w="1559"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ind w:right="-125"/>
              <w:rPr>
                <w:rFonts w:eastAsia="Calibri"/>
                <w:sz w:val="24"/>
                <w:szCs w:val="24"/>
                <w:lang w:eastAsia="en-US"/>
              </w:rPr>
            </w:pPr>
            <w:r>
              <w:rPr>
                <w:rFonts w:eastAsia="Calibri"/>
                <w:sz w:val="24"/>
                <w:szCs w:val="24"/>
                <w:lang w:eastAsia="en-US"/>
              </w:rPr>
              <w:t xml:space="preserve">здание спортивного зала МАОУ «СОШ № 14» </w:t>
            </w:r>
          </w:p>
          <w:p w:rsidR="0018079A" w:rsidRDefault="00662650">
            <w:pPr>
              <w:widowControl w:val="0"/>
              <w:rPr>
                <w:rFonts w:eastAsia="Calibri"/>
                <w:sz w:val="24"/>
                <w:szCs w:val="24"/>
              </w:rPr>
            </w:pPr>
            <w:r>
              <w:rPr>
                <w:rFonts w:eastAsia="Calibri"/>
                <w:sz w:val="24"/>
                <w:szCs w:val="24"/>
                <w:lang w:eastAsia="en-US"/>
              </w:rPr>
              <w:t>г. Перми</w:t>
            </w:r>
          </w:p>
        </w:tc>
        <w:tc>
          <w:tcPr>
            <w:tcW w:w="1984"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lang w:eastAsia="en-US"/>
              </w:rPr>
            </w:pPr>
            <w:r>
              <w:rPr>
                <w:rFonts w:eastAsia="Calibri"/>
                <w:sz w:val="24"/>
                <w:szCs w:val="24"/>
                <w:lang w:eastAsia="en-US"/>
              </w:rPr>
              <w:t xml:space="preserve">г. Пермь, </w:t>
            </w:r>
          </w:p>
          <w:p w:rsidR="0018079A" w:rsidRDefault="00662650">
            <w:pPr>
              <w:widowControl w:val="0"/>
              <w:rPr>
                <w:rFonts w:eastAsia="Calibri"/>
                <w:sz w:val="24"/>
                <w:szCs w:val="24"/>
              </w:rPr>
            </w:pPr>
            <w:r>
              <w:rPr>
                <w:rFonts w:eastAsia="Calibri"/>
                <w:sz w:val="24"/>
                <w:szCs w:val="24"/>
                <w:lang w:eastAsia="en-US"/>
              </w:rPr>
              <w:t xml:space="preserve">ул. </w:t>
            </w:r>
            <w:proofErr w:type="spellStart"/>
            <w:r>
              <w:rPr>
                <w:rFonts w:eastAsia="Calibri"/>
                <w:sz w:val="24"/>
                <w:szCs w:val="24"/>
                <w:lang w:eastAsia="en-US"/>
              </w:rPr>
              <w:t>Закамская</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rPr>
            </w:pPr>
          </w:p>
          <w:p w:rsidR="0018079A" w:rsidRDefault="00662650">
            <w:pPr>
              <w:widowControl w:val="0"/>
              <w:jc w:val="center"/>
              <w:rPr>
                <w:rFonts w:eastAsia="Calibri"/>
                <w:sz w:val="24"/>
                <w:szCs w:val="24"/>
                <w:lang w:eastAsia="en-US"/>
              </w:rPr>
            </w:pPr>
            <w:r>
              <w:rPr>
                <w:rFonts w:eastAsia="Calibri"/>
                <w:sz w:val="24"/>
                <w:szCs w:val="24"/>
              </w:rPr>
              <w:t>197503,2</w:t>
            </w:r>
          </w:p>
        </w:tc>
        <w:tc>
          <w:tcPr>
            <w:tcW w:w="1276"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center"/>
              <w:rPr>
                <w:sz w:val="24"/>
                <w:szCs w:val="24"/>
              </w:rPr>
            </w:pPr>
            <w:r>
              <w:rPr>
                <w:sz w:val="24"/>
                <w:szCs w:val="24"/>
              </w:rPr>
              <w:t>25 человек/</w:t>
            </w:r>
          </w:p>
          <w:p w:rsidR="0018079A" w:rsidRDefault="00662650">
            <w:pPr>
              <w:jc w:val="center"/>
              <w:rPr>
                <w:sz w:val="24"/>
                <w:szCs w:val="24"/>
              </w:rPr>
            </w:pPr>
            <w:r>
              <w:rPr>
                <w:sz w:val="24"/>
                <w:szCs w:val="24"/>
              </w:rPr>
              <w:t>час</w:t>
            </w:r>
          </w:p>
          <w:p w:rsidR="0018079A" w:rsidRDefault="0018079A">
            <w:pPr>
              <w:rPr>
                <w:sz w:val="24"/>
                <w:szCs w:val="24"/>
              </w:rPr>
            </w:pPr>
          </w:p>
        </w:tc>
        <w:tc>
          <w:tcPr>
            <w:tcW w:w="1411"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lang w:eastAsia="en-US"/>
              </w:rPr>
              <w:t>2029-2030</w:t>
            </w:r>
          </w:p>
        </w:tc>
      </w:tr>
    </w:tbl>
    <w:p w:rsidR="0018079A" w:rsidRDefault="00662650">
      <w:pPr>
        <w:tabs>
          <w:tab w:val="left" w:pos="900"/>
        </w:tabs>
        <w:ind w:firstLine="709"/>
        <w:jc w:val="right"/>
        <w:outlineLvl w:val="1"/>
        <w:rPr>
          <w:sz w:val="28"/>
          <w:szCs w:val="28"/>
          <w:lang w:eastAsia="zh-CN"/>
        </w:rPr>
      </w:pPr>
      <w:r>
        <w:rPr>
          <w:sz w:val="28"/>
          <w:szCs w:val="28"/>
          <w:lang w:eastAsia="zh-CN"/>
        </w:rPr>
        <w:t>»;</w:t>
      </w:r>
    </w:p>
    <w:p w:rsidR="0018079A" w:rsidRDefault="00662650">
      <w:pPr>
        <w:tabs>
          <w:tab w:val="left" w:pos="900"/>
        </w:tabs>
        <w:ind w:firstLine="709"/>
        <w:jc w:val="both"/>
        <w:outlineLvl w:val="1"/>
        <w:rPr>
          <w:sz w:val="28"/>
          <w:szCs w:val="28"/>
          <w:lang w:eastAsia="zh-CN"/>
        </w:rPr>
      </w:pPr>
      <w:r>
        <w:rPr>
          <w:sz w:val="28"/>
          <w:szCs w:val="28"/>
        </w:rPr>
        <w:t>1.2.7.2</w:t>
      </w:r>
      <w:r>
        <w:rPr>
          <w:sz w:val="28"/>
          <w:szCs w:val="28"/>
          <w:lang w:eastAsia="zh-CN"/>
        </w:rPr>
        <w:t xml:space="preserve"> строки 2.2.1-2.2.4 подпункта 2.2 изложить в редакции: </w:t>
      </w:r>
    </w:p>
    <w:p w:rsidR="0018079A" w:rsidRDefault="00662650">
      <w:pPr>
        <w:tabs>
          <w:tab w:val="left" w:pos="900"/>
        </w:tabs>
        <w:ind w:firstLine="709"/>
        <w:jc w:val="both"/>
        <w:outlineLvl w:val="1"/>
        <w:rPr>
          <w:sz w:val="28"/>
          <w:szCs w:val="28"/>
          <w:lang w:eastAsia="zh-CN"/>
        </w:rPr>
      </w:pPr>
      <w:r>
        <w:rPr>
          <w:sz w:val="28"/>
          <w:szCs w:val="28"/>
          <w:lang w:eastAsia="zh-CN"/>
        </w:rPr>
        <w:t>«</w:t>
      </w:r>
    </w:p>
    <w:tbl>
      <w:tblPr>
        <w:tblW w:w="515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1883"/>
        <w:gridCol w:w="1895"/>
        <w:gridCol w:w="1557"/>
        <w:gridCol w:w="1616"/>
        <w:gridCol w:w="1303"/>
        <w:gridCol w:w="1441"/>
      </w:tblGrid>
      <w:tr w:rsidR="0018079A">
        <w:trPr>
          <w:trHeight w:val="276"/>
        </w:trPr>
        <w:tc>
          <w:tcPr>
            <w:tcW w:w="744" w:type="dxa"/>
          </w:tcPr>
          <w:p w:rsidR="0018079A" w:rsidRDefault="00662650">
            <w:pPr>
              <w:jc w:val="center"/>
              <w:rPr>
                <w:sz w:val="24"/>
                <w:szCs w:val="24"/>
              </w:rPr>
            </w:pPr>
            <w:r>
              <w:rPr>
                <w:sz w:val="24"/>
                <w:szCs w:val="24"/>
              </w:rPr>
              <w:t>2.2.1</w:t>
            </w:r>
          </w:p>
        </w:tc>
        <w:tc>
          <w:tcPr>
            <w:tcW w:w="1843" w:type="dxa"/>
          </w:tcPr>
          <w:p w:rsidR="0018079A" w:rsidRDefault="00662650">
            <w:pPr>
              <w:widowControl w:val="0"/>
              <w:rPr>
                <w:sz w:val="28"/>
                <w:szCs w:val="28"/>
                <w:highlight w:val="white"/>
              </w:rPr>
            </w:pPr>
            <w:r>
              <w:rPr>
                <w:sz w:val="24"/>
                <w:szCs w:val="24"/>
                <w:highlight w:val="white"/>
                <w:lang w:eastAsia="en-US"/>
              </w:rPr>
              <w:t>Строительство</w:t>
            </w:r>
          </w:p>
        </w:tc>
        <w:tc>
          <w:tcPr>
            <w:tcW w:w="1855" w:type="dxa"/>
          </w:tcPr>
          <w:p w:rsidR="0018079A" w:rsidRDefault="00662650">
            <w:pPr>
              <w:rPr>
                <w:sz w:val="28"/>
                <w:szCs w:val="28"/>
                <w:highlight w:val="white"/>
              </w:rPr>
            </w:pPr>
            <w:r>
              <w:rPr>
                <w:sz w:val="24"/>
                <w:szCs w:val="24"/>
                <w:highlight w:val="white"/>
              </w:rPr>
              <w:t>спортивная трасса для лыжероллеров</w:t>
            </w:r>
          </w:p>
        </w:tc>
        <w:tc>
          <w:tcPr>
            <w:tcW w:w="1524" w:type="dxa"/>
          </w:tcPr>
          <w:p w:rsidR="0018079A" w:rsidRDefault="00662650">
            <w:pPr>
              <w:rPr>
                <w:sz w:val="28"/>
                <w:szCs w:val="28"/>
                <w:highlight w:val="white"/>
              </w:rPr>
            </w:pPr>
            <w:r>
              <w:rPr>
                <w:sz w:val="24"/>
                <w:szCs w:val="24"/>
                <w:highlight w:val="white"/>
              </w:rPr>
              <w:t xml:space="preserve">г. Пермь, </w:t>
            </w:r>
          </w:p>
          <w:p w:rsidR="0018079A" w:rsidRDefault="00662650">
            <w:pPr>
              <w:rPr>
                <w:sz w:val="28"/>
                <w:szCs w:val="28"/>
                <w:highlight w:val="white"/>
              </w:rPr>
            </w:pPr>
            <w:r>
              <w:rPr>
                <w:sz w:val="24"/>
                <w:szCs w:val="24"/>
                <w:highlight w:val="white"/>
              </w:rPr>
              <w:t xml:space="preserve">ул. </w:t>
            </w:r>
            <w:proofErr w:type="spellStart"/>
            <w:proofErr w:type="gramStart"/>
            <w:r>
              <w:rPr>
                <w:sz w:val="24"/>
                <w:szCs w:val="24"/>
                <w:highlight w:val="white"/>
              </w:rPr>
              <w:t>Агроно-мическая</w:t>
            </w:r>
            <w:proofErr w:type="spellEnd"/>
            <w:proofErr w:type="gramEnd"/>
            <w:r>
              <w:rPr>
                <w:sz w:val="24"/>
                <w:szCs w:val="24"/>
                <w:highlight w:val="white"/>
              </w:rPr>
              <w:t>, 23</w:t>
            </w:r>
          </w:p>
        </w:tc>
        <w:tc>
          <w:tcPr>
            <w:tcW w:w="1582" w:type="dxa"/>
          </w:tcPr>
          <w:p w:rsidR="0018079A" w:rsidRDefault="0018079A">
            <w:pPr>
              <w:jc w:val="center"/>
              <w:rPr>
                <w:sz w:val="24"/>
                <w:szCs w:val="24"/>
                <w:highlight w:val="white"/>
              </w:rPr>
            </w:pPr>
          </w:p>
          <w:p w:rsidR="0018079A" w:rsidRDefault="0018079A">
            <w:pPr>
              <w:jc w:val="center"/>
              <w:rPr>
                <w:sz w:val="24"/>
                <w:szCs w:val="24"/>
                <w:highlight w:val="white"/>
              </w:rPr>
            </w:pPr>
          </w:p>
          <w:p w:rsidR="0018079A" w:rsidRDefault="00662650">
            <w:pPr>
              <w:jc w:val="center"/>
              <w:rPr>
                <w:sz w:val="24"/>
                <w:szCs w:val="24"/>
                <w:highlight w:val="white"/>
              </w:rPr>
            </w:pPr>
            <w:r>
              <w:rPr>
                <w:sz w:val="24"/>
                <w:szCs w:val="24"/>
              </w:rPr>
              <w:t>373254,2</w:t>
            </w:r>
          </w:p>
        </w:tc>
        <w:tc>
          <w:tcPr>
            <w:tcW w:w="1276" w:type="dxa"/>
          </w:tcPr>
          <w:p w:rsidR="0018079A" w:rsidRDefault="00662650">
            <w:pPr>
              <w:jc w:val="center"/>
              <w:rPr>
                <w:sz w:val="24"/>
                <w:szCs w:val="24"/>
                <w:highlight w:val="white"/>
              </w:rPr>
            </w:pPr>
            <w:r>
              <w:rPr>
                <w:sz w:val="24"/>
                <w:szCs w:val="24"/>
                <w:highlight w:val="white"/>
              </w:rPr>
              <w:t>25 человек/</w:t>
            </w:r>
          </w:p>
          <w:p w:rsidR="0018079A" w:rsidRDefault="00662650">
            <w:pPr>
              <w:jc w:val="center"/>
              <w:rPr>
                <w:sz w:val="28"/>
                <w:szCs w:val="28"/>
                <w:highlight w:val="white"/>
              </w:rPr>
            </w:pPr>
            <w:r>
              <w:rPr>
                <w:sz w:val="24"/>
                <w:szCs w:val="24"/>
                <w:highlight w:val="white"/>
              </w:rPr>
              <w:t>смена</w:t>
            </w:r>
          </w:p>
        </w:tc>
        <w:tc>
          <w:tcPr>
            <w:tcW w:w="1411" w:type="dxa"/>
            <w:shd w:val="clear" w:color="FFFFFF" w:fill="FFFFFF"/>
          </w:tcPr>
          <w:p w:rsidR="0018079A" w:rsidRDefault="00662650">
            <w:pPr>
              <w:jc w:val="center"/>
              <w:rPr>
                <w:sz w:val="28"/>
                <w:szCs w:val="28"/>
                <w:highlight w:val="white"/>
              </w:rPr>
            </w:pPr>
            <w:r>
              <w:rPr>
                <w:sz w:val="24"/>
                <w:szCs w:val="24"/>
                <w:highlight w:val="white"/>
              </w:rPr>
              <w:t>2025-2026</w:t>
            </w:r>
          </w:p>
        </w:tc>
      </w:tr>
      <w:tr w:rsidR="0018079A">
        <w:trPr>
          <w:trHeight w:val="276"/>
        </w:trPr>
        <w:tc>
          <w:tcPr>
            <w:tcW w:w="744" w:type="dxa"/>
          </w:tcPr>
          <w:p w:rsidR="0018079A" w:rsidRDefault="00662650">
            <w:pPr>
              <w:jc w:val="center"/>
              <w:rPr>
                <w:sz w:val="24"/>
                <w:szCs w:val="24"/>
              </w:rPr>
            </w:pPr>
            <w:r>
              <w:rPr>
                <w:sz w:val="24"/>
                <w:szCs w:val="24"/>
              </w:rPr>
              <w:t>2.2.2</w:t>
            </w:r>
          </w:p>
        </w:tc>
        <w:tc>
          <w:tcPr>
            <w:tcW w:w="1843" w:type="dxa"/>
          </w:tcPr>
          <w:p w:rsidR="0018079A" w:rsidRDefault="00662650">
            <w:pPr>
              <w:widowControl w:val="0"/>
              <w:rPr>
                <w:sz w:val="28"/>
                <w:szCs w:val="28"/>
                <w:highlight w:val="white"/>
              </w:rPr>
            </w:pPr>
            <w:r>
              <w:rPr>
                <w:sz w:val="24"/>
                <w:szCs w:val="24"/>
                <w:highlight w:val="white"/>
                <w:lang w:eastAsia="en-US"/>
              </w:rPr>
              <w:t>Строительство</w:t>
            </w:r>
          </w:p>
        </w:tc>
        <w:tc>
          <w:tcPr>
            <w:tcW w:w="1855" w:type="dxa"/>
          </w:tcPr>
          <w:p w:rsidR="0018079A" w:rsidRDefault="00662650">
            <w:pPr>
              <w:rPr>
                <w:sz w:val="28"/>
                <w:szCs w:val="28"/>
                <w:highlight w:val="white"/>
              </w:rPr>
            </w:pPr>
            <w:r>
              <w:rPr>
                <w:sz w:val="24"/>
                <w:szCs w:val="24"/>
                <w:highlight w:val="white"/>
              </w:rPr>
              <w:t>плавательный бассейн</w:t>
            </w:r>
          </w:p>
        </w:tc>
        <w:tc>
          <w:tcPr>
            <w:tcW w:w="1524" w:type="dxa"/>
          </w:tcPr>
          <w:p w:rsidR="0018079A" w:rsidRDefault="00662650">
            <w:pPr>
              <w:rPr>
                <w:sz w:val="28"/>
                <w:szCs w:val="28"/>
                <w:highlight w:val="white"/>
              </w:rPr>
            </w:pPr>
            <w:r>
              <w:rPr>
                <w:sz w:val="24"/>
                <w:szCs w:val="24"/>
                <w:highlight w:val="white"/>
              </w:rPr>
              <w:t>г. Пермь,</w:t>
            </w:r>
          </w:p>
          <w:p w:rsidR="0018079A" w:rsidRDefault="00662650">
            <w:pPr>
              <w:rPr>
                <w:sz w:val="28"/>
                <w:szCs w:val="28"/>
                <w:highlight w:val="white"/>
              </w:rPr>
            </w:pPr>
            <w:r>
              <w:rPr>
                <w:sz w:val="24"/>
                <w:szCs w:val="24"/>
                <w:highlight w:val="white"/>
              </w:rPr>
              <w:t xml:space="preserve">ул. </w:t>
            </w:r>
            <w:proofErr w:type="spellStart"/>
            <w:r>
              <w:rPr>
                <w:sz w:val="24"/>
                <w:szCs w:val="24"/>
                <w:highlight w:val="white"/>
              </w:rPr>
              <w:t>Гайвин-ская</w:t>
            </w:r>
            <w:proofErr w:type="spellEnd"/>
            <w:r>
              <w:rPr>
                <w:sz w:val="24"/>
                <w:szCs w:val="24"/>
                <w:highlight w:val="white"/>
              </w:rPr>
              <w:t>, 50б</w:t>
            </w:r>
          </w:p>
        </w:tc>
        <w:tc>
          <w:tcPr>
            <w:tcW w:w="1582" w:type="dxa"/>
          </w:tcPr>
          <w:p w:rsidR="0018079A" w:rsidRDefault="0018079A">
            <w:pPr>
              <w:jc w:val="center"/>
              <w:rPr>
                <w:sz w:val="24"/>
                <w:szCs w:val="24"/>
                <w:highlight w:val="white"/>
              </w:rPr>
            </w:pPr>
          </w:p>
          <w:p w:rsidR="0018079A" w:rsidRDefault="0018079A">
            <w:pPr>
              <w:jc w:val="center"/>
              <w:rPr>
                <w:sz w:val="24"/>
                <w:szCs w:val="24"/>
                <w:highlight w:val="white"/>
              </w:rPr>
            </w:pPr>
          </w:p>
          <w:p w:rsidR="0018079A" w:rsidRDefault="00662650">
            <w:pPr>
              <w:jc w:val="center"/>
              <w:rPr>
                <w:sz w:val="28"/>
                <w:szCs w:val="28"/>
                <w:highlight w:val="white"/>
              </w:rPr>
            </w:pPr>
            <w:r>
              <w:rPr>
                <w:sz w:val="24"/>
                <w:szCs w:val="24"/>
                <w:highlight w:val="white"/>
              </w:rPr>
              <w:t>540743,6</w:t>
            </w:r>
          </w:p>
        </w:tc>
        <w:tc>
          <w:tcPr>
            <w:tcW w:w="1276" w:type="dxa"/>
          </w:tcPr>
          <w:p w:rsidR="0018079A" w:rsidRDefault="00662650">
            <w:pPr>
              <w:jc w:val="center"/>
              <w:rPr>
                <w:sz w:val="24"/>
                <w:szCs w:val="24"/>
                <w:highlight w:val="white"/>
              </w:rPr>
            </w:pPr>
            <w:r>
              <w:rPr>
                <w:sz w:val="24"/>
                <w:szCs w:val="24"/>
                <w:highlight w:val="white"/>
              </w:rPr>
              <w:t>114 человек/</w:t>
            </w:r>
          </w:p>
          <w:p w:rsidR="0018079A" w:rsidRDefault="00662650">
            <w:pPr>
              <w:jc w:val="center"/>
              <w:rPr>
                <w:sz w:val="28"/>
                <w:szCs w:val="28"/>
                <w:highlight w:val="white"/>
              </w:rPr>
            </w:pPr>
            <w:r>
              <w:rPr>
                <w:sz w:val="24"/>
                <w:szCs w:val="24"/>
                <w:highlight w:val="white"/>
              </w:rPr>
              <w:t>смена</w:t>
            </w:r>
          </w:p>
        </w:tc>
        <w:tc>
          <w:tcPr>
            <w:tcW w:w="1411" w:type="dxa"/>
            <w:shd w:val="clear" w:color="FFFFFF" w:fill="FFFFFF"/>
          </w:tcPr>
          <w:p w:rsidR="0018079A" w:rsidRDefault="00662650">
            <w:pPr>
              <w:jc w:val="center"/>
              <w:rPr>
                <w:sz w:val="28"/>
                <w:szCs w:val="28"/>
                <w:highlight w:val="white"/>
              </w:rPr>
            </w:pPr>
            <w:r>
              <w:rPr>
                <w:sz w:val="24"/>
                <w:szCs w:val="24"/>
                <w:highlight w:val="white"/>
              </w:rPr>
              <w:t>2025-2027</w:t>
            </w:r>
          </w:p>
        </w:tc>
      </w:tr>
      <w:tr w:rsidR="0018079A">
        <w:trPr>
          <w:trHeight w:val="276"/>
        </w:trPr>
        <w:tc>
          <w:tcPr>
            <w:tcW w:w="744" w:type="dxa"/>
            <w:vMerge w:val="restart"/>
          </w:tcPr>
          <w:p w:rsidR="0018079A" w:rsidRDefault="00662650">
            <w:pPr>
              <w:jc w:val="center"/>
              <w:rPr>
                <w:sz w:val="24"/>
                <w:szCs w:val="24"/>
              </w:rPr>
            </w:pPr>
            <w:r>
              <w:rPr>
                <w:sz w:val="24"/>
                <w:szCs w:val="24"/>
              </w:rPr>
              <w:t>2.2.3</w:t>
            </w:r>
          </w:p>
        </w:tc>
        <w:tc>
          <w:tcPr>
            <w:tcW w:w="1843" w:type="dxa"/>
            <w:vMerge w:val="restart"/>
          </w:tcPr>
          <w:p w:rsidR="0018079A" w:rsidRDefault="00662650">
            <w:pPr>
              <w:widowControl w:val="0"/>
              <w:rPr>
                <w:rFonts w:eastAsia="Calibri"/>
                <w:sz w:val="24"/>
                <w:szCs w:val="24"/>
              </w:rPr>
            </w:pPr>
            <w:r>
              <w:rPr>
                <w:rFonts w:eastAsia="Calibri"/>
                <w:sz w:val="24"/>
                <w:szCs w:val="24"/>
                <w:lang w:eastAsia="en-US"/>
              </w:rPr>
              <w:t>Строительство</w:t>
            </w:r>
          </w:p>
        </w:tc>
        <w:tc>
          <w:tcPr>
            <w:tcW w:w="1855" w:type="dxa"/>
            <w:vMerge w:val="restart"/>
          </w:tcPr>
          <w:p w:rsidR="0018079A" w:rsidRDefault="00662650">
            <w:pPr>
              <w:rPr>
                <w:sz w:val="24"/>
                <w:szCs w:val="24"/>
              </w:rPr>
            </w:pPr>
            <w:r>
              <w:rPr>
                <w:sz w:val="24"/>
                <w:szCs w:val="24"/>
              </w:rPr>
              <w:t>физкультурно-</w:t>
            </w:r>
            <w:r>
              <w:rPr>
                <w:sz w:val="24"/>
                <w:szCs w:val="24"/>
              </w:rPr>
              <w:lastRenderedPageBreak/>
              <w:t>оздорови-тельный центр для единоборств</w:t>
            </w:r>
          </w:p>
        </w:tc>
        <w:tc>
          <w:tcPr>
            <w:tcW w:w="1524" w:type="dxa"/>
            <w:vMerge w:val="restart"/>
          </w:tcPr>
          <w:p w:rsidR="0018079A" w:rsidRDefault="00662650">
            <w:pPr>
              <w:rPr>
                <w:sz w:val="24"/>
                <w:szCs w:val="24"/>
              </w:rPr>
            </w:pPr>
            <w:r>
              <w:rPr>
                <w:sz w:val="24"/>
                <w:szCs w:val="24"/>
              </w:rPr>
              <w:lastRenderedPageBreak/>
              <w:t xml:space="preserve">г. Пермь, </w:t>
            </w:r>
          </w:p>
          <w:p w:rsidR="0018079A" w:rsidRDefault="00662650">
            <w:pPr>
              <w:rPr>
                <w:sz w:val="24"/>
                <w:szCs w:val="24"/>
              </w:rPr>
            </w:pPr>
            <w:r>
              <w:rPr>
                <w:sz w:val="24"/>
                <w:szCs w:val="24"/>
              </w:rPr>
              <w:lastRenderedPageBreak/>
              <w:t xml:space="preserve">ул. </w:t>
            </w:r>
            <w:proofErr w:type="spellStart"/>
            <w:proofErr w:type="gramStart"/>
            <w:r>
              <w:rPr>
                <w:sz w:val="24"/>
                <w:szCs w:val="24"/>
              </w:rPr>
              <w:t>Крупс</w:t>
            </w:r>
            <w:proofErr w:type="spellEnd"/>
            <w:r>
              <w:rPr>
                <w:sz w:val="24"/>
                <w:szCs w:val="24"/>
              </w:rPr>
              <w:t>-кой</w:t>
            </w:r>
            <w:proofErr w:type="gramEnd"/>
            <w:r>
              <w:rPr>
                <w:sz w:val="24"/>
                <w:szCs w:val="24"/>
              </w:rPr>
              <w:t xml:space="preserve">, 85, </w:t>
            </w:r>
          </w:p>
          <w:p w:rsidR="0018079A" w:rsidRDefault="00662650">
            <w:pPr>
              <w:ind w:left="-109" w:right="-109"/>
              <w:rPr>
                <w:sz w:val="24"/>
                <w:szCs w:val="24"/>
              </w:rPr>
            </w:pPr>
            <w:r>
              <w:rPr>
                <w:sz w:val="24"/>
                <w:szCs w:val="24"/>
              </w:rPr>
              <w:t>ул. Аркадия Гайдара, 11, 13</w:t>
            </w:r>
          </w:p>
        </w:tc>
        <w:tc>
          <w:tcPr>
            <w:tcW w:w="1582" w:type="dxa"/>
            <w:vMerge w:val="restart"/>
          </w:tcPr>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662650">
            <w:pPr>
              <w:jc w:val="center"/>
              <w:rPr>
                <w:sz w:val="24"/>
                <w:szCs w:val="24"/>
              </w:rPr>
            </w:pPr>
            <w:r>
              <w:rPr>
                <w:sz w:val="24"/>
                <w:szCs w:val="24"/>
              </w:rPr>
              <w:t>300000,0</w:t>
            </w:r>
          </w:p>
        </w:tc>
        <w:tc>
          <w:tcPr>
            <w:tcW w:w="1276" w:type="dxa"/>
            <w:vMerge w:val="restart"/>
          </w:tcPr>
          <w:p w:rsidR="0018079A" w:rsidRDefault="00662650">
            <w:pPr>
              <w:jc w:val="center"/>
              <w:rPr>
                <w:sz w:val="24"/>
                <w:szCs w:val="24"/>
              </w:rPr>
            </w:pPr>
            <w:r>
              <w:rPr>
                <w:sz w:val="24"/>
                <w:szCs w:val="24"/>
              </w:rPr>
              <w:lastRenderedPageBreak/>
              <w:t xml:space="preserve">86 </w:t>
            </w:r>
            <w:r>
              <w:rPr>
                <w:sz w:val="24"/>
                <w:szCs w:val="24"/>
              </w:rPr>
              <w:lastRenderedPageBreak/>
              <w:t>человек/</w:t>
            </w:r>
          </w:p>
          <w:p w:rsidR="0018079A" w:rsidRDefault="00662650">
            <w:pPr>
              <w:jc w:val="center"/>
              <w:rPr>
                <w:sz w:val="24"/>
                <w:szCs w:val="24"/>
              </w:rPr>
            </w:pPr>
            <w:r>
              <w:rPr>
                <w:sz w:val="24"/>
                <w:szCs w:val="24"/>
              </w:rPr>
              <w:t xml:space="preserve">смена </w:t>
            </w:r>
          </w:p>
        </w:tc>
        <w:tc>
          <w:tcPr>
            <w:tcW w:w="1411" w:type="dxa"/>
            <w:vMerge w:val="restart"/>
            <w:shd w:val="clear" w:color="FFFFFF" w:fill="FFFFFF"/>
          </w:tcPr>
          <w:p w:rsidR="0018079A" w:rsidRDefault="00662650">
            <w:pPr>
              <w:jc w:val="center"/>
              <w:rPr>
                <w:sz w:val="24"/>
                <w:szCs w:val="24"/>
              </w:rPr>
            </w:pPr>
            <w:r>
              <w:rPr>
                <w:sz w:val="24"/>
                <w:szCs w:val="24"/>
              </w:rPr>
              <w:lastRenderedPageBreak/>
              <w:t>2028-2030</w:t>
            </w:r>
          </w:p>
        </w:tc>
      </w:tr>
      <w:tr w:rsidR="0018079A">
        <w:trPr>
          <w:trHeight w:val="276"/>
        </w:trPr>
        <w:tc>
          <w:tcPr>
            <w:tcW w:w="744" w:type="dxa"/>
            <w:vMerge w:val="restart"/>
          </w:tcPr>
          <w:p w:rsidR="0018079A" w:rsidRDefault="00662650">
            <w:pPr>
              <w:jc w:val="center"/>
              <w:rPr>
                <w:sz w:val="24"/>
                <w:szCs w:val="24"/>
              </w:rPr>
            </w:pPr>
            <w:r>
              <w:rPr>
                <w:sz w:val="24"/>
                <w:szCs w:val="24"/>
              </w:rPr>
              <w:lastRenderedPageBreak/>
              <w:t>2.2.4</w:t>
            </w:r>
          </w:p>
        </w:tc>
        <w:tc>
          <w:tcPr>
            <w:tcW w:w="1843" w:type="dxa"/>
            <w:vMerge w:val="restart"/>
          </w:tcPr>
          <w:p w:rsidR="0018079A" w:rsidRDefault="00662650">
            <w:pPr>
              <w:widowControl w:val="0"/>
              <w:rPr>
                <w:rFonts w:eastAsia="Calibri"/>
                <w:sz w:val="24"/>
                <w:szCs w:val="24"/>
              </w:rPr>
            </w:pPr>
            <w:r>
              <w:rPr>
                <w:rFonts w:eastAsia="Calibri"/>
                <w:sz w:val="24"/>
                <w:szCs w:val="24"/>
                <w:lang w:eastAsia="en-US"/>
              </w:rPr>
              <w:t>Строительство</w:t>
            </w:r>
          </w:p>
        </w:tc>
        <w:tc>
          <w:tcPr>
            <w:tcW w:w="1855" w:type="dxa"/>
            <w:vMerge w:val="restart"/>
          </w:tcPr>
          <w:p w:rsidR="0018079A" w:rsidRDefault="00662650">
            <w:pPr>
              <w:rPr>
                <w:sz w:val="24"/>
                <w:szCs w:val="24"/>
              </w:rPr>
            </w:pPr>
            <w:r>
              <w:rPr>
                <w:sz w:val="24"/>
                <w:szCs w:val="24"/>
              </w:rPr>
              <w:t xml:space="preserve">центр для </w:t>
            </w:r>
            <w:proofErr w:type="gramStart"/>
            <w:r>
              <w:rPr>
                <w:sz w:val="24"/>
                <w:szCs w:val="24"/>
              </w:rPr>
              <w:t>спор-</w:t>
            </w:r>
            <w:proofErr w:type="spellStart"/>
            <w:r>
              <w:rPr>
                <w:sz w:val="24"/>
                <w:szCs w:val="24"/>
              </w:rPr>
              <w:t>тивной</w:t>
            </w:r>
            <w:proofErr w:type="spellEnd"/>
            <w:proofErr w:type="gramEnd"/>
            <w:r>
              <w:rPr>
                <w:sz w:val="24"/>
                <w:szCs w:val="24"/>
              </w:rPr>
              <w:t xml:space="preserve"> </w:t>
            </w:r>
            <w:proofErr w:type="spellStart"/>
            <w:r>
              <w:rPr>
                <w:sz w:val="24"/>
                <w:szCs w:val="24"/>
              </w:rPr>
              <w:t>гимнас</w:t>
            </w:r>
            <w:proofErr w:type="spellEnd"/>
            <w:r>
              <w:rPr>
                <w:sz w:val="24"/>
                <w:szCs w:val="24"/>
              </w:rPr>
              <w:t xml:space="preserve">-тики, </w:t>
            </w:r>
            <w:proofErr w:type="spellStart"/>
            <w:r>
              <w:rPr>
                <w:sz w:val="24"/>
                <w:szCs w:val="24"/>
              </w:rPr>
              <w:t>спортив</w:t>
            </w:r>
            <w:proofErr w:type="spellEnd"/>
            <w:r>
              <w:rPr>
                <w:sz w:val="24"/>
                <w:szCs w:val="24"/>
              </w:rPr>
              <w:t>-ной акробатики, аэробики и единоборств</w:t>
            </w:r>
          </w:p>
        </w:tc>
        <w:tc>
          <w:tcPr>
            <w:tcW w:w="1524" w:type="dxa"/>
            <w:vMerge w:val="restart"/>
          </w:tcPr>
          <w:p w:rsidR="0018079A" w:rsidRDefault="00662650">
            <w:pPr>
              <w:rPr>
                <w:sz w:val="24"/>
                <w:szCs w:val="24"/>
              </w:rPr>
            </w:pPr>
            <w:r>
              <w:rPr>
                <w:sz w:val="24"/>
                <w:szCs w:val="24"/>
              </w:rPr>
              <w:t>г. Пермь,</w:t>
            </w:r>
          </w:p>
          <w:p w:rsidR="0018079A" w:rsidRDefault="00662650">
            <w:pPr>
              <w:rPr>
                <w:sz w:val="24"/>
                <w:szCs w:val="24"/>
              </w:rPr>
            </w:pPr>
            <w:r>
              <w:rPr>
                <w:sz w:val="24"/>
                <w:szCs w:val="24"/>
              </w:rPr>
              <w:t>ул. Боровая, 16</w:t>
            </w:r>
          </w:p>
        </w:tc>
        <w:tc>
          <w:tcPr>
            <w:tcW w:w="1582" w:type="dxa"/>
            <w:vMerge w:val="restart"/>
          </w:tcPr>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18079A">
            <w:pPr>
              <w:jc w:val="center"/>
              <w:rPr>
                <w:sz w:val="24"/>
                <w:szCs w:val="24"/>
              </w:rPr>
            </w:pPr>
          </w:p>
          <w:p w:rsidR="0018079A" w:rsidRDefault="00662650">
            <w:pPr>
              <w:jc w:val="center"/>
              <w:rPr>
                <w:sz w:val="24"/>
                <w:szCs w:val="24"/>
              </w:rPr>
            </w:pPr>
            <w:r>
              <w:rPr>
                <w:sz w:val="24"/>
                <w:szCs w:val="24"/>
              </w:rPr>
              <w:t>450000,0</w:t>
            </w:r>
          </w:p>
        </w:tc>
        <w:tc>
          <w:tcPr>
            <w:tcW w:w="1276" w:type="dxa"/>
            <w:vMerge w:val="restart"/>
          </w:tcPr>
          <w:p w:rsidR="0018079A" w:rsidRDefault="00662650">
            <w:pPr>
              <w:jc w:val="center"/>
              <w:rPr>
                <w:sz w:val="24"/>
                <w:szCs w:val="24"/>
              </w:rPr>
            </w:pPr>
            <w:r>
              <w:rPr>
                <w:sz w:val="24"/>
                <w:szCs w:val="24"/>
              </w:rPr>
              <w:t>66 человек/</w:t>
            </w:r>
          </w:p>
          <w:p w:rsidR="0018079A" w:rsidRDefault="00662650">
            <w:pPr>
              <w:jc w:val="center"/>
              <w:rPr>
                <w:sz w:val="24"/>
                <w:szCs w:val="24"/>
              </w:rPr>
            </w:pPr>
            <w:r>
              <w:rPr>
                <w:sz w:val="24"/>
                <w:szCs w:val="24"/>
              </w:rPr>
              <w:t>смена</w:t>
            </w:r>
          </w:p>
        </w:tc>
        <w:tc>
          <w:tcPr>
            <w:tcW w:w="1411" w:type="dxa"/>
            <w:vMerge w:val="restart"/>
            <w:shd w:val="clear" w:color="FFFFFF" w:fill="FFFFFF"/>
          </w:tcPr>
          <w:p w:rsidR="0018079A" w:rsidRDefault="00662650">
            <w:pPr>
              <w:jc w:val="center"/>
              <w:rPr>
                <w:sz w:val="24"/>
                <w:szCs w:val="24"/>
              </w:rPr>
            </w:pPr>
            <w:r>
              <w:rPr>
                <w:sz w:val="24"/>
                <w:szCs w:val="24"/>
              </w:rPr>
              <w:t>2028-2030</w:t>
            </w:r>
          </w:p>
          <w:p w:rsidR="0018079A" w:rsidRDefault="0018079A">
            <w:pPr>
              <w:rPr>
                <w:sz w:val="24"/>
                <w:szCs w:val="24"/>
              </w:rPr>
            </w:pPr>
          </w:p>
        </w:tc>
      </w:tr>
    </w:tbl>
    <w:p w:rsidR="0018079A" w:rsidRDefault="00662650">
      <w:pPr>
        <w:tabs>
          <w:tab w:val="left" w:pos="900"/>
        </w:tabs>
        <w:ind w:firstLine="709"/>
        <w:jc w:val="right"/>
        <w:outlineLvl w:val="1"/>
        <w:rPr>
          <w:sz w:val="28"/>
          <w:szCs w:val="28"/>
          <w:lang w:eastAsia="zh-CN"/>
        </w:rPr>
      </w:pPr>
      <w:r>
        <w:rPr>
          <w:sz w:val="28"/>
          <w:szCs w:val="28"/>
          <w:lang w:eastAsia="zh-CN"/>
        </w:rPr>
        <w:t>»;</w:t>
      </w:r>
    </w:p>
    <w:p w:rsidR="0018079A" w:rsidRDefault="00662650">
      <w:pPr>
        <w:tabs>
          <w:tab w:val="left" w:pos="900"/>
        </w:tabs>
        <w:ind w:firstLine="709"/>
        <w:jc w:val="both"/>
        <w:outlineLvl w:val="1"/>
        <w:rPr>
          <w:sz w:val="28"/>
          <w:szCs w:val="28"/>
          <w:lang w:eastAsia="zh-CN"/>
        </w:rPr>
      </w:pPr>
      <w:r>
        <w:rPr>
          <w:sz w:val="28"/>
          <w:szCs w:val="28"/>
          <w:highlight w:val="white"/>
          <w:lang w:eastAsia="zh-CN"/>
        </w:rPr>
        <w:t>1.2.8 в Оценке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 города Перми (объекты местного значения) (приложение 6):</w:t>
      </w:r>
    </w:p>
    <w:p w:rsidR="0018079A" w:rsidRDefault="00662650">
      <w:pPr>
        <w:tabs>
          <w:tab w:val="left" w:pos="900"/>
        </w:tabs>
        <w:ind w:firstLine="709"/>
        <w:jc w:val="both"/>
        <w:outlineLvl w:val="1"/>
        <w:rPr>
          <w:sz w:val="28"/>
          <w:szCs w:val="28"/>
          <w:highlight w:val="white"/>
        </w:rPr>
      </w:pPr>
      <w:r>
        <w:rPr>
          <w:sz w:val="28"/>
          <w:szCs w:val="28"/>
          <w:highlight w:val="white"/>
          <w:lang w:eastAsia="zh-CN"/>
        </w:rPr>
        <w:t xml:space="preserve">1.2.8.1 в пункте 1 «Образование»: </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1.2.8.1</w:t>
      </w:r>
      <w:r>
        <w:rPr>
          <w:sz w:val="28"/>
          <w:szCs w:val="28"/>
          <w:lang w:eastAsia="zh-CN"/>
        </w:rPr>
        <w:t>.1</w:t>
      </w:r>
      <w:r>
        <w:rPr>
          <w:sz w:val="28"/>
          <w:szCs w:val="28"/>
          <w:highlight w:val="white"/>
          <w:lang w:eastAsia="zh-CN"/>
        </w:rPr>
        <w:t xml:space="preserve"> подпункт 1.1 «Дошкольное образование» дополнить строкой 1.1.8</w:t>
      </w:r>
      <w:r>
        <w:rPr>
          <w:sz w:val="28"/>
          <w:szCs w:val="28"/>
          <w:highlight w:val="white"/>
          <w:vertAlign w:val="superscript"/>
          <w:lang w:eastAsia="zh-CN"/>
        </w:rPr>
        <w:t xml:space="preserve">8 </w:t>
      </w:r>
      <w:r>
        <w:rPr>
          <w:sz w:val="28"/>
          <w:szCs w:val="28"/>
          <w:highlight w:val="white"/>
          <w:lang w:eastAsia="zh-CN"/>
        </w:rPr>
        <w:t>следующего содержания:</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515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
        <w:gridCol w:w="2074"/>
        <w:gridCol w:w="1416"/>
        <w:gridCol w:w="1417"/>
        <w:gridCol w:w="425"/>
        <w:gridCol w:w="567"/>
        <w:gridCol w:w="567"/>
        <w:gridCol w:w="425"/>
        <w:gridCol w:w="567"/>
        <w:gridCol w:w="567"/>
        <w:gridCol w:w="1526"/>
      </w:tblGrid>
      <w:tr w:rsidR="0018079A">
        <w:trPr>
          <w:trHeight w:val="1919"/>
        </w:trPr>
        <w:tc>
          <w:tcPr>
            <w:tcW w:w="885" w:type="dxa"/>
            <w:shd w:val="clear" w:color="FFFFFF" w:fill="FFFFFF"/>
          </w:tcPr>
          <w:p w:rsidR="0018079A" w:rsidRDefault="00662650">
            <w:pPr>
              <w:widowControl w:val="0"/>
              <w:ind w:left="-28" w:right="-50"/>
              <w:jc w:val="center"/>
              <w:rPr>
                <w:rFonts w:eastAsia="Calibri"/>
                <w:sz w:val="24"/>
                <w:szCs w:val="24"/>
                <w:highlight w:val="white"/>
                <w:vertAlign w:val="superscript"/>
              </w:rPr>
            </w:pPr>
            <w:r>
              <w:rPr>
                <w:rFonts w:eastAsia="Calibri"/>
                <w:sz w:val="24"/>
                <w:szCs w:val="24"/>
                <w:highlight w:val="white"/>
                <w:lang w:eastAsia="en-US"/>
              </w:rPr>
              <w:t>1.1.8</w:t>
            </w:r>
            <w:r>
              <w:rPr>
                <w:rFonts w:eastAsia="Calibri"/>
                <w:sz w:val="24"/>
                <w:szCs w:val="24"/>
                <w:highlight w:val="white"/>
                <w:vertAlign w:val="superscript"/>
              </w:rPr>
              <w:t>8</w:t>
            </w:r>
          </w:p>
        </w:tc>
        <w:tc>
          <w:tcPr>
            <w:tcW w:w="2030" w:type="dxa"/>
            <w:shd w:val="clear" w:color="FFFFFF" w:fill="FFFFFF"/>
          </w:tcPr>
          <w:p w:rsidR="0018079A" w:rsidRDefault="00662650">
            <w:pPr>
              <w:rPr>
                <w:rFonts w:eastAsia="Calibri"/>
                <w:sz w:val="24"/>
                <w:szCs w:val="24"/>
                <w:highlight w:val="white"/>
              </w:rPr>
            </w:pPr>
            <w:r>
              <w:rPr>
                <w:rFonts w:eastAsia="Calibri"/>
                <w:sz w:val="24"/>
                <w:szCs w:val="24"/>
                <w:highlight w:val="white"/>
                <w:lang w:eastAsia="en-US"/>
              </w:rPr>
              <w:t>строительство здания для раз-</w:t>
            </w:r>
            <w:proofErr w:type="spellStart"/>
            <w:r>
              <w:rPr>
                <w:rFonts w:eastAsia="Calibri"/>
                <w:sz w:val="24"/>
                <w:szCs w:val="24"/>
                <w:highlight w:val="white"/>
                <w:lang w:eastAsia="en-US"/>
              </w:rPr>
              <w:t>мещения</w:t>
            </w:r>
            <w:proofErr w:type="spellEnd"/>
            <w:r>
              <w:rPr>
                <w:rFonts w:eastAsia="Calibri"/>
                <w:sz w:val="24"/>
                <w:szCs w:val="24"/>
                <w:highlight w:val="white"/>
                <w:lang w:eastAsia="en-US"/>
              </w:rPr>
              <w:t xml:space="preserve"> </w:t>
            </w:r>
            <w:proofErr w:type="spellStart"/>
            <w:r>
              <w:rPr>
                <w:rFonts w:eastAsia="Calibri"/>
                <w:sz w:val="24"/>
                <w:szCs w:val="24"/>
                <w:highlight w:val="white"/>
                <w:lang w:eastAsia="en-US"/>
              </w:rPr>
              <w:t>дош-кольного</w:t>
            </w:r>
            <w:proofErr w:type="spellEnd"/>
            <w:r>
              <w:rPr>
                <w:rFonts w:eastAsia="Calibri"/>
                <w:sz w:val="24"/>
                <w:szCs w:val="24"/>
                <w:highlight w:val="white"/>
                <w:lang w:eastAsia="en-US"/>
              </w:rPr>
              <w:t xml:space="preserve"> </w:t>
            </w:r>
            <w:proofErr w:type="spellStart"/>
            <w:r>
              <w:rPr>
                <w:rFonts w:eastAsia="Calibri"/>
                <w:sz w:val="24"/>
                <w:szCs w:val="24"/>
                <w:highlight w:val="white"/>
                <w:lang w:eastAsia="en-US"/>
              </w:rPr>
              <w:t>образо-вательного</w:t>
            </w:r>
            <w:proofErr w:type="spellEnd"/>
            <w:r>
              <w:rPr>
                <w:rFonts w:eastAsia="Calibri"/>
                <w:sz w:val="24"/>
                <w:szCs w:val="24"/>
                <w:highlight w:val="white"/>
                <w:lang w:eastAsia="en-US"/>
              </w:rPr>
              <w:t xml:space="preserve"> </w:t>
            </w:r>
            <w:proofErr w:type="spellStart"/>
            <w:r>
              <w:rPr>
                <w:rFonts w:eastAsia="Calibri"/>
                <w:sz w:val="24"/>
                <w:szCs w:val="24"/>
                <w:highlight w:val="white"/>
                <w:lang w:eastAsia="en-US"/>
              </w:rPr>
              <w:t>уч-реждения</w:t>
            </w:r>
            <w:proofErr w:type="spellEnd"/>
            <w:r>
              <w:rPr>
                <w:rFonts w:eastAsia="Calibri"/>
                <w:sz w:val="24"/>
                <w:szCs w:val="24"/>
                <w:highlight w:val="white"/>
                <w:lang w:eastAsia="en-US"/>
              </w:rPr>
              <w:t xml:space="preserve"> в М</w:t>
            </w:r>
            <w:proofErr w:type="gramStart"/>
            <w:r>
              <w:rPr>
                <w:rFonts w:eastAsia="Calibri"/>
                <w:sz w:val="24"/>
                <w:szCs w:val="24"/>
                <w:highlight w:val="white"/>
                <w:lang w:eastAsia="en-US"/>
              </w:rPr>
              <w:t>о-</w:t>
            </w:r>
            <w:proofErr w:type="gramEnd"/>
            <w:r>
              <w:rPr>
                <w:rFonts w:eastAsia="Calibri"/>
                <w:sz w:val="24"/>
                <w:szCs w:val="24"/>
                <w:highlight w:val="white"/>
                <w:lang w:eastAsia="en-US"/>
              </w:rPr>
              <w:t xml:space="preserve"> </w:t>
            </w:r>
            <w:proofErr w:type="spellStart"/>
            <w:r>
              <w:rPr>
                <w:rFonts w:eastAsia="Calibri"/>
                <w:sz w:val="24"/>
                <w:szCs w:val="24"/>
                <w:highlight w:val="white"/>
                <w:lang w:eastAsia="en-US"/>
              </w:rPr>
              <w:t>товилихинском</w:t>
            </w:r>
            <w:proofErr w:type="spellEnd"/>
            <w:r>
              <w:rPr>
                <w:rFonts w:eastAsia="Calibri"/>
                <w:sz w:val="24"/>
                <w:szCs w:val="24"/>
                <w:highlight w:val="white"/>
                <w:lang w:eastAsia="en-US"/>
              </w:rPr>
              <w:t xml:space="preserve"> районе г. Перми</w:t>
            </w:r>
          </w:p>
        </w:tc>
        <w:tc>
          <w:tcPr>
            <w:tcW w:w="1386" w:type="dxa"/>
            <w:shd w:val="clear" w:color="FFFFFF" w:fill="FFFFFF"/>
          </w:tcPr>
          <w:p w:rsidR="0018079A" w:rsidRDefault="00662650">
            <w:pPr>
              <w:jc w:val="center"/>
              <w:rPr>
                <w:highlight w:val="white"/>
              </w:rPr>
            </w:pPr>
            <w:r>
              <w:rPr>
                <w:highlight w:val="white"/>
              </w:rPr>
              <w:t>-</w:t>
            </w:r>
          </w:p>
        </w:tc>
        <w:tc>
          <w:tcPr>
            <w:tcW w:w="1387" w:type="dxa"/>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lang w:eastAsia="en-US"/>
              </w:rPr>
              <w:t xml:space="preserve">источник </w:t>
            </w:r>
            <w:proofErr w:type="spellStart"/>
            <w:proofErr w:type="gramStart"/>
            <w:r>
              <w:rPr>
                <w:rFonts w:eastAsia="Calibri"/>
                <w:sz w:val="24"/>
                <w:szCs w:val="24"/>
                <w:highlight w:val="white"/>
                <w:lang w:eastAsia="en-US"/>
              </w:rPr>
              <w:t>финанси-рования</w:t>
            </w:r>
            <w:proofErr w:type="spellEnd"/>
            <w:proofErr w:type="gramEnd"/>
            <w:r>
              <w:rPr>
                <w:rFonts w:eastAsia="Calibri"/>
                <w:sz w:val="24"/>
                <w:szCs w:val="24"/>
                <w:highlight w:val="white"/>
              </w:rPr>
              <w:t xml:space="preserve"> не определен</w:t>
            </w:r>
          </w:p>
        </w:tc>
        <w:tc>
          <w:tcPr>
            <w:tcW w:w="416" w:type="dxa"/>
            <w:shd w:val="clear" w:color="FFFFFF" w:fill="FFFFFF"/>
          </w:tcPr>
          <w:p w:rsidR="0018079A" w:rsidRDefault="0018079A">
            <w:pPr>
              <w:widowControl w:val="0"/>
              <w:jc w:val="center"/>
              <w:rPr>
                <w:rFonts w:eastAsia="Calibri"/>
                <w:sz w:val="24"/>
                <w:szCs w:val="24"/>
                <w:highlight w:val="white"/>
              </w:rPr>
            </w:pPr>
          </w:p>
        </w:tc>
        <w:tc>
          <w:tcPr>
            <w:tcW w:w="555" w:type="dxa"/>
            <w:shd w:val="clear" w:color="FFFFFF" w:fill="FFFFFF"/>
          </w:tcPr>
          <w:p w:rsidR="0018079A" w:rsidRDefault="0018079A">
            <w:pPr>
              <w:widowControl w:val="0"/>
              <w:jc w:val="center"/>
              <w:rPr>
                <w:rFonts w:eastAsia="Calibri"/>
                <w:sz w:val="24"/>
                <w:szCs w:val="24"/>
                <w:highlight w:val="white"/>
              </w:rPr>
            </w:pPr>
          </w:p>
        </w:tc>
        <w:tc>
          <w:tcPr>
            <w:tcW w:w="555" w:type="dxa"/>
            <w:shd w:val="clear" w:color="FFFFFF" w:fill="FFFFFF"/>
          </w:tcPr>
          <w:p w:rsidR="0018079A" w:rsidRDefault="0018079A">
            <w:pPr>
              <w:widowControl w:val="0"/>
              <w:jc w:val="center"/>
              <w:rPr>
                <w:rFonts w:eastAsia="Calibri"/>
                <w:sz w:val="24"/>
                <w:szCs w:val="24"/>
                <w:highlight w:val="white"/>
              </w:rPr>
            </w:pPr>
          </w:p>
        </w:tc>
        <w:tc>
          <w:tcPr>
            <w:tcW w:w="416" w:type="dxa"/>
            <w:shd w:val="clear" w:color="FFFFFF" w:fill="FFFFFF"/>
          </w:tcPr>
          <w:p w:rsidR="0018079A" w:rsidRDefault="0018079A">
            <w:pPr>
              <w:widowControl w:val="0"/>
              <w:jc w:val="center"/>
              <w:rPr>
                <w:rFonts w:eastAsia="Calibri"/>
                <w:sz w:val="24"/>
                <w:szCs w:val="24"/>
                <w:highlight w:val="white"/>
              </w:rPr>
            </w:pPr>
          </w:p>
        </w:tc>
        <w:tc>
          <w:tcPr>
            <w:tcW w:w="555" w:type="dxa"/>
            <w:shd w:val="clear" w:color="FFFFFF" w:fill="FFFFFF"/>
          </w:tcPr>
          <w:p w:rsidR="0018079A" w:rsidRDefault="0018079A">
            <w:pPr>
              <w:widowControl w:val="0"/>
              <w:jc w:val="center"/>
              <w:rPr>
                <w:rFonts w:eastAsia="Calibri"/>
                <w:sz w:val="24"/>
                <w:szCs w:val="24"/>
                <w:highlight w:val="white"/>
              </w:rPr>
            </w:pPr>
          </w:p>
        </w:tc>
        <w:tc>
          <w:tcPr>
            <w:tcW w:w="555" w:type="dxa"/>
            <w:shd w:val="clear" w:color="FFFFFF" w:fill="FFFFFF"/>
          </w:tcPr>
          <w:p w:rsidR="0018079A" w:rsidRDefault="0018079A">
            <w:pPr>
              <w:rPr>
                <w:highlight w:val="white"/>
              </w:rPr>
            </w:pPr>
          </w:p>
        </w:tc>
        <w:tc>
          <w:tcPr>
            <w:tcW w:w="1494" w:type="dxa"/>
            <w:shd w:val="clear" w:color="FFFFFF" w:fill="FFFFFF"/>
          </w:tcPr>
          <w:p w:rsidR="0018079A" w:rsidRDefault="00662650">
            <w:pPr>
              <w:jc w:val="center"/>
              <w:rPr>
                <w:sz w:val="24"/>
                <w:szCs w:val="24"/>
                <w:highlight w:val="white"/>
              </w:rPr>
            </w:pPr>
            <w:r>
              <w:rPr>
                <w:sz w:val="24"/>
                <w:szCs w:val="24"/>
                <w:highlight w:val="white"/>
              </w:rPr>
              <w:t xml:space="preserve">стоимость </w:t>
            </w:r>
            <w:proofErr w:type="gramStart"/>
            <w:r>
              <w:rPr>
                <w:sz w:val="24"/>
                <w:szCs w:val="24"/>
                <w:highlight w:val="white"/>
              </w:rPr>
              <w:t>строитель-</w:t>
            </w:r>
            <w:proofErr w:type="spellStart"/>
            <w:r>
              <w:rPr>
                <w:sz w:val="24"/>
                <w:szCs w:val="24"/>
                <w:highlight w:val="white"/>
              </w:rPr>
              <w:t>ства</w:t>
            </w:r>
            <w:proofErr w:type="spellEnd"/>
            <w:proofErr w:type="gramEnd"/>
            <w:r>
              <w:rPr>
                <w:sz w:val="24"/>
                <w:szCs w:val="24"/>
                <w:highlight w:val="white"/>
              </w:rPr>
              <w:t xml:space="preserve"> возможно определить после разработки ПД </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tabs>
          <w:tab w:val="left" w:pos="900"/>
        </w:tabs>
        <w:ind w:firstLine="709"/>
        <w:jc w:val="both"/>
        <w:outlineLvl w:val="1"/>
        <w:rPr>
          <w:sz w:val="28"/>
          <w:szCs w:val="28"/>
          <w:highlight w:val="white"/>
          <w:lang w:eastAsia="zh-CN"/>
        </w:rPr>
      </w:pPr>
      <w:r>
        <w:rPr>
          <w:sz w:val="28"/>
          <w:szCs w:val="28"/>
          <w:highlight w:val="white"/>
          <w:lang w:eastAsia="zh-CN"/>
        </w:rPr>
        <w:t>1.2.8.1</w:t>
      </w:r>
      <w:r>
        <w:rPr>
          <w:sz w:val="28"/>
          <w:szCs w:val="28"/>
          <w:lang w:eastAsia="zh-CN"/>
        </w:rPr>
        <w:t>.2 строку 1.2.11</w:t>
      </w:r>
      <w:r>
        <w:rPr>
          <w:sz w:val="28"/>
          <w:szCs w:val="28"/>
          <w:vertAlign w:val="superscript"/>
          <w:lang w:eastAsia="zh-CN"/>
        </w:rPr>
        <w:t xml:space="preserve">6 </w:t>
      </w:r>
      <w:r>
        <w:rPr>
          <w:sz w:val="28"/>
          <w:szCs w:val="28"/>
          <w:lang w:eastAsia="zh-CN"/>
        </w:rPr>
        <w:t>исключить;</w:t>
      </w:r>
    </w:p>
    <w:p w:rsidR="0018079A" w:rsidRDefault="00662650">
      <w:pPr>
        <w:tabs>
          <w:tab w:val="left" w:pos="900"/>
        </w:tabs>
        <w:ind w:firstLine="709"/>
        <w:jc w:val="both"/>
        <w:outlineLvl w:val="1"/>
        <w:rPr>
          <w:sz w:val="28"/>
          <w:szCs w:val="28"/>
          <w:highlight w:val="white"/>
        </w:rPr>
      </w:pPr>
      <w:r>
        <w:rPr>
          <w:sz w:val="28"/>
          <w:szCs w:val="28"/>
          <w:highlight w:val="white"/>
          <w:lang w:eastAsia="zh-CN"/>
        </w:rPr>
        <w:t>1.2.8.1</w:t>
      </w:r>
      <w:r>
        <w:rPr>
          <w:sz w:val="28"/>
          <w:szCs w:val="28"/>
          <w:lang w:eastAsia="zh-CN"/>
        </w:rPr>
        <w:t>.3</w:t>
      </w:r>
      <w:r>
        <w:rPr>
          <w:sz w:val="28"/>
          <w:szCs w:val="28"/>
          <w:highlight w:val="white"/>
          <w:lang w:eastAsia="zh-CN"/>
        </w:rPr>
        <w:t xml:space="preserve"> подпункт 1.2 «Общее образование» дополнить строками 1.2.11</w:t>
      </w:r>
      <w:r>
        <w:rPr>
          <w:sz w:val="28"/>
          <w:szCs w:val="28"/>
          <w:highlight w:val="white"/>
          <w:vertAlign w:val="superscript"/>
          <w:lang w:eastAsia="zh-CN"/>
        </w:rPr>
        <w:t>7</w:t>
      </w:r>
      <w:r>
        <w:rPr>
          <w:sz w:val="28"/>
          <w:szCs w:val="28"/>
          <w:highlight w:val="white"/>
          <w:lang w:eastAsia="zh-CN"/>
        </w:rPr>
        <w:t>, 1.2.11</w:t>
      </w:r>
      <w:r>
        <w:rPr>
          <w:sz w:val="28"/>
          <w:szCs w:val="28"/>
          <w:highlight w:val="white"/>
          <w:vertAlign w:val="superscript"/>
          <w:lang w:eastAsia="zh-CN"/>
        </w:rPr>
        <w:t xml:space="preserve">8 </w:t>
      </w:r>
      <w:r>
        <w:rPr>
          <w:sz w:val="28"/>
          <w:szCs w:val="28"/>
          <w:highlight w:val="white"/>
          <w:lang w:eastAsia="zh-CN"/>
        </w:rPr>
        <w:t>следующего содержания:</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515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2515"/>
        <w:gridCol w:w="1028"/>
        <w:gridCol w:w="1417"/>
        <w:gridCol w:w="425"/>
        <w:gridCol w:w="316"/>
        <w:gridCol w:w="434"/>
        <w:gridCol w:w="434"/>
        <w:gridCol w:w="434"/>
        <w:gridCol w:w="435"/>
        <w:gridCol w:w="2165"/>
      </w:tblGrid>
      <w:tr w:rsidR="0018079A">
        <w:tc>
          <w:tcPr>
            <w:tcW w:w="833" w:type="dxa"/>
            <w:shd w:val="clear" w:color="FFFFFF" w:fill="FFFFFF"/>
          </w:tcPr>
          <w:p w:rsidR="0018079A" w:rsidRDefault="00662650">
            <w:pPr>
              <w:widowControl w:val="0"/>
              <w:ind w:left="-28" w:right="-50"/>
              <w:jc w:val="center"/>
              <w:rPr>
                <w:rFonts w:eastAsia="Calibri"/>
                <w:sz w:val="24"/>
                <w:szCs w:val="24"/>
                <w:highlight w:val="white"/>
                <w:vertAlign w:val="superscript"/>
              </w:rPr>
            </w:pPr>
            <w:r>
              <w:rPr>
                <w:rFonts w:eastAsia="Calibri"/>
                <w:sz w:val="24"/>
                <w:szCs w:val="24"/>
                <w:highlight w:val="white"/>
                <w:lang w:eastAsia="en-US"/>
              </w:rPr>
              <w:t>1.2.11</w:t>
            </w:r>
            <w:r>
              <w:rPr>
                <w:rFonts w:eastAsia="Calibri"/>
                <w:sz w:val="24"/>
                <w:szCs w:val="24"/>
                <w:highlight w:val="white"/>
                <w:vertAlign w:val="superscript"/>
              </w:rPr>
              <w:t>7</w:t>
            </w:r>
          </w:p>
        </w:tc>
        <w:tc>
          <w:tcPr>
            <w:tcW w:w="2462" w:type="dxa"/>
            <w:shd w:val="clear" w:color="FFFFFF" w:fill="FFFFFF"/>
          </w:tcPr>
          <w:p w:rsidR="0018079A" w:rsidRDefault="00662650">
            <w:pPr>
              <w:rPr>
                <w:rFonts w:eastAsia="Calibri"/>
                <w:sz w:val="24"/>
                <w:szCs w:val="24"/>
                <w:highlight w:val="white"/>
              </w:rPr>
            </w:pPr>
            <w:r>
              <w:rPr>
                <w:sz w:val="24"/>
                <w:szCs w:val="24"/>
                <w:highlight w:val="white"/>
              </w:rPr>
              <w:t xml:space="preserve">строительство здания для размещения </w:t>
            </w:r>
            <w:proofErr w:type="spellStart"/>
            <w:proofErr w:type="gramStart"/>
            <w:r>
              <w:rPr>
                <w:sz w:val="24"/>
                <w:szCs w:val="24"/>
                <w:highlight w:val="white"/>
              </w:rPr>
              <w:t>общеобразователь-ного</w:t>
            </w:r>
            <w:proofErr w:type="spellEnd"/>
            <w:proofErr w:type="gramEnd"/>
            <w:r>
              <w:rPr>
                <w:sz w:val="24"/>
                <w:szCs w:val="24"/>
                <w:highlight w:val="white"/>
              </w:rPr>
              <w:t xml:space="preserve"> учреждения </w:t>
            </w:r>
            <w:r>
              <w:rPr>
                <w:rFonts w:eastAsia="Calibri"/>
                <w:sz w:val="24"/>
                <w:szCs w:val="24"/>
                <w:highlight w:val="white"/>
                <w:lang w:eastAsia="en-US"/>
              </w:rPr>
              <w:t>в Мотовилихинском районе г. Перми</w:t>
            </w:r>
          </w:p>
        </w:tc>
        <w:tc>
          <w:tcPr>
            <w:tcW w:w="1006" w:type="dxa"/>
            <w:shd w:val="clear" w:color="FFFFFF" w:fill="FFFFFF"/>
          </w:tcPr>
          <w:p w:rsidR="0018079A" w:rsidRDefault="00662650">
            <w:pPr>
              <w:jc w:val="center"/>
              <w:rPr>
                <w:highlight w:val="white"/>
              </w:rPr>
            </w:pPr>
            <w:r>
              <w:rPr>
                <w:highlight w:val="white"/>
              </w:rPr>
              <w:t>-</w:t>
            </w:r>
          </w:p>
        </w:tc>
        <w:tc>
          <w:tcPr>
            <w:tcW w:w="1387" w:type="dxa"/>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lang w:eastAsia="en-US"/>
              </w:rPr>
              <w:t xml:space="preserve">источник </w:t>
            </w:r>
            <w:proofErr w:type="spellStart"/>
            <w:proofErr w:type="gramStart"/>
            <w:r>
              <w:rPr>
                <w:rFonts w:eastAsia="Calibri"/>
                <w:sz w:val="24"/>
                <w:szCs w:val="24"/>
                <w:highlight w:val="white"/>
                <w:lang w:eastAsia="en-US"/>
              </w:rPr>
              <w:t>финанси-рования</w:t>
            </w:r>
            <w:proofErr w:type="spellEnd"/>
            <w:proofErr w:type="gramEnd"/>
            <w:r>
              <w:rPr>
                <w:rFonts w:eastAsia="Calibri"/>
                <w:sz w:val="24"/>
                <w:szCs w:val="24"/>
                <w:highlight w:val="white"/>
              </w:rPr>
              <w:t xml:space="preserve"> не определен</w:t>
            </w:r>
          </w:p>
        </w:tc>
        <w:tc>
          <w:tcPr>
            <w:tcW w:w="416" w:type="dxa"/>
            <w:shd w:val="clear" w:color="FFFFFF" w:fill="FFFFFF"/>
          </w:tcPr>
          <w:p w:rsidR="0018079A" w:rsidRDefault="0018079A">
            <w:pPr>
              <w:widowControl w:val="0"/>
              <w:jc w:val="center"/>
              <w:rPr>
                <w:rFonts w:eastAsia="Calibri"/>
                <w:sz w:val="24"/>
                <w:szCs w:val="24"/>
                <w:highlight w:val="white"/>
              </w:rPr>
            </w:pPr>
          </w:p>
        </w:tc>
        <w:tc>
          <w:tcPr>
            <w:tcW w:w="309" w:type="dxa"/>
            <w:shd w:val="clear" w:color="FFFFFF" w:fill="FFFFFF"/>
          </w:tcPr>
          <w:p w:rsidR="0018079A" w:rsidRDefault="0018079A">
            <w:pPr>
              <w:widowControl w:val="0"/>
              <w:jc w:val="center"/>
              <w:rPr>
                <w:rFonts w:eastAsia="Calibri"/>
                <w:sz w:val="24"/>
                <w:szCs w:val="24"/>
                <w:highlight w:val="white"/>
              </w:rPr>
            </w:pPr>
          </w:p>
        </w:tc>
        <w:tc>
          <w:tcPr>
            <w:tcW w:w="425" w:type="dxa"/>
            <w:shd w:val="clear" w:color="FFFFFF" w:fill="FFFFFF"/>
          </w:tcPr>
          <w:p w:rsidR="0018079A" w:rsidRDefault="0018079A">
            <w:pPr>
              <w:widowControl w:val="0"/>
              <w:jc w:val="center"/>
              <w:rPr>
                <w:rFonts w:eastAsia="Calibri"/>
                <w:sz w:val="24"/>
                <w:szCs w:val="24"/>
                <w:highlight w:val="white"/>
              </w:rPr>
            </w:pPr>
          </w:p>
        </w:tc>
        <w:tc>
          <w:tcPr>
            <w:tcW w:w="425" w:type="dxa"/>
            <w:shd w:val="clear" w:color="FFFFFF" w:fill="FFFFFF"/>
          </w:tcPr>
          <w:p w:rsidR="0018079A" w:rsidRDefault="0018079A">
            <w:pPr>
              <w:jc w:val="center"/>
              <w:rPr>
                <w:sz w:val="24"/>
                <w:szCs w:val="24"/>
                <w:highlight w:val="white"/>
              </w:rPr>
            </w:pPr>
          </w:p>
        </w:tc>
        <w:tc>
          <w:tcPr>
            <w:tcW w:w="425" w:type="dxa"/>
            <w:shd w:val="clear" w:color="FFFFFF" w:fill="FFFFFF"/>
          </w:tcPr>
          <w:p w:rsidR="0018079A" w:rsidRDefault="0018079A">
            <w:pPr>
              <w:widowControl w:val="0"/>
              <w:jc w:val="center"/>
              <w:rPr>
                <w:rFonts w:eastAsia="Calibri"/>
                <w:sz w:val="24"/>
                <w:szCs w:val="24"/>
                <w:highlight w:val="white"/>
              </w:rPr>
            </w:pPr>
          </w:p>
        </w:tc>
        <w:tc>
          <w:tcPr>
            <w:tcW w:w="426" w:type="dxa"/>
            <w:shd w:val="clear" w:color="FFFFFF" w:fill="FFFFFF"/>
          </w:tcPr>
          <w:p w:rsidR="0018079A" w:rsidRDefault="0018079A">
            <w:pPr>
              <w:rPr>
                <w:highlight w:val="white"/>
              </w:rPr>
            </w:pPr>
          </w:p>
        </w:tc>
        <w:tc>
          <w:tcPr>
            <w:tcW w:w="2119" w:type="dxa"/>
            <w:shd w:val="clear" w:color="FFFFFF" w:fill="FFFFFF"/>
          </w:tcPr>
          <w:p w:rsidR="0018079A" w:rsidRDefault="00662650">
            <w:pPr>
              <w:jc w:val="center"/>
              <w:rPr>
                <w:sz w:val="24"/>
                <w:szCs w:val="24"/>
                <w:highlight w:val="white"/>
              </w:rPr>
            </w:pPr>
            <w:r>
              <w:rPr>
                <w:sz w:val="24"/>
                <w:szCs w:val="24"/>
                <w:highlight w:val="white"/>
              </w:rPr>
              <w:t xml:space="preserve">стоимость </w:t>
            </w:r>
            <w:proofErr w:type="gramStart"/>
            <w:r>
              <w:rPr>
                <w:sz w:val="24"/>
                <w:szCs w:val="24"/>
                <w:highlight w:val="white"/>
              </w:rPr>
              <w:t>строи-</w:t>
            </w:r>
            <w:proofErr w:type="spellStart"/>
            <w:r>
              <w:rPr>
                <w:sz w:val="24"/>
                <w:szCs w:val="24"/>
                <w:highlight w:val="white"/>
              </w:rPr>
              <w:t>тельства</w:t>
            </w:r>
            <w:proofErr w:type="spellEnd"/>
            <w:proofErr w:type="gramEnd"/>
            <w:r>
              <w:rPr>
                <w:sz w:val="24"/>
                <w:szCs w:val="24"/>
                <w:highlight w:val="white"/>
              </w:rPr>
              <w:t xml:space="preserve"> возможно определить после разработки ПД </w:t>
            </w:r>
          </w:p>
        </w:tc>
      </w:tr>
      <w:tr w:rsidR="0018079A">
        <w:trPr>
          <w:trHeight w:val="276"/>
        </w:trPr>
        <w:tc>
          <w:tcPr>
            <w:tcW w:w="833" w:type="dxa"/>
            <w:vMerge w:val="restart"/>
            <w:shd w:val="clear" w:color="FFFFFF" w:fill="FFFFFF"/>
          </w:tcPr>
          <w:p w:rsidR="0018079A" w:rsidRDefault="00662650">
            <w:pPr>
              <w:widowControl w:val="0"/>
              <w:ind w:left="-28" w:right="-50"/>
              <w:jc w:val="center"/>
              <w:rPr>
                <w:rFonts w:eastAsia="Calibri"/>
                <w:sz w:val="24"/>
                <w:szCs w:val="24"/>
                <w:highlight w:val="white"/>
                <w:vertAlign w:val="superscript"/>
              </w:rPr>
            </w:pPr>
            <w:r>
              <w:rPr>
                <w:rFonts w:eastAsia="Calibri"/>
                <w:sz w:val="24"/>
                <w:szCs w:val="24"/>
                <w:highlight w:val="white"/>
                <w:lang w:eastAsia="en-US"/>
              </w:rPr>
              <w:t>1.2.11</w:t>
            </w:r>
            <w:r>
              <w:rPr>
                <w:rFonts w:eastAsia="Calibri"/>
                <w:sz w:val="24"/>
                <w:szCs w:val="24"/>
                <w:highlight w:val="white"/>
                <w:vertAlign w:val="superscript"/>
              </w:rPr>
              <w:t>8</w:t>
            </w:r>
          </w:p>
        </w:tc>
        <w:tc>
          <w:tcPr>
            <w:tcW w:w="2462" w:type="dxa"/>
            <w:vMerge w:val="restart"/>
            <w:shd w:val="clear" w:color="FFFFFF" w:fill="FFFFFF"/>
          </w:tcPr>
          <w:p w:rsidR="0018079A" w:rsidRDefault="00662650">
            <w:pPr>
              <w:rPr>
                <w:sz w:val="24"/>
                <w:szCs w:val="24"/>
                <w:highlight w:val="white"/>
              </w:rPr>
            </w:pPr>
            <w:r>
              <w:rPr>
                <w:sz w:val="24"/>
                <w:szCs w:val="24"/>
                <w:highlight w:val="white"/>
              </w:rPr>
              <w:t xml:space="preserve">строительство здания для размещения </w:t>
            </w:r>
            <w:proofErr w:type="spellStart"/>
            <w:proofErr w:type="gramStart"/>
            <w:r>
              <w:rPr>
                <w:sz w:val="24"/>
                <w:szCs w:val="24"/>
                <w:highlight w:val="white"/>
              </w:rPr>
              <w:t>общеобразователь-ного</w:t>
            </w:r>
            <w:proofErr w:type="spellEnd"/>
            <w:proofErr w:type="gramEnd"/>
            <w:r>
              <w:rPr>
                <w:sz w:val="24"/>
                <w:szCs w:val="24"/>
                <w:highlight w:val="white"/>
              </w:rPr>
              <w:t xml:space="preserve"> учреждения</w:t>
            </w:r>
          </w:p>
          <w:p w:rsidR="0018079A" w:rsidRDefault="00662650">
            <w:pPr>
              <w:rPr>
                <w:rFonts w:eastAsia="Calibri"/>
                <w:sz w:val="24"/>
                <w:szCs w:val="24"/>
                <w:highlight w:val="white"/>
                <w:lang w:eastAsia="en-US"/>
              </w:rPr>
            </w:pPr>
            <w:r>
              <w:rPr>
                <w:rFonts w:eastAsia="Calibri"/>
                <w:sz w:val="24"/>
                <w:szCs w:val="24"/>
                <w:highlight w:val="white"/>
                <w:lang w:eastAsia="en-US"/>
              </w:rPr>
              <w:t>в Дзержинском районе г. Перми</w:t>
            </w:r>
          </w:p>
        </w:tc>
        <w:tc>
          <w:tcPr>
            <w:tcW w:w="1006" w:type="dxa"/>
            <w:vMerge w:val="restart"/>
            <w:shd w:val="clear" w:color="FFFFFF" w:fill="FFFFFF"/>
          </w:tcPr>
          <w:p w:rsidR="0018079A" w:rsidRDefault="00662650">
            <w:pPr>
              <w:jc w:val="center"/>
              <w:rPr>
                <w:highlight w:val="white"/>
              </w:rPr>
            </w:pPr>
            <w:r>
              <w:rPr>
                <w:highlight w:val="white"/>
              </w:rPr>
              <w:t>-</w:t>
            </w:r>
          </w:p>
        </w:tc>
        <w:tc>
          <w:tcPr>
            <w:tcW w:w="1387" w:type="dxa"/>
            <w:vMerge w:val="restart"/>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lang w:eastAsia="en-US"/>
              </w:rPr>
              <w:t xml:space="preserve">источник </w:t>
            </w:r>
            <w:proofErr w:type="spellStart"/>
            <w:proofErr w:type="gramStart"/>
            <w:r>
              <w:rPr>
                <w:rFonts w:eastAsia="Calibri"/>
                <w:sz w:val="24"/>
                <w:szCs w:val="24"/>
                <w:highlight w:val="white"/>
                <w:lang w:eastAsia="en-US"/>
              </w:rPr>
              <w:t>финанси-рования</w:t>
            </w:r>
            <w:proofErr w:type="spellEnd"/>
            <w:proofErr w:type="gramEnd"/>
            <w:r>
              <w:rPr>
                <w:rFonts w:eastAsia="Calibri"/>
                <w:sz w:val="24"/>
                <w:szCs w:val="24"/>
                <w:highlight w:val="white"/>
              </w:rPr>
              <w:t xml:space="preserve"> не определен</w:t>
            </w:r>
          </w:p>
        </w:tc>
        <w:tc>
          <w:tcPr>
            <w:tcW w:w="416" w:type="dxa"/>
            <w:vMerge w:val="restart"/>
            <w:shd w:val="clear" w:color="FFFFFF" w:fill="FFFFFF"/>
          </w:tcPr>
          <w:p w:rsidR="0018079A" w:rsidRDefault="0018079A">
            <w:pPr>
              <w:widowControl w:val="0"/>
              <w:jc w:val="center"/>
              <w:rPr>
                <w:rFonts w:eastAsia="Calibri"/>
                <w:sz w:val="24"/>
                <w:szCs w:val="24"/>
                <w:highlight w:val="white"/>
              </w:rPr>
            </w:pPr>
          </w:p>
        </w:tc>
        <w:tc>
          <w:tcPr>
            <w:tcW w:w="309" w:type="dxa"/>
            <w:vMerge w:val="restart"/>
            <w:shd w:val="clear" w:color="FFFFFF" w:fill="FFFFFF"/>
          </w:tcPr>
          <w:p w:rsidR="0018079A" w:rsidRDefault="0018079A">
            <w:pPr>
              <w:widowControl w:val="0"/>
              <w:jc w:val="center"/>
              <w:rPr>
                <w:rFonts w:eastAsia="Calibri"/>
                <w:sz w:val="24"/>
                <w:szCs w:val="24"/>
                <w:highlight w:val="white"/>
              </w:rPr>
            </w:pPr>
          </w:p>
        </w:tc>
        <w:tc>
          <w:tcPr>
            <w:tcW w:w="425" w:type="dxa"/>
            <w:vMerge w:val="restart"/>
            <w:shd w:val="clear" w:color="FFFFFF" w:fill="FFFFFF"/>
          </w:tcPr>
          <w:p w:rsidR="0018079A" w:rsidRDefault="0018079A">
            <w:pPr>
              <w:widowControl w:val="0"/>
              <w:jc w:val="center"/>
              <w:rPr>
                <w:rFonts w:eastAsia="Calibri"/>
                <w:sz w:val="24"/>
                <w:szCs w:val="24"/>
                <w:highlight w:val="white"/>
              </w:rPr>
            </w:pPr>
          </w:p>
        </w:tc>
        <w:tc>
          <w:tcPr>
            <w:tcW w:w="425" w:type="dxa"/>
            <w:vMerge w:val="restart"/>
            <w:shd w:val="clear" w:color="FFFFFF" w:fill="FFFFFF"/>
          </w:tcPr>
          <w:p w:rsidR="0018079A" w:rsidRDefault="0018079A">
            <w:pPr>
              <w:jc w:val="center"/>
              <w:rPr>
                <w:sz w:val="24"/>
                <w:szCs w:val="24"/>
                <w:highlight w:val="white"/>
              </w:rPr>
            </w:pPr>
          </w:p>
        </w:tc>
        <w:tc>
          <w:tcPr>
            <w:tcW w:w="425" w:type="dxa"/>
            <w:vMerge w:val="restart"/>
            <w:shd w:val="clear" w:color="FFFFFF" w:fill="FFFFFF"/>
          </w:tcPr>
          <w:p w:rsidR="0018079A" w:rsidRDefault="0018079A">
            <w:pPr>
              <w:widowControl w:val="0"/>
              <w:jc w:val="center"/>
              <w:rPr>
                <w:rFonts w:eastAsia="Calibri"/>
                <w:sz w:val="24"/>
                <w:szCs w:val="24"/>
                <w:highlight w:val="white"/>
              </w:rPr>
            </w:pPr>
          </w:p>
        </w:tc>
        <w:tc>
          <w:tcPr>
            <w:tcW w:w="426" w:type="dxa"/>
            <w:vMerge w:val="restart"/>
            <w:shd w:val="clear" w:color="FFFFFF" w:fill="FFFFFF"/>
          </w:tcPr>
          <w:p w:rsidR="0018079A" w:rsidRDefault="0018079A">
            <w:pPr>
              <w:rPr>
                <w:highlight w:val="white"/>
              </w:rPr>
            </w:pPr>
          </w:p>
        </w:tc>
        <w:tc>
          <w:tcPr>
            <w:tcW w:w="2119" w:type="dxa"/>
            <w:vMerge w:val="restart"/>
            <w:shd w:val="clear" w:color="FFFFFF" w:fill="FFFFFF"/>
          </w:tcPr>
          <w:p w:rsidR="0018079A" w:rsidRDefault="00662650">
            <w:pPr>
              <w:jc w:val="center"/>
              <w:rPr>
                <w:sz w:val="24"/>
                <w:szCs w:val="24"/>
                <w:highlight w:val="white"/>
              </w:rPr>
            </w:pPr>
            <w:r>
              <w:rPr>
                <w:sz w:val="24"/>
                <w:szCs w:val="24"/>
                <w:highlight w:val="white"/>
              </w:rPr>
              <w:t xml:space="preserve">стоимость </w:t>
            </w:r>
            <w:proofErr w:type="gramStart"/>
            <w:r>
              <w:rPr>
                <w:sz w:val="24"/>
                <w:szCs w:val="24"/>
                <w:highlight w:val="white"/>
              </w:rPr>
              <w:t>строи-</w:t>
            </w:r>
            <w:proofErr w:type="spellStart"/>
            <w:r>
              <w:rPr>
                <w:sz w:val="24"/>
                <w:szCs w:val="24"/>
                <w:highlight w:val="white"/>
              </w:rPr>
              <w:t>тельства</w:t>
            </w:r>
            <w:proofErr w:type="spellEnd"/>
            <w:proofErr w:type="gramEnd"/>
            <w:r>
              <w:rPr>
                <w:sz w:val="24"/>
                <w:szCs w:val="24"/>
                <w:highlight w:val="white"/>
              </w:rPr>
              <w:t xml:space="preserve"> возможно определить после разработки ПД </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t>»;</w:t>
      </w:r>
    </w:p>
    <w:p w:rsidR="0018079A" w:rsidRDefault="00662650">
      <w:pPr>
        <w:pStyle w:val="33"/>
        <w:spacing w:after="0"/>
        <w:ind w:left="0" w:firstLine="709"/>
        <w:jc w:val="both"/>
        <w:rPr>
          <w:sz w:val="28"/>
          <w:szCs w:val="28"/>
          <w:highlight w:val="white"/>
        </w:rPr>
      </w:pPr>
      <w:r>
        <w:rPr>
          <w:sz w:val="28"/>
          <w:szCs w:val="28"/>
          <w:highlight w:val="white"/>
          <w:lang w:eastAsia="zh-CN"/>
        </w:rPr>
        <w:t>1.2.8.2 пункт 2 «Физическая культура и массовый спорт» дополнить строкой 2.14</w:t>
      </w:r>
      <w:r>
        <w:rPr>
          <w:sz w:val="28"/>
          <w:szCs w:val="28"/>
          <w:highlight w:val="white"/>
          <w:vertAlign w:val="superscript"/>
          <w:lang w:eastAsia="zh-CN"/>
        </w:rPr>
        <w:t>5</w:t>
      </w:r>
      <w:r>
        <w:rPr>
          <w:sz w:val="28"/>
          <w:szCs w:val="28"/>
          <w:highlight w:val="white"/>
          <w:lang w:eastAsia="zh-CN"/>
        </w:rPr>
        <w:t xml:space="preserve"> следующего содержания:</w:t>
      </w:r>
    </w:p>
    <w:p w:rsidR="0018079A" w:rsidRDefault="00662650">
      <w:pPr>
        <w:tabs>
          <w:tab w:val="left" w:pos="900"/>
        </w:tabs>
        <w:ind w:firstLine="709"/>
        <w:jc w:val="both"/>
        <w:outlineLvl w:val="1"/>
        <w:rPr>
          <w:sz w:val="28"/>
          <w:szCs w:val="28"/>
          <w:highlight w:val="white"/>
        </w:rPr>
      </w:pPr>
      <w:r>
        <w:rPr>
          <w:sz w:val="28"/>
          <w:szCs w:val="28"/>
          <w:highlight w:val="white"/>
          <w:lang w:eastAsia="zh-CN"/>
        </w:rPr>
        <w:t>«</w:t>
      </w:r>
    </w:p>
    <w:tbl>
      <w:tblPr>
        <w:tblW w:w="515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22"/>
        <w:gridCol w:w="1448"/>
        <w:gridCol w:w="1448"/>
        <w:gridCol w:w="434"/>
        <w:gridCol w:w="579"/>
        <w:gridCol w:w="547"/>
        <w:gridCol w:w="467"/>
        <w:gridCol w:w="579"/>
        <w:gridCol w:w="579"/>
        <w:gridCol w:w="1442"/>
      </w:tblGrid>
      <w:tr w:rsidR="0018079A">
        <w:tc>
          <w:tcPr>
            <w:tcW w:w="695" w:type="dxa"/>
            <w:shd w:val="clear" w:color="FFFFFF" w:fill="FFFFFF"/>
          </w:tcPr>
          <w:p w:rsidR="0018079A" w:rsidRDefault="00662650">
            <w:pPr>
              <w:ind w:hanging="108"/>
              <w:jc w:val="center"/>
              <w:rPr>
                <w:sz w:val="24"/>
                <w:szCs w:val="24"/>
                <w:highlight w:val="white"/>
              </w:rPr>
            </w:pPr>
            <w:r>
              <w:rPr>
                <w:sz w:val="24"/>
                <w:szCs w:val="24"/>
                <w:highlight w:val="white"/>
                <w:lang w:eastAsia="zh-CN"/>
              </w:rPr>
              <w:t>2.14</w:t>
            </w:r>
            <w:r>
              <w:rPr>
                <w:sz w:val="24"/>
                <w:szCs w:val="24"/>
                <w:highlight w:val="white"/>
                <w:vertAlign w:val="superscript"/>
              </w:rPr>
              <w:t>5</w:t>
            </w:r>
          </w:p>
        </w:tc>
        <w:tc>
          <w:tcPr>
            <w:tcW w:w="2175" w:type="dxa"/>
            <w:shd w:val="clear" w:color="FFFFFF" w:fill="FFFFFF"/>
          </w:tcPr>
          <w:p w:rsidR="0018079A" w:rsidRDefault="00662650">
            <w:pPr>
              <w:rPr>
                <w:sz w:val="24"/>
                <w:szCs w:val="24"/>
                <w:highlight w:val="white"/>
              </w:rPr>
            </w:pPr>
            <w:r>
              <w:rPr>
                <w:sz w:val="24"/>
                <w:szCs w:val="24"/>
                <w:highlight w:val="white"/>
              </w:rPr>
              <w:t xml:space="preserve">строительство </w:t>
            </w:r>
            <w:r>
              <w:rPr>
                <w:sz w:val="24"/>
                <w:szCs w:val="24"/>
                <w:highlight w:val="white"/>
              </w:rPr>
              <w:lastRenderedPageBreak/>
              <w:t xml:space="preserve">плавательного бассейна в Дзержинском районе г. Перми, </w:t>
            </w:r>
          </w:p>
          <w:p w:rsidR="0018079A" w:rsidRDefault="00662650">
            <w:pPr>
              <w:rPr>
                <w:sz w:val="24"/>
                <w:szCs w:val="24"/>
                <w:highlight w:val="white"/>
              </w:rPr>
            </w:pPr>
            <w:r>
              <w:rPr>
                <w:sz w:val="24"/>
                <w:szCs w:val="24"/>
                <w:highlight w:val="white"/>
              </w:rPr>
              <w:t xml:space="preserve">ул. </w:t>
            </w:r>
            <w:proofErr w:type="spellStart"/>
            <w:r>
              <w:rPr>
                <w:sz w:val="24"/>
                <w:szCs w:val="24"/>
                <w:highlight w:val="white"/>
              </w:rPr>
              <w:t>Подлесная</w:t>
            </w:r>
            <w:proofErr w:type="spellEnd"/>
          </w:p>
        </w:tc>
        <w:tc>
          <w:tcPr>
            <w:tcW w:w="1417" w:type="dxa"/>
            <w:shd w:val="clear" w:color="FFFFFF" w:fill="FFFFFF"/>
          </w:tcPr>
          <w:p w:rsidR="0018079A" w:rsidRDefault="00662650">
            <w:pPr>
              <w:widowControl w:val="0"/>
              <w:jc w:val="center"/>
              <w:rPr>
                <w:rFonts w:eastAsia="Calibri"/>
                <w:sz w:val="24"/>
                <w:szCs w:val="24"/>
                <w:highlight w:val="white"/>
              </w:rPr>
            </w:pPr>
            <w:r>
              <w:rPr>
                <w:rFonts w:eastAsia="Calibri"/>
                <w:sz w:val="24"/>
                <w:szCs w:val="24"/>
                <w:highlight w:val="white"/>
              </w:rPr>
              <w:lastRenderedPageBreak/>
              <w:t>-</w:t>
            </w:r>
          </w:p>
        </w:tc>
        <w:tc>
          <w:tcPr>
            <w:tcW w:w="1417" w:type="dxa"/>
            <w:shd w:val="clear" w:color="FFFFFF" w:fill="FFFFFF"/>
          </w:tcPr>
          <w:p w:rsidR="0018079A" w:rsidRDefault="00662650">
            <w:pPr>
              <w:widowControl w:val="0"/>
              <w:jc w:val="center"/>
              <w:rPr>
                <w:rFonts w:eastAsia="Calibri"/>
                <w:sz w:val="24"/>
                <w:szCs w:val="24"/>
                <w:highlight w:val="white"/>
              </w:rPr>
            </w:pPr>
            <w:proofErr w:type="spellStart"/>
            <w:proofErr w:type="gramStart"/>
            <w:r>
              <w:rPr>
                <w:rFonts w:eastAsia="Calibri"/>
                <w:sz w:val="24"/>
                <w:szCs w:val="24"/>
                <w:highlight w:val="white"/>
                <w:lang w:eastAsia="en-US"/>
              </w:rPr>
              <w:t>внебюд-</w:t>
            </w:r>
            <w:r>
              <w:rPr>
                <w:rFonts w:eastAsia="Calibri"/>
                <w:sz w:val="24"/>
                <w:szCs w:val="24"/>
                <w:highlight w:val="white"/>
                <w:lang w:eastAsia="en-US"/>
              </w:rPr>
              <w:lastRenderedPageBreak/>
              <w:t>жетные</w:t>
            </w:r>
            <w:proofErr w:type="spellEnd"/>
            <w:proofErr w:type="gramEnd"/>
            <w:r>
              <w:rPr>
                <w:rFonts w:eastAsia="Calibri"/>
                <w:sz w:val="24"/>
                <w:szCs w:val="24"/>
                <w:highlight w:val="white"/>
                <w:lang w:eastAsia="en-US"/>
              </w:rPr>
              <w:t xml:space="preserve"> средства</w:t>
            </w:r>
          </w:p>
        </w:tc>
        <w:tc>
          <w:tcPr>
            <w:tcW w:w="425" w:type="dxa"/>
            <w:shd w:val="clear" w:color="FFFFFF" w:fill="FFFFFF"/>
          </w:tcPr>
          <w:p w:rsidR="0018079A" w:rsidRDefault="0018079A">
            <w:pPr>
              <w:widowControl w:val="0"/>
              <w:jc w:val="center"/>
              <w:rPr>
                <w:rFonts w:eastAsia="Calibri"/>
                <w:sz w:val="24"/>
                <w:szCs w:val="24"/>
                <w:highlight w:val="white"/>
              </w:rPr>
            </w:pPr>
          </w:p>
        </w:tc>
        <w:tc>
          <w:tcPr>
            <w:tcW w:w="567" w:type="dxa"/>
            <w:shd w:val="clear" w:color="FFFFFF" w:fill="FFFFFF"/>
          </w:tcPr>
          <w:p w:rsidR="0018079A" w:rsidRDefault="0018079A">
            <w:pPr>
              <w:widowControl w:val="0"/>
              <w:jc w:val="center"/>
              <w:rPr>
                <w:rFonts w:eastAsia="Calibri"/>
                <w:sz w:val="24"/>
                <w:szCs w:val="24"/>
                <w:highlight w:val="white"/>
              </w:rPr>
            </w:pPr>
          </w:p>
        </w:tc>
        <w:tc>
          <w:tcPr>
            <w:tcW w:w="535" w:type="dxa"/>
            <w:shd w:val="clear" w:color="FFFFFF" w:fill="FFFFFF"/>
          </w:tcPr>
          <w:p w:rsidR="0018079A" w:rsidRDefault="0018079A">
            <w:pPr>
              <w:widowControl w:val="0"/>
              <w:jc w:val="center"/>
              <w:rPr>
                <w:rFonts w:eastAsia="Calibri"/>
                <w:sz w:val="24"/>
                <w:szCs w:val="24"/>
                <w:highlight w:val="white"/>
              </w:rPr>
            </w:pPr>
          </w:p>
        </w:tc>
        <w:tc>
          <w:tcPr>
            <w:tcW w:w="457" w:type="dxa"/>
            <w:shd w:val="clear" w:color="FFFFFF" w:fill="FFFFFF"/>
          </w:tcPr>
          <w:p w:rsidR="0018079A" w:rsidRDefault="0018079A">
            <w:pPr>
              <w:widowControl w:val="0"/>
              <w:jc w:val="center"/>
              <w:rPr>
                <w:rFonts w:eastAsia="Calibri"/>
                <w:sz w:val="24"/>
                <w:szCs w:val="24"/>
                <w:highlight w:val="white"/>
              </w:rPr>
            </w:pPr>
          </w:p>
        </w:tc>
        <w:tc>
          <w:tcPr>
            <w:tcW w:w="567" w:type="dxa"/>
            <w:shd w:val="clear" w:color="FFFFFF" w:fill="FFFFFF"/>
          </w:tcPr>
          <w:p w:rsidR="0018079A" w:rsidRDefault="0018079A">
            <w:pPr>
              <w:widowControl w:val="0"/>
              <w:jc w:val="center"/>
              <w:rPr>
                <w:rFonts w:eastAsia="Calibri"/>
                <w:sz w:val="24"/>
                <w:szCs w:val="24"/>
                <w:highlight w:val="white"/>
              </w:rPr>
            </w:pPr>
          </w:p>
        </w:tc>
        <w:tc>
          <w:tcPr>
            <w:tcW w:w="567" w:type="dxa"/>
            <w:shd w:val="clear" w:color="FFFFFF" w:fill="FFFFFF"/>
          </w:tcPr>
          <w:p w:rsidR="0018079A" w:rsidRDefault="0018079A">
            <w:pPr>
              <w:rPr>
                <w:sz w:val="24"/>
                <w:szCs w:val="24"/>
                <w:highlight w:val="white"/>
              </w:rPr>
            </w:pPr>
          </w:p>
        </w:tc>
        <w:tc>
          <w:tcPr>
            <w:tcW w:w="1411" w:type="dxa"/>
            <w:shd w:val="clear" w:color="FFFFFF" w:fill="FFFFFF"/>
          </w:tcPr>
          <w:p w:rsidR="0018079A" w:rsidRDefault="00662650">
            <w:pPr>
              <w:jc w:val="center"/>
              <w:rPr>
                <w:sz w:val="24"/>
                <w:szCs w:val="24"/>
                <w:highlight w:val="white"/>
              </w:rPr>
            </w:pPr>
            <w:r>
              <w:rPr>
                <w:sz w:val="24"/>
                <w:szCs w:val="24"/>
                <w:highlight w:val="white"/>
              </w:rPr>
              <w:t xml:space="preserve">стоимость </w:t>
            </w:r>
            <w:proofErr w:type="gramStart"/>
            <w:r>
              <w:rPr>
                <w:sz w:val="24"/>
                <w:szCs w:val="24"/>
                <w:highlight w:val="white"/>
              </w:rPr>
              <w:lastRenderedPageBreak/>
              <w:t>строи-</w:t>
            </w:r>
            <w:proofErr w:type="spellStart"/>
            <w:r>
              <w:rPr>
                <w:sz w:val="24"/>
                <w:szCs w:val="24"/>
                <w:highlight w:val="white"/>
              </w:rPr>
              <w:t>тельства</w:t>
            </w:r>
            <w:proofErr w:type="spellEnd"/>
            <w:proofErr w:type="gramEnd"/>
            <w:r>
              <w:rPr>
                <w:sz w:val="24"/>
                <w:szCs w:val="24"/>
                <w:highlight w:val="white"/>
              </w:rPr>
              <w:t xml:space="preserve"> возможно определить после разработки ПД</w:t>
            </w:r>
          </w:p>
        </w:tc>
      </w:tr>
    </w:tbl>
    <w:p w:rsidR="0018079A" w:rsidRDefault="00662650">
      <w:pPr>
        <w:tabs>
          <w:tab w:val="left" w:pos="900"/>
        </w:tabs>
        <w:ind w:firstLine="709"/>
        <w:jc w:val="right"/>
        <w:outlineLvl w:val="1"/>
        <w:rPr>
          <w:sz w:val="28"/>
          <w:szCs w:val="28"/>
          <w:highlight w:val="white"/>
        </w:rPr>
      </w:pPr>
      <w:r>
        <w:rPr>
          <w:sz w:val="28"/>
          <w:szCs w:val="28"/>
          <w:highlight w:val="white"/>
          <w:lang w:eastAsia="zh-CN"/>
        </w:rPr>
        <w:lastRenderedPageBreak/>
        <w:t>»;</w:t>
      </w:r>
    </w:p>
    <w:p w:rsidR="0018079A" w:rsidRDefault="00662650">
      <w:pPr>
        <w:pStyle w:val="33"/>
        <w:spacing w:after="0"/>
        <w:ind w:left="0" w:firstLine="709"/>
        <w:jc w:val="both"/>
        <w:rPr>
          <w:sz w:val="28"/>
          <w:szCs w:val="28"/>
          <w:highlight w:val="white"/>
          <w:lang w:eastAsia="zh-CN"/>
        </w:rPr>
      </w:pPr>
      <w:r>
        <w:rPr>
          <w:sz w:val="28"/>
          <w:szCs w:val="28"/>
          <w:highlight w:val="white"/>
          <w:lang w:eastAsia="zh-CN"/>
        </w:rPr>
        <w:t xml:space="preserve">1.2.9 </w:t>
      </w:r>
      <w:r>
        <w:rPr>
          <w:sz w:val="28"/>
          <w:szCs w:val="28"/>
          <w:highlight w:val="white"/>
        </w:rPr>
        <w:t>Целевые показатели (индикаторы) обеспеченности населения города Перми объектами социальной инфраструктуры (приложение 7</w:t>
      </w:r>
      <w:r>
        <w:rPr>
          <w:sz w:val="28"/>
          <w:szCs w:val="28"/>
          <w:highlight w:val="white"/>
          <w:lang w:eastAsia="zh-CN"/>
        </w:rPr>
        <w:t>) изложить в редакции согласно приложению 2 к настоящему решению.</w:t>
      </w:r>
    </w:p>
    <w:p w:rsidR="0018079A" w:rsidRDefault="00662650">
      <w:pPr>
        <w:ind w:firstLine="720"/>
        <w:jc w:val="both"/>
        <w:rPr>
          <w:sz w:val="28"/>
          <w:szCs w:val="28"/>
          <w:highlight w:val="white"/>
        </w:rPr>
      </w:pPr>
      <w:r>
        <w:rPr>
          <w:sz w:val="28"/>
          <w:szCs w:val="28"/>
          <w:highlight w:val="white"/>
        </w:rPr>
        <w:t xml:space="preserve">2. </w:t>
      </w:r>
      <w:proofErr w:type="gramStart"/>
      <w:r>
        <w:rPr>
          <w:sz w:val="28"/>
          <w:szCs w:val="28"/>
          <w:highlight w:val="white"/>
        </w:rPr>
        <w:t xml:space="preserve">Рекомендовать администрации города Перми до 01.03.2027 обеспечить приведение Программы комплексного развития социальной инфраструктуры города Перми на 2023-2034 годы в соответствие </w:t>
      </w:r>
      <w:r>
        <w:rPr>
          <w:bCs/>
          <w:sz w:val="28"/>
          <w:szCs w:val="28"/>
          <w:highlight w:val="white"/>
        </w:rPr>
        <w:t xml:space="preserve">Адресной инвестиционной программе Пермского края, положениям </w:t>
      </w:r>
      <w:r>
        <w:rPr>
          <w:bCs/>
          <w:sz w:val="28"/>
          <w:szCs w:val="28"/>
        </w:rPr>
        <w:t>Закона Пермского края от 09.09.2024      № 344-ПК «О перераспределении отдельных полномочий между органами государственной власти Пермского края и органами местного самоуправления муниципальных образований Пермского края и о внесении изменений в Закон Пермского края «О бюджетном</w:t>
      </w:r>
      <w:proofErr w:type="gramEnd"/>
      <w:r>
        <w:rPr>
          <w:bCs/>
          <w:sz w:val="28"/>
          <w:szCs w:val="28"/>
        </w:rPr>
        <w:t xml:space="preserve"> </w:t>
      </w:r>
      <w:proofErr w:type="gramStart"/>
      <w:r>
        <w:rPr>
          <w:bCs/>
          <w:sz w:val="28"/>
          <w:szCs w:val="28"/>
        </w:rPr>
        <w:t>процессе</w:t>
      </w:r>
      <w:proofErr w:type="gramEnd"/>
      <w:r>
        <w:rPr>
          <w:bCs/>
          <w:sz w:val="28"/>
          <w:szCs w:val="28"/>
        </w:rPr>
        <w:t xml:space="preserve"> в Пермском крае»</w:t>
      </w:r>
      <w:r>
        <w:rPr>
          <w:bCs/>
          <w:sz w:val="28"/>
          <w:szCs w:val="28"/>
          <w:highlight w:val="white"/>
        </w:rPr>
        <w:t>.</w:t>
      </w:r>
    </w:p>
    <w:p w:rsidR="0018079A" w:rsidRDefault="00662650">
      <w:pPr>
        <w:tabs>
          <w:tab w:val="left" w:pos="900"/>
        </w:tabs>
        <w:ind w:firstLine="709"/>
        <w:jc w:val="both"/>
        <w:outlineLvl w:val="1"/>
        <w:rPr>
          <w:sz w:val="28"/>
          <w:szCs w:val="28"/>
          <w:highlight w:val="white"/>
        </w:rPr>
      </w:pPr>
      <w:r>
        <w:rPr>
          <w:sz w:val="28"/>
          <w:szCs w:val="28"/>
          <w:highlight w:val="white"/>
          <w:lang w:eastAsia="zh-CN"/>
        </w:rPr>
        <w:t>3. Настоящее решение вступает в силу со дня его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rsidR="0018079A" w:rsidRDefault="00662650">
      <w:pPr>
        <w:tabs>
          <w:tab w:val="left" w:pos="900"/>
        </w:tabs>
        <w:ind w:firstLine="709"/>
        <w:jc w:val="both"/>
        <w:outlineLvl w:val="1"/>
        <w:rPr>
          <w:sz w:val="28"/>
          <w:szCs w:val="28"/>
          <w:highlight w:val="white"/>
        </w:rPr>
      </w:pPr>
      <w:r>
        <w:rPr>
          <w:sz w:val="28"/>
          <w:szCs w:val="28"/>
          <w:highlight w:val="white"/>
          <w:lang w:eastAsia="zh-CN"/>
        </w:rPr>
        <w:t>4. Обнародовать настоящее решение посредством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 а также в сетевом издании «Официальный сайт муниципального образования город Пермь www.gorodperm.ru».</w:t>
      </w:r>
    </w:p>
    <w:p w:rsidR="0018079A" w:rsidRDefault="00662650">
      <w:pPr>
        <w:tabs>
          <w:tab w:val="left" w:pos="900"/>
        </w:tabs>
        <w:ind w:firstLine="709"/>
        <w:jc w:val="both"/>
        <w:outlineLvl w:val="1"/>
        <w:rPr>
          <w:sz w:val="28"/>
          <w:szCs w:val="28"/>
          <w:highlight w:val="white"/>
        </w:rPr>
      </w:pPr>
      <w:r>
        <w:rPr>
          <w:sz w:val="28"/>
          <w:szCs w:val="28"/>
          <w:highlight w:val="white"/>
        </w:rPr>
        <w:t xml:space="preserve">5. </w:t>
      </w:r>
      <w:proofErr w:type="gramStart"/>
      <w:r>
        <w:rPr>
          <w:sz w:val="28"/>
          <w:szCs w:val="28"/>
          <w:highlight w:val="white"/>
        </w:rPr>
        <w:t>Контроль за</w:t>
      </w:r>
      <w:proofErr w:type="gramEnd"/>
      <w:r>
        <w:rPr>
          <w:sz w:val="28"/>
          <w:szCs w:val="28"/>
          <w:highlight w:val="white"/>
        </w:rPr>
        <w:t xml:space="preserve"> исполнением настоящего решения возложить на комитет Пермской городской Думы по социальной политике.</w:t>
      </w:r>
    </w:p>
    <w:p w:rsidR="0018079A" w:rsidRDefault="00662650">
      <w:pPr>
        <w:widowControl w:val="0"/>
        <w:tabs>
          <w:tab w:val="left" w:pos="8505"/>
        </w:tabs>
        <w:spacing w:before="720"/>
        <w:jc w:val="both"/>
        <w:rPr>
          <w:color w:val="000000"/>
          <w:sz w:val="28"/>
          <w:szCs w:val="28"/>
          <w:highlight w:val="white"/>
        </w:rPr>
      </w:pPr>
      <w:r>
        <w:rPr>
          <w:color w:val="000000"/>
          <w:sz w:val="28"/>
          <w:szCs w:val="28"/>
          <w:highlight w:val="white"/>
        </w:rPr>
        <w:t xml:space="preserve">Председатель </w:t>
      </w:r>
    </w:p>
    <w:p w:rsidR="0018079A" w:rsidRDefault="00662650">
      <w:pPr>
        <w:widowControl w:val="0"/>
        <w:tabs>
          <w:tab w:val="left" w:pos="8505"/>
        </w:tabs>
        <w:jc w:val="both"/>
        <w:rPr>
          <w:color w:val="000000"/>
          <w:sz w:val="28"/>
          <w:szCs w:val="28"/>
          <w:highlight w:val="white"/>
        </w:rPr>
      </w:pPr>
      <w:r>
        <w:rPr>
          <w:color w:val="000000"/>
          <w:sz w:val="28"/>
          <w:szCs w:val="28"/>
          <w:highlight w:val="white"/>
        </w:rPr>
        <w:t>Пермской городской Думы                                                                      Д.В. Малютин</w:t>
      </w:r>
    </w:p>
    <w:p w:rsidR="0018079A" w:rsidRDefault="00662650">
      <w:pPr>
        <w:spacing w:before="720"/>
        <w:jc w:val="both"/>
        <w:rPr>
          <w:b/>
          <w:bCs/>
          <w:sz w:val="28"/>
          <w:szCs w:val="28"/>
        </w:rPr>
        <w:sectPr w:rsidR="0018079A">
          <w:headerReference w:type="even" r:id="rId10"/>
          <w:headerReference w:type="default" r:id="rId11"/>
          <w:footnotePr>
            <w:numStart w:val="2"/>
          </w:footnotePr>
          <w:pgSz w:w="11906" w:h="16838"/>
          <w:pgMar w:top="1134" w:right="567" w:bottom="1134" w:left="1418" w:header="709" w:footer="709" w:gutter="0"/>
          <w:cols w:space="708"/>
          <w:titlePg/>
          <w:docGrid w:linePitch="360"/>
        </w:sectPr>
      </w:pPr>
      <w:r>
        <w:rPr>
          <w:color w:val="000000"/>
          <w:sz w:val="28"/>
          <w:szCs w:val="28"/>
          <w:highlight w:val="white"/>
        </w:rPr>
        <w:t>Глава города Перми</w:t>
      </w:r>
      <w:r>
        <w:rPr>
          <w:color w:val="000000"/>
          <w:sz w:val="28"/>
          <w:szCs w:val="28"/>
          <w:highlight w:val="white"/>
        </w:rPr>
        <w:tab/>
      </w:r>
      <w:r>
        <w:rPr>
          <w:color w:val="000000"/>
          <w:sz w:val="28"/>
          <w:szCs w:val="28"/>
          <w:highlight w:val="white"/>
        </w:rPr>
        <w:tab/>
      </w:r>
      <w:r>
        <w:rPr>
          <w:color w:val="000000"/>
          <w:sz w:val="28"/>
          <w:szCs w:val="28"/>
          <w:highlight w:val="white"/>
        </w:rPr>
        <w:tab/>
      </w:r>
      <w:r>
        <w:rPr>
          <w:color w:val="000000"/>
          <w:sz w:val="28"/>
          <w:szCs w:val="28"/>
          <w:highlight w:val="white"/>
        </w:rPr>
        <w:tab/>
      </w:r>
      <w:r>
        <w:rPr>
          <w:color w:val="000000"/>
          <w:sz w:val="28"/>
          <w:szCs w:val="28"/>
          <w:highlight w:val="white"/>
        </w:rPr>
        <w:tab/>
      </w:r>
      <w:r>
        <w:rPr>
          <w:color w:val="000000"/>
          <w:sz w:val="28"/>
          <w:szCs w:val="28"/>
          <w:highlight w:val="white"/>
        </w:rPr>
        <w:tab/>
      </w:r>
      <w:r>
        <w:rPr>
          <w:color w:val="000000"/>
          <w:sz w:val="28"/>
          <w:szCs w:val="28"/>
          <w:highlight w:val="white"/>
        </w:rPr>
        <w:tab/>
      </w:r>
      <w:r>
        <w:rPr>
          <w:color w:val="000000"/>
          <w:sz w:val="28"/>
          <w:szCs w:val="28"/>
          <w:highlight w:val="white"/>
        </w:rPr>
        <w:tab/>
        <w:t xml:space="preserve">       Э.О. Соснин</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lastRenderedPageBreak/>
        <w:t>ПРИЛОЖЕНИЕ 1</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t xml:space="preserve">к решению </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t>Пермской городской Думы</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t>от 25.08.2026 №</w:t>
      </w:r>
      <w:r>
        <w:rPr>
          <w:color w:val="000000"/>
          <w:sz w:val="28"/>
          <w:szCs w:val="28"/>
        </w:rPr>
        <w:t xml:space="preserve"> 162</w:t>
      </w:r>
    </w:p>
    <w:p w:rsidR="0018079A" w:rsidRDefault="0018079A">
      <w:pPr>
        <w:widowControl w:val="0"/>
        <w:tabs>
          <w:tab w:val="left" w:pos="8080"/>
        </w:tabs>
        <w:ind w:firstLine="5669"/>
        <w:rPr>
          <w:strike/>
          <w:color w:val="000000"/>
          <w:sz w:val="28"/>
          <w:szCs w:val="28"/>
          <w:highlight w:val="white"/>
        </w:rPr>
      </w:pPr>
    </w:p>
    <w:p w:rsidR="0018079A" w:rsidRDefault="00662650">
      <w:pPr>
        <w:widowControl w:val="0"/>
        <w:tabs>
          <w:tab w:val="left" w:pos="8080"/>
        </w:tabs>
        <w:ind w:firstLine="6236"/>
        <w:rPr>
          <w:highlight w:val="white"/>
        </w:rPr>
      </w:pPr>
      <w:r>
        <w:rPr>
          <w:color w:val="000000"/>
          <w:sz w:val="28"/>
          <w:szCs w:val="28"/>
          <w:highlight w:val="white"/>
        </w:rPr>
        <w:t>Приложение 2</w:t>
      </w:r>
      <w:r>
        <w:rPr>
          <w:color w:val="000000"/>
          <w:sz w:val="28"/>
          <w:szCs w:val="28"/>
          <w:highlight w:val="white"/>
          <w:vertAlign w:val="superscript"/>
        </w:rPr>
        <w:t>1</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t xml:space="preserve">к Программе </w:t>
      </w:r>
      <w:proofErr w:type="gramStart"/>
      <w:r>
        <w:rPr>
          <w:color w:val="000000"/>
          <w:sz w:val="28"/>
          <w:szCs w:val="28"/>
          <w:highlight w:val="white"/>
        </w:rPr>
        <w:t>комплексного</w:t>
      </w:r>
      <w:proofErr w:type="gramEnd"/>
      <w:r>
        <w:rPr>
          <w:color w:val="000000"/>
          <w:sz w:val="28"/>
          <w:szCs w:val="28"/>
          <w:highlight w:val="white"/>
        </w:rPr>
        <w:t xml:space="preserve"> </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t xml:space="preserve">развития </w:t>
      </w:r>
      <w:proofErr w:type="gramStart"/>
      <w:r>
        <w:rPr>
          <w:color w:val="000000"/>
          <w:sz w:val="28"/>
          <w:szCs w:val="28"/>
          <w:highlight w:val="white"/>
        </w:rPr>
        <w:t>социальной</w:t>
      </w:r>
      <w:proofErr w:type="gramEnd"/>
      <w:r>
        <w:rPr>
          <w:color w:val="000000"/>
          <w:sz w:val="28"/>
          <w:szCs w:val="28"/>
          <w:highlight w:val="white"/>
        </w:rPr>
        <w:t xml:space="preserve"> </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t xml:space="preserve">инфраструктуры города </w:t>
      </w:r>
    </w:p>
    <w:p w:rsidR="0018079A" w:rsidRDefault="00662650">
      <w:pPr>
        <w:widowControl w:val="0"/>
        <w:tabs>
          <w:tab w:val="left" w:pos="8080"/>
        </w:tabs>
        <w:ind w:firstLine="6236"/>
        <w:rPr>
          <w:color w:val="000000"/>
          <w:sz w:val="28"/>
          <w:szCs w:val="28"/>
          <w:highlight w:val="white"/>
        </w:rPr>
      </w:pPr>
      <w:r>
        <w:rPr>
          <w:color w:val="000000"/>
          <w:sz w:val="28"/>
          <w:szCs w:val="28"/>
          <w:highlight w:val="white"/>
        </w:rPr>
        <w:t>Перми на 2023-2034 годы</w:t>
      </w:r>
    </w:p>
    <w:p w:rsidR="0018079A" w:rsidRDefault="0018079A">
      <w:pPr>
        <w:pBdr>
          <w:top w:val="none" w:sz="4" w:space="0" w:color="000000"/>
          <w:left w:val="none" w:sz="4" w:space="0" w:color="000000"/>
          <w:bottom w:val="none" w:sz="4" w:space="0" w:color="000000"/>
          <w:right w:val="none" w:sz="4" w:space="0" w:color="000000"/>
        </w:pBdr>
        <w:spacing w:line="74" w:lineRule="atLeast"/>
        <w:jc w:val="center"/>
        <w:rPr>
          <w:b/>
          <w:bCs/>
          <w:color w:val="000000"/>
          <w:sz w:val="24"/>
          <w:szCs w:val="24"/>
          <w:highlight w:val="white"/>
        </w:rPr>
      </w:pPr>
    </w:p>
    <w:p w:rsidR="0018079A" w:rsidRDefault="0018079A">
      <w:pPr>
        <w:pBdr>
          <w:top w:val="none" w:sz="4" w:space="0" w:color="000000"/>
          <w:left w:val="none" w:sz="4" w:space="0" w:color="000000"/>
          <w:bottom w:val="none" w:sz="4" w:space="0" w:color="000000"/>
          <w:right w:val="none" w:sz="4" w:space="0" w:color="000000"/>
        </w:pBdr>
        <w:spacing w:line="74" w:lineRule="atLeast"/>
        <w:jc w:val="center"/>
        <w:rPr>
          <w:b/>
          <w:bCs/>
          <w:color w:val="000000"/>
          <w:sz w:val="24"/>
          <w:szCs w:val="24"/>
          <w:highlight w:val="white"/>
        </w:rPr>
      </w:pPr>
    </w:p>
    <w:p w:rsidR="0018079A" w:rsidRDefault="00662650">
      <w:pPr>
        <w:pBdr>
          <w:top w:val="none" w:sz="4" w:space="0" w:color="000000"/>
          <w:left w:val="none" w:sz="4" w:space="0" w:color="000000"/>
          <w:bottom w:val="none" w:sz="4" w:space="0" w:color="000000"/>
          <w:right w:val="none" w:sz="4" w:space="0" w:color="000000"/>
        </w:pBdr>
        <w:spacing w:line="74" w:lineRule="atLeast"/>
        <w:jc w:val="center"/>
        <w:rPr>
          <w:b/>
          <w:bCs/>
          <w:color w:val="000000"/>
          <w:sz w:val="24"/>
          <w:szCs w:val="24"/>
          <w:highlight w:val="white"/>
        </w:rPr>
      </w:pPr>
      <w:r>
        <w:rPr>
          <w:b/>
          <w:color w:val="000000"/>
          <w:sz w:val="28"/>
          <w:szCs w:val="28"/>
          <w:highlight w:val="white"/>
        </w:rPr>
        <w:t>ПЕРЕЧЕНЬ</w:t>
      </w:r>
    </w:p>
    <w:p w:rsidR="0018079A" w:rsidRDefault="00662650">
      <w:pPr>
        <w:pBdr>
          <w:top w:val="none" w:sz="4" w:space="0" w:color="000000"/>
          <w:left w:val="none" w:sz="4" w:space="0" w:color="000000"/>
          <w:bottom w:val="none" w:sz="4" w:space="0" w:color="000000"/>
          <w:right w:val="none" w:sz="4" w:space="0" w:color="000000"/>
        </w:pBdr>
        <w:spacing w:line="74" w:lineRule="atLeast"/>
        <w:jc w:val="center"/>
        <w:rPr>
          <w:b/>
          <w:bCs/>
          <w:szCs w:val="24"/>
          <w:highlight w:val="white"/>
        </w:rPr>
      </w:pPr>
      <w:r>
        <w:rPr>
          <w:b/>
          <w:bCs/>
          <w:color w:val="000000"/>
          <w:sz w:val="28"/>
          <w:szCs w:val="28"/>
          <w:highlight w:val="white"/>
        </w:rPr>
        <w:t>земельных участков, предусмотренных под строительство</w:t>
      </w:r>
    </w:p>
    <w:p w:rsidR="0018079A" w:rsidRDefault="00662650">
      <w:pPr>
        <w:pBdr>
          <w:top w:val="none" w:sz="4" w:space="0" w:color="000000"/>
          <w:left w:val="none" w:sz="4" w:space="0" w:color="000000"/>
          <w:bottom w:val="none" w:sz="4" w:space="0" w:color="000000"/>
          <w:right w:val="none" w:sz="4" w:space="0" w:color="000000"/>
        </w:pBdr>
        <w:spacing w:line="74" w:lineRule="atLeast"/>
        <w:jc w:val="center"/>
        <w:rPr>
          <w:szCs w:val="24"/>
          <w:highlight w:val="white"/>
        </w:rPr>
      </w:pPr>
      <w:r>
        <w:rPr>
          <w:b/>
          <w:bCs/>
          <w:color w:val="000000"/>
          <w:sz w:val="28"/>
          <w:szCs w:val="28"/>
          <w:highlight w:val="white"/>
        </w:rPr>
        <w:t>объектов социальной инфраструктуры города Перми</w:t>
      </w:r>
      <w:r>
        <w:rPr>
          <w:b/>
          <w:bCs/>
          <w:sz w:val="28"/>
          <w:szCs w:val="28"/>
          <w:highlight w:val="white"/>
        </w:rPr>
        <w:t xml:space="preserve"> в рамках договоров о комплексном развитии территории </w:t>
      </w:r>
    </w:p>
    <w:p w:rsidR="0018079A" w:rsidRDefault="00662650">
      <w:pPr>
        <w:pBdr>
          <w:top w:val="none" w:sz="4" w:space="0" w:color="000000"/>
          <w:left w:val="none" w:sz="4" w:space="0" w:color="000000"/>
          <w:bottom w:val="none" w:sz="4" w:space="0" w:color="000000"/>
          <w:right w:val="none" w:sz="4" w:space="0" w:color="000000"/>
        </w:pBdr>
        <w:spacing w:line="288" w:lineRule="atLeast"/>
        <w:jc w:val="both"/>
      </w:pPr>
      <w:r>
        <w:rPr>
          <w:color w:val="000000"/>
          <w:sz w:val="28"/>
          <w:szCs w:val="28"/>
          <w:highlight w:val="white"/>
        </w:rPr>
        <w:t> </w:t>
      </w:r>
    </w:p>
    <w:tbl>
      <w:tblPr>
        <w:tblStyle w:val="ac"/>
        <w:tblW w:w="0" w:type="auto"/>
        <w:tblInd w:w="-28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
        <w:gridCol w:w="1776"/>
        <w:gridCol w:w="1871"/>
        <w:gridCol w:w="1871"/>
        <w:gridCol w:w="1611"/>
        <w:gridCol w:w="2706"/>
      </w:tblGrid>
      <w:tr w:rsidR="0018079A">
        <w:trPr>
          <w:trHeight w:val="547"/>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Район города Перми</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color w:val="000000"/>
                <w:sz w:val="24"/>
                <w:szCs w:val="24"/>
                <w:highlight w:val="white"/>
              </w:rPr>
            </w:pPr>
            <w:r>
              <w:rPr>
                <w:color w:val="000000"/>
                <w:sz w:val="24"/>
                <w:szCs w:val="24"/>
                <w:highlight w:val="white"/>
              </w:rPr>
              <w:t>Территория</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Застройщик</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Реквизиты договора</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Обязательства застройщика</w:t>
            </w:r>
          </w:p>
        </w:tc>
      </w:tr>
    </w:tbl>
    <w:p w:rsidR="0018079A" w:rsidRDefault="0018079A">
      <w:pPr>
        <w:pBdr>
          <w:top w:val="none" w:sz="4" w:space="0" w:color="000000"/>
          <w:left w:val="none" w:sz="4" w:space="0" w:color="000000"/>
          <w:bottom w:val="none" w:sz="4" w:space="0" w:color="000000"/>
          <w:right w:val="none" w:sz="4" w:space="0" w:color="000000"/>
        </w:pBdr>
        <w:jc w:val="both"/>
        <w:rPr>
          <w:sz w:val="2"/>
          <w:szCs w:val="2"/>
          <w:highlight w:val="white"/>
        </w:rPr>
      </w:pPr>
    </w:p>
    <w:tbl>
      <w:tblPr>
        <w:tblStyle w:val="ac"/>
        <w:tblW w:w="0" w:type="auto"/>
        <w:tblInd w:w="-28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
        <w:gridCol w:w="1776"/>
        <w:gridCol w:w="1871"/>
        <w:gridCol w:w="1871"/>
        <w:gridCol w:w="1611"/>
        <w:gridCol w:w="2706"/>
      </w:tblGrid>
      <w:tr w:rsidR="0018079A">
        <w:trPr>
          <w:trHeight w:val="273"/>
          <w:tblHeader/>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pBdr>
                <w:top w:val="none" w:sz="4" w:space="0" w:color="000000"/>
                <w:left w:val="none" w:sz="4" w:space="0" w:color="000000"/>
                <w:bottom w:val="none" w:sz="4" w:space="0" w:color="000000"/>
                <w:right w:val="none" w:sz="4" w:space="0" w:color="000000"/>
              </w:pBdr>
              <w:jc w:val="center"/>
              <w:rPr>
                <w:szCs w:val="28"/>
                <w:highlight w:val="white"/>
              </w:rPr>
            </w:pPr>
            <w:r>
              <w:rPr>
                <w:color w:val="000000"/>
                <w:szCs w:val="28"/>
                <w:highlight w:val="white"/>
              </w:rPr>
              <w:t>1</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pBdr>
                <w:top w:val="none" w:sz="4" w:space="0" w:color="000000"/>
                <w:left w:val="none" w:sz="4" w:space="0" w:color="000000"/>
                <w:bottom w:val="none" w:sz="4" w:space="0" w:color="000000"/>
                <w:right w:val="none" w:sz="4" w:space="0" w:color="000000"/>
              </w:pBdr>
              <w:jc w:val="center"/>
              <w:rPr>
                <w:szCs w:val="28"/>
                <w:highlight w:val="white"/>
              </w:rPr>
            </w:pPr>
            <w:r>
              <w:rPr>
                <w:color w:val="000000"/>
                <w:szCs w:val="28"/>
                <w:highlight w:val="white"/>
              </w:rPr>
              <w:t>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jc w:val="center"/>
              <w:rPr>
                <w:color w:val="000000"/>
                <w:szCs w:val="28"/>
                <w:highlight w:val="white"/>
              </w:rPr>
            </w:pPr>
            <w:r>
              <w:rPr>
                <w:color w:val="000000"/>
                <w:szCs w:val="28"/>
                <w:highlight w:val="white"/>
              </w:rPr>
              <w:t>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pBdr>
                <w:top w:val="none" w:sz="4" w:space="0" w:color="000000"/>
                <w:left w:val="none" w:sz="4" w:space="0" w:color="000000"/>
                <w:bottom w:val="none" w:sz="4" w:space="0" w:color="000000"/>
                <w:right w:val="none" w:sz="4" w:space="0" w:color="000000"/>
              </w:pBdr>
              <w:jc w:val="center"/>
              <w:rPr>
                <w:szCs w:val="28"/>
                <w:highlight w:val="white"/>
              </w:rPr>
            </w:pPr>
            <w:r>
              <w:rPr>
                <w:color w:val="000000"/>
                <w:szCs w:val="28"/>
                <w:highlight w:val="white"/>
              </w:rPr>
              <w:t>4</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pBdr>
                <w:top w:val="none" w:sz="4" w:space="0" w:color="000000"/>
                <w:left w:val="none" w:sz="4" w:space="0" w:color="000000"/>
                <w:bottom w:val="none" w:sz="4" w:space="0" w:color="000000"/>
                <w:right w:val="none" w:sz="4" w:space="0" w:color="000000"/>
              </w:pBdr>
              <w:jc w:val="center"/>
              <w:rPr>
                <w:szCs w:val="28"/>
                <w:highlight w:val="white"/>
              </w:rPr>
            </w:pPr>
            <w:r>
              <w:rPr>
                <w:color w:val="000000"/>
                <w:szCs w:val="28"/>
                <w:highlight w:val="white"/>
              </w:rPr>
              <w:t>5</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pBdr>
                <w:top w:val="none" w:sz="4" w:space="0" w:color="000000"/>
                <w:left w:val="none" w:sz="4" w:space="0" w:color="000000"/>
                <w:bottom w:val="none" w:sz="4" w:space="0" w:color="000000"/>
                <w:right w:val="none" w:sz="4" w:space="0" w:color="000000"/>
              </w:pBdr>
              <w:jc w:val="center"/>
              <w:rPr>
                <w:szCs w:val="28"/>
                <w:highlight w:val="white"/>
              </w:rPr>
            </w:pPr>
            <w:r>
              <w:rPr>
                <w:color w:val="000000"/>
                <w:szCs w:val="28"/>
                <w:highlight w:val="white"/>
              </w:rPr>
              <w:t>6</w:t>
            </w:r>
          </w:p>
        </w:tc>
      </w:tr>
      <w:tr w:rsidR="0018079A">
        <w:trPr>
          <w:trHeight w:val="1367"/>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1</w:t>
            </w:r>
          </w:p>
        </w:tc>
        <w:tc>
          <w:tcPr>
            <w:tcW w:w="17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spacing w:line="288" w:lineRule="atLeast"/>
              <w:rPr>
                <w:sz w:val="24"/>
                <w:szCs w:val="24"/>
                <w:highlight w:val="white"/>
              </w:rPr>
            </w:pPr>
            <w:r>
              <w:rPr>
                <w:color w:val="000000"/>
                <w:sz w:val="24"/>
                <w:szCs w:val="24"/>
                <w:highlight w:val="white"/>
              </w:rPr>
              <w:t>Дзержинский</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микрорайон  «Дом культуры </w:t>
            </w:r>
            <w:proofErr w:type="spellStart"/>
            <w:proofErr w:type="gramStart"/>
            <w:r>
              <w:rPr>
                <w:sz w:val="24"/>
                <w:szCs w:val="24"/>
                <w:highlight w:val="white"/>
              </w:rPr>
              <w:t>железнодо-рожников</w:t>
            </w:r>
            <w:proofErr w:type="spellEnd"/>
            <w:proofErr w:type="gramEnd"/>
            <w:r>
              <w:rPr>
                <w:sz w:val="24"/>
                <w:szCs w:val="24"/>
                <w:highlight w:val="white"/>
              </w:rPr>
              <w:t xml:space="preserve">» </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акционерное общество «</w:t>
            </w:r>
            <w:proofErr w:type="spellStart"/>
            <w:proofErr w:type="gramStart"/>
            <w:r>
              <w:rPr>
                <w:sz w:val="24"/>
                <w:szCs w:val="24"/>
                <w:highlight w:val="white"/>
              </w:rPr>
              <w:t>Специализи-рованный</w:t>
            </w:r>
            <w:proofErr w:type="spellEnd"/>
            <w:proofErr w:type="gramEnd"/>
            <w:r>
              <w:rPr>
                <w:sz w:val="24"/>
                <w:szCs w:val="24"/>
                <w:highlight w:val="white"/>
              </w:rPr>
              <w:t xml:space="preserve"> застройщик «Комплексное развитие территорий, реновации, освоение - Пермь»</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15.05.2024 </w:t>
            </w:r>
            <w:r>
              <w:rPr>
                <w:sz w:val="24"/>
                <w:szCs w:val="24"/>
                <w:highlight w:val="white"/>
              </w:rPr>
              <w:br/>
              <w:t>№ 35-01-20-29</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pPr>
              <w:jc w:val="center"/>
              <w:rPr>
                <w:sz w:val="24"/>
                <w:szCs w:val="24"/>
                <w:highlight w:val="white"/>
              </w:rPr>
            </w:pPr>
            <w:r>
              <w:rPr>
                <w:sz w:val="24"/>
                <w:szCs w:val="24"/>
                <w:highlight w:val="white"/>
              </w:rPr>
              <w:t xml:space="preserve">и передать безвозмездно администрации города Перми земельный участок для строительства детского сада вместимостью </w:t>
            </w:r>
          </w:p>
          <w:p w:rsidR="0018079A" w:rsidRDefault="00662650">
            <w:pPr>
              <w:jc w:val="center"/>
              <w:rPr>
                <w:sz w:val="24"/>
                <w:szCs w:val="24"/>
                <w:highlight w:val="white"/>
              </w:rPr>
            </w:pPr>
            <w:r>
              <w:rPr>
                <w:sz w:val="24"/>
                <w:szCs w:val="24"/>
                <w:highlight w:val="white"/>
              </w:rPr>
              <w:t xml:space="preserve">не менее 200 мест </w:t>
            </w:r>
          </w:p>
          <w:p w:rsidR="0018079A" w:rsidRDefault="00662650">
            <w:pPr>
              <w:jc w:val="center"/>
              <w:rPr>
                <w:sz w:val="24"/>
                <w:szCs w:val="24"/>
                <w:highlight w:val="white"/>
              </w:rPr>
            </w:pPr>
            <w:r>
              <w:rPr>
                <w:sz w:val="24"/>
                <w:szCs w:val="24"/>
                <w:highlight w:val="white"/>
              </w:rPr>
              <w:t>по ул. Детской</w:t>
            </w:r>
          </w:p>
        </w:tc>
      </w:tr>
      <w:tr w:rsidR="0018079A">
        <w:trPr>
          <w:trHeight w:val="1007"/>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2</w:t>
            </w:r>
          </w:p>
        </w:tc>
        <w:tc>
          <w:tcPr>
            <w:tcW w:w="17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79A" w:rsidRDefault="0018079A">
            <w:pPr>
              <w:rPr>
                <w:sz w:val="24"/>
                <w:szCs w:val="24"/>
              </w:rPr>
            </w:pP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микрорайон  «Дом культуры </w:t>
            </w:r>
            <w:proofErr w:type="spellStart"/>
            <w:proofErr w:type="gramStart"/>
            <w:r>
              <w:rPr>
                <w:sz w:val="24"/>
                <w:szCs w:val="24"/>
                <w:highlight w:val="white"/>
              </w:rPr>
              <w:t>железнодо-рожников</w:t>
            </w:r>
            <w:proofErr w:type="spellEnd"/>
            <w:proofErr w:type="gramEnd"/>
            <w:r>
              <w:rPr>
                <w:sz w:val="24"/>
                <w:szCs w:val="24"/>
                <w:highlight w:val="white"/>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акционерное общество «</w:t>
            </w:r>
            <w:proofErr w:type="spellStart"/>
            <w:proofErr w:type="gramStart"/>
            <w:r>
              <w:rPr>
                <w:sz w:val="24"/>
                <w:szCs w:val="24"/>
                <w:highlight w:val="white"/>
              </w:rPr>
              <w:t>Специализи-рованный</w:t>
            </w:r>
            <w:proofErr w:type="spellEnd"/>
            <w:proofErr w:type="gramEnd"/>
            <w:r>
              <w:rPr>
                <w:sz w:val="24"/>
                <w:szCs w:val="24"/>
                <w:highlight w:val="white"/>
              </w:rPr>
              <w:t xml:space="preserve"> застройщик «Комплексное развитие территорий, реновации, освоение - Пермь»</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15.05.2024 </w:t>
            </w:r>
            <w:r>
              <w:rPr>
                <w:sz w:val="24"/>
                <w:szCs w:val="24"/>
                <w:highlight w:val="white"/>
              </w:rPr>
              <w:br/>
              <w:t>№ 35-01-20-29</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pPr>
              <w:jc w:val="center"/>
              <w:rPr>
                <w:sz w:val="24"/>
                <w:szCs w:val="24"/>
                <w:highlight w:val="white"/>
              </w:rPr>
            </w:pPr>
            <w:r>
              <w:rPr>
                <w:sz w:val="24"/>
                <w:szCs w:val="24"/>
                <w:highlight w:val="white"/>
              </w:rPr>
              <w:t xml:space="preserve">и передать безвозмездно администрации города Перми земельный участок для строительства школы вместимостью не менее 1400 мест </w:t>
            </w:r>
          </w:p>
          <w:p w:rsidR="0018079A" w:rsidRDefault="00662650">
            <w:pPr>
              <w:jc w:val="center"/>
              <w:rPr>
                <w:sz w:val="24"/>
                <w:szCs w:val="24"/>
                <w:highlight w:val="white"/>
              </w:rPr>
            </w:pPr>
            <w:r>
              <w:rPr>
                <w:sz w:val="24"/>
                <w:szCs w:val="24"/>
                <w:highlight w:val="white"/>
              </w:rPr>
              <w:t xml:space="preserve">по ул. Василия Каменского </w:t>
            </w:r>
          </w:p>
        </w:tc>
      </w:tr>
      <w:tr w:rsidR="0018079A">
        <w:trPr>
          <w:trHeight w:val="815"/>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3</w:t>
            </w:r>
          </w:p>
        </w:tc>
        <w:tc>
          <w:tcPr>
            <w:tcW w:w="17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79A" w:rsidRDefault="0018079A">
            <w:pPr>
              <w:rPr>
                <w:sz w:val="24"/>
                <w:szCs w:val="24"/>
              </w:rPr>
            </w:pP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микрорайон «</w:t>
            </w:r>
            <w:proofErr w:type="spellStart"/>
            <w:proofErr w:type="gramStart"/>
            <w:r>
              <w:rPr>
                <w:sz w:val="24"/>
                <w:szCs w:val="24"/>
                <w:highlight w:val="white"/>
              </w:rPr>
              <w:t>Комсомольс</w:t>
            </w:r>
            <w:proofErr w:type="spellEnd"/>
            <w:r>
              <w:rPr>
                <w:sz w:val="24"/>
                <w:szCs w:val="24"/>
                <w:highlight w:val="white"/>
              </w:rPr>
              <w:t>-кий</w:t>
            </w:r>
            <w:proofErr w:type="gramEnd"/>
            <w:r>
              <w:rPr>
                <w:sz w:val="24"/>
                <w:szCs w:val="24"/>
                <w:highlight w:val="white"/>
              </w:rPr>
              <w:t xml:space="preserve">»  </w:t>
            </w:r>
          </w:p>
          <w:p w:rsidR="0018079A" w:rsidRDefault="00662650">
            <w:pPr>
              <w:jc w:val="center"/>
              <w:rPr>
                <w:sz w:val="24"/>
                <w:szCs w:val="24"/>
                <w:highlight w:val="white"/>
              </w:rPr>
            </w:pPr>
            <w:r>
              <w:rPr>
                <w:sz w:val="24"/>
                <w:szCs w:val="24"/>
                <w:highlight w:val="white"/>
              </w:rPr>
              <w:t>(контур № 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color w:val="000000"/>
                <w:sz w:val="24"/>
                <w:szCs w:val="24"/>
                <w:highlight w:val="white"/>
              </w:rPr>
              <w:t xml:space="preserve">общество с </w:t>
            </w:r>
            <w:proofErr w:type="gramStart"/>
            <w:r>
              <w:rPr>
                <w:color w:val="000000"/>
                <w:sz w:val="24"/>
                <w:szCs w:val="24"/>
                <w:highlight w:val="white"/>
              </w:rPr>
              <w:t>ограниченной</w:t>
            </w:r>
            <w:proofErr w:type="gramEnd"/>
            <w:r>
              <w:rPr>
                <w:color w:val="000000"/>
                <w:sz w:val="24"/>
                <w:szCs w:val="24"/>
                <w:highlight w:val="white"/>
              </w:rPr>
              <w:t xml:space="preserve"> ответствен-</w:t>
            </w:r>
            <w:proofErr w:type="spellStart"/>
            <w:r>
              <w:rPr>
                <w:color w:val="000000"/>
                <w:sz w:val="24"/>
                <w:szCs w:val="24"/>
                <w:highlight w:val="white"/>
              </w:rPr>
              <w:t>ностью</w:t>
            </w:r>
            <w:proofErr w:type="spellEnd"/>
          </w:p>
          <w:p w:rsidR="0018079A" w:rsidRDefault="00662650">
            <w:pPr>
              <w:jc w:val="center"/>
              <w:rPr>
                <w:sz w:val="24"/>
                <w:szCs w:val="24"/>
                <w:highlight w:val="white"/>
              </w:rPr>
            </w:pPr>
            <w:r>
              <w:rPr>
                <w:sz w:val="24"/>
                <w:szCs w:val="24"/>
                <w:highlight w:val="white"/>
              </w:rPr>
              <w:t>«</w:t>
            </w:r>
            <w:proofErr w:type="spellStart"/>
            <w:proofErr w:type="gramStart"/>
            <w:r>
              <w:rPr>
                <w:sz w:val="24"/>
                <w:szCs w:val="24"/>
                <w:highlight w:val="white"/>
              </w:rPr>
              <w:t>Специализи-рованный</w:t>
            </w:r>
            <w:proofErr w:type="spellEnd"/>
            <w:proofErr w:type="gramEnd"/>
            <w:r>
              <w:rPr>
                <w:sz w:val="24"/>
                <w:szCs w:val="24"/>
                <w:highlight w:val="white"/>
              </w:rPr>
              <w:t xml:space="preserve"> застройщик </w:t>
            </w:r>
            <w:r>
              <w:rPr>
                <w:sz w:val="24"/>
                <w:szCs w:val="24"/>
                <w:highlight w:val="white"/>
              </w:rPr>
              <w:lastRenderedPageBreak/>
              <w:t>ПЗСП – Комсомольский»</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lastRenderedPageBreak/>
              <w:t xml:space="preserve">29.12.2025 </w:t>
            </w:r>
            <w:r>
              <w:rPr>
                <w:sz w:val="24"/>
                <w:szCs w:val="24"/>
                <w:highlight w:val="white"/>
              </w:rPr>
              <w:br/>
              <w:t>№ 31-05-3-8-36</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pPr>
              <w:jc w:val="center"/>
              <w:rPr>
                <w:sz w:val="24"/>
                <w:szCs w:val="24"/>
                <w:highlight w:val="white"/>
              </w:rPr>
            </w:pPr>
            <w:r>
              <w:rPr>
                <w:sz w:val="24"/>
                <w:szCs w:val="24"/>
                <w:highlight w:val="white"/>
              </w:rPr>
              <w:t xml:space="preserve">и передать безвозмездно администрации города Перми земельный участок для строительства детского сада </w:t>
            </w:r>
          </w:p>
          <w:p w:rsidR="0018079A" w:rsidRDefault="00662650">
            <w:pPr>
              <w:jc w:val="center"/>
              <w:rPr>
                <w:sz w:val="24"/>
                <w:szCs w:val="24"/>
                <w:highlight w:val="white"/>
              </w:rPr>
            </w:pPr>
            <w:r>
              <w:rPr>
                <w:sz w:val="24"/>
                <w:szCs w:val="24"/>
                <w:highlight w:val="white"/>
              </w:rPr>
              <w:lastRenderedPageBreak/>
              <w:t xml:space="preserve">на 300 мест </w:t>
            </w:r>
          </w:p>
          <w:p w:rsidR="0018079A" w:rsidRDefault="00662650">
            <w:pPr>
              <w:jc w:val="center"/>
              <w:rPr>
                <w:sz w:val="24"/>
                <w:szCs w:val="24"/>
                <w:highlight w:val="white"/>
              </w:rPr>
            </w:pPr>
            <w:r>
              <w:rPr>
                <w:sz w:val="24"/>
                <w:szCs w:val="24"/>
                <w:highlight w:val="white"/>
              </w:rPr>
              <w:t>в микрорайоне «Комсомольский»</w:t>
            </w:r>
          </w:p>
        </w:tc>
      </w:tr>
      <w:tr w:rsidR="0018079A">
        <w:trPr>
          <w:trHeight w:val="322"/>
        </w:trPr>
        <w:tc>
          <w:tcPr>
            <w:tcW w:w="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color w:val="000000"/>
                <w:sz w:val="24"/>
                <w:szCs w:val="24"/>
                <w:highlight w:val="white"/>
              </w:rPr>
            </w:pPr>
            <w:r>
              <w:rPr>
                <w:color w:val="000000"/>
                <w:sz w:val="24"/>
                <w:szCs w:val="24"/>
                <w:highlight w:val="white"/>
              </w:rPr>
              <w:lastRenderedPageBreak/>
              <w:t>4</w:t>
            </w:r>
          </w:p>
        </w:tc>
        <w:tc>
          <w:tcPr>
            <w:tcW w:w="17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79A" w:rsidRDefault="0018079A">
            <w:pPr>
              <w:rPr>
                <w:sz w:val="24"/>
                <w:szCs w:val="24"/>
              </w:rPr>
            </w:pPr>
          </w:p>
        </w:tc>
        <w:tc>
          <w:tcPr>
            <w:tcW w:w="18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микрорайон «</w:t>
            </w:r>
            <w:proofErr w:type="spellStart"/>
            <w:proofErr w:type="gramStart"/>
            <w:r>
              <w:rPr>
                <w:sz w:val="24"/>
                <w:szCs w:val="24"/>
                <w:highlight w:val="white"/>
              </w:rPr>
              <w:t>Комсомольс</w:t>
            </w:r>
            <w:proofErr w:type="spellEnd"/>
            <w:r>
              <w:rPr>
                <w:sz w:val="24"/>
                <w:szCs w:val="24"/>
                <w:highlight w:val="white"/>
              </w:rPr>
              <w:t>-кий</w:t>
            </w:r>
            <w:proofErr w:type="gramEnd"/>
            <w:r>
              <w:rPr>
                <w:sz w:val="24"/>
                <w:szCs w:val="24"/>
                <w:highlight w:val="white"/>
              </w:rPr>
              <w:t xml:space="preserve">» </w:t>
            </w:r>
          </w:p>
          <w:p w:rsidR="0018079A" w:rsidRDefault="00662650">
            <w:pPr>
              <w:jc w:val="center"/>
              <w:rPr>
                <w:sz w:val="24"/>
                <w:szCs w:val="24"/>
                <w:highlight w:val="white"/>
              </w:rPr>
            </w:pPr>
            <w:r>
              <w:rPr>
                <w:sz w:val="24"/>
                <w:szCs w:val="24"/>
              </w:rPr>
              <w:t>(контур № 2)</w:t>
            </w:r>
          </w:p>
        </w:tc>
        <w:tc>
          <w:tcPr>
            <w:tcW w:w="18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color w:val="000000"/>
                <w:sz w:val="24"/>
                <w:szCs w:val="24"/>
                <w:highlight w:val="white"/>
              </w:rPr>
              <w:t xml:space="preserve">общество с </w:t>
            </w:r>
            <w:proofErr w:type="gramStart"/>
            <w:r>
              <w:rPr>
                <w:color w:val="000000"/>
                <w:sz w:val="24"/>
                <w:szCs w:val="24"/>
                <w:highlight w:val="white"/>
              </w:rPr>
              <w:t>ограниченной</w:t>
            </w:r>
            <w:proofErr w:type="gramEnd"/>
            <w:r>
              <w:rPr>
                <w:color w:val="000000"/>
                <w:sz w:val="24"/>
                <w:szCs w:val="24"/>
                <w:highlight w:val="white"/>
              </w:rPr>
              <w:t xml:space="preserve"> ответствен-</w:t>
            </w:r>
            <w:proofErr w:type="spellStart"/>
            <w:r>
              <w:rPr>
                <w:color w:val="000000"/>
                <w:sz w:val="24"/>
                <w:szCs w:val="24"/>
                <w:highlight w:val="white"/>
              </w:rPr>
              <w:t>ностью</w:t>
            </w:r>
            <w:proofErr w:type="spellEnd"/>
          </w:p>
          <w:p w:rsidR="0018079A" w:rsidRDefault="00662650">
            <w:pPr>
              <w:jc w:val="center"/>
              <w:rPr>
                <w:sz w:val="24"/>
                <w:szCs w:val="24"/>
                <w:highlight w:val="white"/>
              </w:rPr>
            </w:pPr>
            <w:r>
              <w:rPr>
                <w:sz w:val="24"/>
                <w:szCs w:val="24"/>
                <w:highlight w:val="white"/>
              </w:rPr>
              <w:t>«</w:t>
            </w:r>
            <w:proofErr w:type="spellStart"/>
            <w:proofErr w:type="gramStart"/>
            <w:r>
              <w:rPr>
                <w:sz w:val="24"/>
                <w:szCs w:val="24"/>
                <w:highlight w:val="white"/>
              </w:rPr>
              <w:t>Специализи-рованный</w:t>
            </w:r>
            <w:proofErr w:type="spellEnd"/>
            <w:proofErr w:type="gramEnd"/>
            <w:r>
              <w:rPr>
                <w:sz w:val="24"/>
                <w:szCs w:val="24"/>
                <w:highlight w:val="white"/>
              </w:rPr>
              <w:t xml:space="preserve"> застройщик ПЗСП – Комсомольский»</w:t>
            </w:r>
          </w:p>
        </w:tc>
        <w:tc>
          <w:tcPr>
            <w:tcW w:w="16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29.12.2025 </w:t>
            </w:r>
            <w:r>
              <w:rPr>
                <w:sz w:val="24"/>
                <w:szCs w:val="24"/>
                <w:highlight w:val="white"/>
              </w:rPr>
              <w:br/>
              <w:t>№ 31-05-3-8-36</w:t>
            </w:r>
          </w:p>
        </w:tc>
        <w:tc>
          <w:tcPr>
            <w:tcW w:w="27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rsidP="00F5003D">
            <w:pPr>
              <w:jc w:val="center"/>
              <w:rPr>
                <w:sz w:val="24"/>
                <w:szCs w:val="24"/>
                <w:highlight w:val="white"/>
              </w:rPr>
            </w:pPr>
            <w:r>
              <w:rPr>
                <w:sz w:val="24"/>
                <w:szCs w:val="24"/>
                <w:highlight w:val="white"/>
              </w:rPr>
              <w:t>и передать безвозмездно администрации города Перми земельный участок для строительства детского сада  на 300 мест по</w:t>
            </w:r>
            <w:r w:rsidR="00F5003D">
              <w:rPr>
                <w:sz w:val="24"/>
                <w:szCs w:val="24"/>
                <w:highlight w:val="white"/>
              </w:rPr>
              <w:t> </w:t>
            </w:r>
            <w:bookmarkStart w:id="0" w:name="_GoBack"/>
            <w:bookmarkEnd w:id="0"/>
            <w:r>
              <w:rPr>
                <w:sz w:val="24"/>
                <w:szCs w:val="24"/>
                <w:highlight w:val="white"/>
              </w:rPr>
              <w:t>ул</w:t>
            </w:r>
            <w:r w:rsidR="00F5003D">
              <w:rPr>
                <w:sz w:val="24"/>
                <w:szCs w:val="24"/>
                <w:highlight w:val="white"/>
              </w:rPr>
              <w:t>. </w:t>
            </w:r>
            <w:r>
              <w:rPr>
                <w:sz w:val="24"/>
                <w:szCs w:val="24"/>
                <w:highlight w:val="white"/>
              </w:rPr>
              <w:t>Хабаровск</w:t>
            </w:r>
            <w:r w:rsidR="00F5003D">
              <w:rPr>
                <w:sz w:val="24"/>
                <w:szCs w:val="24"/>
                <w:highlight w:val="white"/>
              </w:rPr>
              <w:t>ой</w:t>
            </w:r>
            <w:r>
              <w:rPr>
                <w:sz w:val="24"/>
                <w:szCs w:val="24"/>
                <w:highlight w:val="white"/>
              </w:rPr>
              <w:t>, ул</w:t>
            </w:r>
            <w:r w:rsidR="00F5003D">
              <w:rPr>
                <w:sz w:val="24"/>
                <w:szCs w:val="24"/>
                <w:highlight w:val="white"/>
              </w:rPr>
              <w:t>. </w:t>
            </w:r>
            <w:r>
              <w:rPr>
                <w:sz w:val="24"/>
                <w:szCs w:val="24"/>
                <w:highlight w:val="white"/>
              </w:rPr>
              <w:t>Вагонн</w:t>
            </w:r>
            <w:r w:rsidR="00F5003D">
              <w:rPr>
                <w:sz w:val="24"/>
                <w:szCs w:val="24"/>
                <w:highlight w:val="white"/>
              </w:rPr>
              <w:t>ой</w:t>
            </w:r>
          </w:p>
        </w:tc>
      </w:tr>
      <w:tr w:rsidR="0018079A">
        <w:trPr>
          <w:trHeight w:val="273"/>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sz w:val="24"/>
                <w:szCs w:val="24"/>
              </w:rPr>
              <w:t>5</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57" w:type="dxa"/>
            </w:tcMar>
          </w:tcPr>
          <w:p w:rsidR="0018079A" w:rsidRDefault="00662650">
            <w:pPr>
              <w:pBdr>
                <w:top w:val="none" w:sz="4" w:space="0" w:color="000000"/>
                <w:left w:val="none" w:sz="4" w:space="0" w:color="000000"/>
                <w:bottom w:val="none" w:sz="4" w:space="0" w:color="000000"/>
                <w:right w:val="none" w:sz="4" w:space="0" w:color="000000"/>
              </w:pBdr>
              <w:spacing w:line="288" w:lineRule="atLeast"/>
              <w:rPr>
                <w:sz w:val="24"/>
                <w:szCs w:val="24"/>
                <w:highlight w:val="white"/>
              </w:rPr>
            </w:pPr>
            <w:proofErr w:type="spellStart"/>
            <w:proofErr w:type="gramStart"/>
            <w:r>
              <w:rPr>
                <w:color w:val="000000"/>
                <w:sz w:val="24"/>
                <w:szCs w:val="24"/>
                <w:highlight w:val="white"/>
              </w:rPr>
              <w:t>Индустриаль-ный</w:t>
            </w:r>
            <w:proofErr w:type="spellEnd"/>
            <w:proofErr w:type="gramEnd"/>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микрорайон «Авиагородок»</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color w:val="000000"/>
                <w:sz w:val="24"/>
                <w:szCs w:val="24"/>
                <w:highlight w:val="white"/>
              </w:rPr>
              <w:t xml:space="preserve">общество с </w:t>
            </w:r>
            <w:proofErr w:type="gramStart"/>
            <w:r>
              <w:rPr>
                <w:color w:val="000000"/>
                <w:sz w:val="24"/>
                <w:szCs w:val="24"/>
                <w:highlight w:val="white"/>
              </w:rPr>
              <w:t>ограниченной</w:t>
            </w:r>
            <w:proofErr w:type="gramEnd"/>
            <w:r>
              <w:rPr>
                <w:color w:val="000000"/>
                <w:sz w:val="24"/>
                <w:szCs w:val="24"/>
                <w:highlight w:val="white"/>
              </w:rPr>
              <w:t xml:space="preserve"> ответствен-</w:t>
            </w:r>
            <w:proofErr w:type="spellStart"/>
            <w:r>
              <w:rPr>
                <w:color w:val="000000"/>
                <w:sz w:val="24"/>
                <w:szCs w:val="24"/>
                <w:highlight w:val="white"/>
              </w:rPr>
              <w:t>ностью</w:t>
            </w:r>
            <w:proofErr w:type="spellEnd"/>
            <w:r>
              <w:rPr>
                <w:sz w:val="24"/>
                <w:szCs w:val="24"/>
                <w:highlight w:val="white"/>
              </w:rPr>
              <w:t xml:space="preserve"> «</w:t>
            </w:r>
            <w:proofErr w:type="spellStart"/>
            <w:r>
              <w:rPr>
                <w:sz w:val="24"/>
                <w:szCs w:val="24"/>
                <w:highlight w:val="white"/>
              </w:rPr>
              <w:t>Специализи-рованный</w:t>
            </w:r>
            <w:proofErr w:type="spellEnd"/>
            <w:r>
              <w:rPr>
                <w:sz w:val="24"/>
                <w:szCs w:val="24"/>
                <w:highlight w:val="white"/>
              </w:rPr>
              <w:t xml:space="preserve"> застройщик «Практика – Застройщик» </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14.11.2025 </w:t>
            </w:r>
          </w:p>
          <w:p w:rsidR="0018079A" w:rsidRDefault="00662650">
            <w:pPr>
              <w:jc w:val="center"/>
              <w:rPr>
                <w:sz w:val="24"/>
                <w:szCs w:val="24"/>
                <w:highlight w:val="white"/>
              </w:rPr>
            </w:pPr>
            <w:r>
              <w:rPr>
                <w:sz w:val="24"/>
                <w:szCs w:val="24"/>
                <w:highlight w:val="white"/>
              </w:rPr>
              <w:t>№ 31-05-3-8-30</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pPr>
              <w:jc w:val="center"/>
              <w:rPr>
                <w:sz w:val="24"/>
                <w:szCs w:val="24"/>
              </w:rPr>
            </w:pPr>
            <w:r>
              <w:rPr>
                <w:sz w:val="24"/>
                <w:szCs w:val="24"/>
                <w:highlight w:val="white"/>
              </w:rPr>
              <w:t>и передать безвозмездно администрации города Перми земельный участок для строительства  школы вместимостью 1050 мест</w:t>
            </w:r>
          </w:p>
          <w:p w:rsidR="0018079A" w:rsidRDefault="00662650">
            <w:pPr>
              <w:jc w:val="center"/>
              <w:rPr>
                <w:sz w:val="24"/>
                <w:szCs w:val="24"/>
                <w:highlight w:val="white"/>
              </w:rPr>
            </w:pPr>
            <w:r>
              <w:rPr>
                <w:sz w:val="24"/>
                <w:szCs w:val="24"/>
              </w:rPr>
              <w:t>в микрорайоне «Авиагородок»</w:t>
            </w:r>
          </w:p>
        </w:tc>
      </w:tr>
      <w:tr w:rsidR="0018079A">
        <w:trPr>
          <w:trHeight w:val="273"/>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sz w:val="24"/>
                <w:szCs w:val="24"/>
              </w:rPr>
              <w:t>6</w:t>
            </w:r>
          </w:p>
        </w:tc>
        <w:tc>
          <w:tcPr>
            <w:tcW w:w="17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spacing w:line="288" w:lineRule="atLeast"/>
              <w:rPr>
                <w:sz w:val="24"/>
                <w:szCs w:val="24"/>
                <w:highlight w:val="white"/>
              </w:rPr>
            </w:pPr>
            <w:r>
              <w:rPr>
                <w:color w:val="000000"/>
                <w:sz w:val="24"/>
                <w:szCs w:val="24"/>
                <w:highlight w:val="white"/>
              </w:rPr>
              <w:t>Ленинский</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микрорайон «Камская долина»</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color w:val="000000"/>
                <w:sz w:val="24"/>
                <w:szCs w:val="24"/>
                <w:highlight w:val="white"/>
              </w:rPr>
              <w:t xml:space="preserve">общество с </w:t>
            </w:r>
            <w:proofErr w:type="gramStart"/>
            <w:r>
              <w:rPr>
                <w:color w:val="000000"/>
                <w:sz w:val="24"/>
                <w:szCs w:val="24"/>
                <w:highlight w:val="white"/>
              </w:rPr>
              <w:t>ограниченной</w:t>
            </w:r>
            <w:proofErr w:type="gramEnd"/>
            <w:r>
              <w:rPr>
                <w:color w:val="000000"/>
                <w:sz w:val="24"/>
                <w:szCs w:val="24"/>
                <w:highlight w:val="white"/>
              </w:rPr>
              <w:t xml:space="preserve"> ответствен-</w:t>
            </w:r>
            <w:proofErr w:type="spellStart"/>
            <w:r>
              <w:rPr>
                <w:color w:val="000000"/>
                <w:sz w:val="24"/>
                <w:szCs w:val="24"/>
                <w:highlight w:val="white"/>
              </w:rPr>
              <w:t>ностью</w:t>
            </w:r>
            <w:proofErr w:type="spellEnd"/>
            <w:r>
              <w:rPr>
                <w:sz w:val="24"/>
                <w:szCs w:val="24"/>
                <w:highlight w:val="white"/>
              </w:rPr>
              <w:t xml:space="preserve"> «</w:t>
            </w:r>
            <w:proofErr w:type="spellStart"/>
            <w:r>
              <w:rPr>
                <w:sz w:val="24"/>
                <w:szCs w:val="24"/>
                <w:highlight w:val="white"/>
              </w:rPr>
              <w:t>Специализи-рованный</w:t>
            </w:r>
            <w:proofErr w:type="spellEnd"/>
            <w:r>
              <w:rPr>
                <w:sz w:val="24"/>
                <w:szCs w:val="24"/>
                <w:highlight w:val="white"/>
              </w:rPr>
              <w:t xml:space="preserve"> застройщик «Железно Пермь 2»</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01.07.2024 </w:t>
            </w:r>
            <w:r>
              <w:rPr>
                <w:sz w:val="24"/>
                <w:szCs w:val="24"/>
                <w:highlight w:val="white"/>
              </w:rPr>
              <w:br/>
              <w:t>№ 31-08-8-31</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pPr>
              <w:jc w:val="center"/>
              <w:rPr>
                <w:sz w:val="24"/>
                <w:szCs w:val="24"/>
                <w:highlight w:val="white"/>
              </w:rPr>
            </w:pPr>
            <w:r>
              <w:rPr>
                <w:sz w:val="24"/>
                <w:szCs w:val="24"/>
                <w:highlight w:val="white"/>
              </w:rPr>
              <w:t xml:space="preserve">и передать безвозмездно администрации города Перми земельный участок для строительства школы на 1775 мест </w:t>
            </w:r>
          </w:p>
          <w:p w:rsidR="0018079A" w:rsidRDefault="00662650">
            <w:pPr>
              <w:jc w:val="center"/>
              <w:rPr>
                <w:sz w:val="24"/>
                <w:szCs w:val="24"/>
                <w:highlight w:val="white"/>
              </w:rPr>
            </w:pPr>
            <w:r>
              <w:rPr>
                <w:sz w:val="24"/>
                <w:szCs w:val="24"/>
                <w:highlight w:val="white"/>
              </w:rPr>
              <w:t>в микрорайоне «Камская долина»</w:t>
            </w:r>
          </w:p>
        </w:tc>
      </w:tr>
      <w:tr w:rsidR="0018079A">
        <w:trPr>
          <w:trHeight w:val="273"/>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sz w:val="24"/>
                <w:szCs w:val="24"/>
              </w:rPr>
              <w:t>7</w:t>
            </w:r>
          </w:p>
        </w:tc>
        <w:tc>
          <w:tcPr>
            <w:tcW w:w="17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079A" w:rsidRDefault="0018079A">
            <w:pPr>
              <w:rPr>
                <w:sz w:val="24"/>
                <w:szCs w:val="24"/>
              </w:rPr>
            </w:pP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микрорайон «Камская долина»</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color w:val="000000"/>
                <w:sz w:val="24"/>
                <w:szCs w:val="24"/>
                <w:highlight w:val="white"/>
              </w:rPr>
              <w:t xml:space="preserve">общество с </w:t>
            </w:r>
            <w:proofErr w:type="gramStart"/>
            <w:r>
              <w:rPr>
                <w:color w:val="000000"/>
                <w:sz w:val="24"/>
                <w:szCs w:val="24"/>
                <w:highlight w:val="white"/>
              </w:rPr>
              <w:t>ограниченной</w:t>
            </w:r>
            <w:proofErr w:type="gramEnd"/>
            <w:r>
              <w:rPr>
                <w:color w:val="000000"/>
                <w:sz w:val="24"/>
                <w:szCs w:val="24"/>
                <w:highlight w:val="white"/>
              </w:rPr>
              <w:t xml:space="preserve"> ответствен-</w:t>
            </w:r>
            <w:proofErr w:type="spellStart"/>
            <w:r>
              <w:rPr>
                <w:color w:val="000000"/>
                <w:sz w:val="24"/>
                <w:szCs w:val="24"/>
                <w:highlight w:val="white"/>
              </w:rPr>
              <w:t>ностью</w:t>
            </w:r>
            <w:proofErr w:type="spellEnd"/>
            <w:r>
              <w:rPr>
                <w:sz w:val="24"/>
                <w:szCs w:val="24"/>
                <w:highlight w:val="white"/>
              </w:rPr>
              <w:t xml:space="preserve"> «</w:t>
            </w:r>
            <w:proofErr w:type="spellStart"/>
            <w:r>
              <w:rPr>
                <w:sz w:val="24"/>
                <w:szCs w:val="24"/>
                <w:highlight w:val="white"/>
              </w:rPr>
              <w:t>Специализи-рованный</w:t>
            </w:r>
            <w:proofErr w:type="spellEnd"/>
            <w:r>
              <w:rPr>
                <w:sz w:val="24"/>
                <w:szCs w:val="24"/>
                <w:highlight w:val="white"/>
              </w:rPr>
              <w:t xml:space="preserve"> застройщик «Железно Пермь 2»</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01.07.2024 </w:t>
            </w:r>
            <w:r>
              <w:rPr>
                <w:sz w:val="24"/>
                <w:szCs w:val="24"/>
                <w:highlight w:val="white"/>
              </w:rPr>
              <w:br/>
              <w:t>№ 31-08-8-31</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pPr>
              <w:jc w:val="center"/>
              <w:rPr>
                <w:sz w:val="24"/>
                <w:szCs w:val="24"/>
                <w:highlight w:val="white"/>
              </w:rPr>
            </w:pPr>
            <w:r>
              <w:rPr>
                <w:sz w:val="24"/>
                <w:szCs w:val="24"/>
                <w:highlight w:val="white"/>
              </w:rPr>
              <w:t xml:space="preserve">и передать безвозмездно администрации города Перми земельный участок для строительства детского сада </w:t>
            </w:r>
          </w:p>
          <w:p w:rsidR="0018079A" w:rsidRDefault="00662650">
            <w:pPr>
              <w:jc w:val="center"/>
              <w:rPr>
                <w:sz w:val="24"/>
                <w:szCs w:val="24"/>
              </w:rPr>
            </w:pPr>
            <w:r>
              <w:rPr>
                <w:sz w:val="24"/>
                <w:szCs w:val="24"/>
                <w:highlight w:val="white"/>
              </w:rPr>
              <w:t>на 350 мест</w:t>
            </w:r>
          </w:p>
          <w:p w:rsidR="0018079A" w:rsidRDefault="00662650">
            <w:pPr>
              <w:jc w:val="center"/>
              <w:rPr>
                <w:sz w:val="24"/>
                <w:szCs w:val="24"/>
                <w:highlight w:val="white"/>
              </w:rPr>
            </w:pPr>
            <w:r>
              <w:rPr>
                <w:sz w:val="24"/>
                <w:szCs w:val="24"/>
                <w:highlight w:val="white"/>
              </w:rPr>
              <w:t xml:space="preserve"> в микрорайоне «Камская долина»</w:t>
            </w:r>
          </w:p>
        </w:tc>
      </w:tr>
      <w:tr w:rsidR="0018079A">
        <w:trPr>
          <w:trHeight w:val="273"/>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sz w:val="24"/>
                <w:szCs w:val="24"/>
              </w:rPr>
              <w:t>8</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57"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spacing w:line="288" w:lineRule="atLeast"/>
              <w:rPr>
                <w:sz w:val="24"/>
                <w:szCs w:val="24"/>
                <w:highlight w:val="white"/>
              </w:rPr>
            </w:pPr>
            <w:r>
              <w:rPr>
                <w:color w:val="000000"/>
                <w:sz w:val="24"/>
                <w:szCs w:val="24"/>
                <w:highlight w:val="white"/>
              </w:rPr>
              <w:t>Свердловский</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улица Куйбышева</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pBdr>
                <w:top w:val="none" w:sz="4" w:space="0" w:color="000000"/>
                <w:left w:val="none" w:sz="4" w:space="0" w:color="000000"/>
                <w:bottom w:val="none" w:sz="4" w:space="0" w:color="000000"/>
                <w:right w:val="none" w:sz="4" w:space="0" w:color="000000"/>
              </w:pBdr>
              <w:jc w:val="center"/>
              <w:rPr>
                <w:sz w:val="24"/>
                <w:szCs w:val="24"/>
                <w:highlight w:val="white"/>
              </w:rPr>
            </w:pPr>
            <w:r>
              <w:rPr>
                <w:color w:val="000000"/>
                <w:sz w:val="24"/>
                <w:szCs w:val="24"/>
                <w:highlight w:val="white"/>
              </w:rPr>
              <w:t xml:space="preserve">общество с </w:t>
            </w:r>
            <w:proofErr w:type="gramStart"/>
            <w:r>
              <w:rPr>
                <w:color w:val="000000"/>
                <w:sz w:val="24"/>
                <w:szCs w:val="24"/>
                <w:highlight w:val="white"/>
              </w:rPr>
              <w:t>ограниченной</w:t>
            </w:r>
            <w:proofErr w:type="gramEnd"/>
            <w:r>
              <w:rPr>
                <w:color w:val="000000"/>
                <w:sz w:val="24"/>
                <w:szCs w:val="24"/>
                <w:highlight w:val="white"/>
              </w:rPr>
              <w:t xml:space="preserve"> ответствен-</w:t>
            </w:r>
            <w:proofErr w:type="spellStart"/>
            <w:r>
              <w:rPr>
                <w:color w:val="000000"/>
                <w:sz w:val="24"/>
                <w:szCs w:val="24"/>
                <w:highlight w:val="white"/>
              </w:rPr>
              <w:t>ностью</w:t>
            </w:r>
            <w:proofErr w:type="spellEnd"/>
            <w:r>
              <w:rPr>
                <w:color w:val="000000"/>
                <w:sz w:val="24"/>
                <w:szCs w:val="24"/>
                <w:highlight w:val="white"/>
              </w:rPr>
              <w:t xml:space="preserve"> «Строитель»</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16.01.2025 </w:t>
            </w:r>
            <w:r>
              <w:rPr>
                <w:sz w:val="24"/>
                <w:szCs w:val="24"/>
                <w:highlight w:val="white"/>
              </w:rPr>
              <w:br/>
              <w:t>№ 31-05-3-8-1</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tcPr>
          <w:p w:rsidR="0018079A" w:rsidRDefault="00662650">
            <w:pPr>
              <w:jc w:val="center"/>
              <w:rPr>
                <w:sz w:val="24"/>
                <w:szCs w:val="24"/>
                <w:highlight w:val="white"/>
              </w:rPr>
            </w:pPr>
            <w:r>
              <w:rPr>
                <w:sz w:val="24"/>
                <w:szCs w:val="24"/>
                <w:highlight w:val="white"/>
              </w:rPr>
              <w:t xml:space="preserve">сформировать </w:t>
            </w:r>
          </w:p>
          <w:p w:rsidR="0018079A" w:rsidRDefault="00662650">
            <w:pPr>
              <w:jc w:val="center"/>
              <w:rPr>
                <w:sz w:val="24"/>
                <w:szCs w:val="24"/>
                <w:highlight w:val="white"/>
              </w:rPr>
            </w:pPr>
            <w:r>
              <w:rPr>
                <w:sz w:val="24"/>
                <w:szCs w:val="24"/>
                <w:highlight w:val="white"/>
              </w:rPr>
              <w:t>и передать безвозмездно администрации города Перми земельный участок для строительства школы вместимостью не менее 500 мест по ул. Глеба Успенского</w:t>
            </w:r>
          </w:p>
        </w:tc>
      </w:tr>
    </w:tbl>
    <w:p w:rsidR="0018079A" w:rsidRDefault="0018079A">
      <w:pPr>
        <w:widowControl w:val="0"/>
        <w:tabs>
          <w:tab w:val="left" w:pos="8080"/>
        </w:tabs>
        <w:ind w:firstLine="10772"/>
        <w:rPr>
          <w:color w:val="000000"/>
          <w:sz w:val="28"/>
          <w:szCs w:val="28"/>
          <w:highlight w:val="white"/>
        </w:rPr>
        <w:sectPr w:rsidR="0018079A">
          <w:headerReference w:type="first" r:id="rId12"/>
          <w:pgSz w:w="11906" w:h="16838"/>
          <w:pgMar w:top="1134" w:right="567" w:bottom="1134" w:left="1418" w:header="709" w:footer="709" w:gutter="0"/>
          <w:pgNumType w:start="1"/>
          <w:cols w:space="708"/>
          <w:titlePg/>
          <w:docGrid w:linePitch="360"/>
        </w:sectPr>
      </w:pPr>
    </w:p>
    <w:p w:rsidR="0018079A" w:rsidRDefault="00662650">
      <w:pPr>
        <w:widowControl w:val="0"/>
        <w:tabs>
          <w:tab w:val="left" w:pos="8080"/>
        </w:tabs>
        <w:ind w:firstLine="10772"/>
        <w:rPr>
          <w:color w:val="000000"/>
          <w:sz w:val="28"/>
          <w:szCs w:val="28"/>
        </w:rPr>
      </w:pPr>
      <w:r>
        <w:rPr>
          <w:color w:val="000000"/>
          <w:sz w:val="28"/>
          <w:szCs w:val="28"/>
          <w:highlight w:val="white"/>
        </w:rPr>
        <w:lastRenderedPageBreak/>
        <w:t>ПРИЛОЖЕНИЕ 2</w:t>
      </w:r>
    </w:p>
    <w:p w:rsidR="0018079A" w:rsidRDefault="00662650">
      <w:pPr>
        <w:widowControl w:val="0"/>
        <w:tabs>
          <w:tab w:val="left" w:pos="8080"/>
        </w:tabs>
        <w:ind w:firstLine="10772"/>
        <w:rPr>
          <w:color w:val="000000"/>
          <w:sz w:val="28"/>
          <w:szCs w:val="28"/>
          <w:highlight w:val="white"/>
        </w:rPr>
      </w:pPr>
      <w:r>
        <w:rPr>
          <w:color w:val="000000"/>
          <w:sz w:val="28"/>
          <w:szCs w:val="28"/>
          <w:highlight w:val="white"/>
        </w:rPr>
        <w:t xml:space="preserve">к решению </w:t>
      </w:r>
    </w:p>
    <w:p w:rsidR="0018079A" w:rsidRDefault="00662650">
      <w:pPr>
        <w:widowControl w:val="0"/>
        <w:tabs>
          <w:tab w:val="left" w:pos="8080"/>
        </w:tabs>
        <w:ind w:firstLine="10772"/>
        <w:rPr>
          <w:color w:val="000000"/>
          <w:sz w:val="28"/>
          <w:szCs w:val="28"/>
          <w:highlight w:val="white"/>
        </w:rPr>
      </w:pPr>
      <w:r>
        <w:rPr>
          <w:color w:val="000000"/>
          <w:sz w:val="28"/>
          <w:szCs w:val="28"/>
          <w:highlight w:val="white"/>
        </w:rPr>
        <w:t>Пермской городской Думы</w:t>
      </w:r>
    </w:p>
    <w:p w:rsidR="0018079A" w:rsidRDefault="00662650">
      <w:pPr>
        <w:widowControl w:val="0"/>
        <w:tabs>
          <w:tab w:val="left" w:pos="8080"/>
        </w:tabs>
        <w:ind w:firstLine="10772"/>
        <w:rPr>
          <w:color w:val="000000"/>
          <w:sz w:val="28"/>
          <w:szCs w:val="28"/>
          <w:highlight w:val="white"/>
        </w:rPr>
      </w:pPr>
      <w:r>
        <w:rPr>
          <w:color w:val="000000"/>
          <w:sz w:val="28"/>
          <w:szCs w:val="28"/>
          <w:highlight w:val="white"/>
        </w:rPr>
        <w:t>от 25.08.2026 №</w:t>
      </w:r>
      <w:r>
        <w:rPr>
          <w:color w:val="000000"/>
          <w:sz w:val="28"/>
          <w:szCs w:val="28"/>
        </w:rPr>
        <w:t xml:space="preserve"> 162</w:t>
      </w:r>
    </w:p>
    <w:p w:rsidR="0018079A" w:rsidRDefault="0018079A">
      <w:pPr>
        <w:widowControl w:val="0"/>
        <w:tabs>
          <w:tab w:val="left" w:pos="8080"/>
        </w:tabs>
        <w:ind w:firstLine="10772"/>
        <w:rPr>
          <w:color w:val="000000"/>
          <w:sz w:val="28"/>
          <w:szCs w:val="28"/>
          <w:highlight w:val="white"/>
        </w:rPr>
      </w:pPr>
    </w:p>
    <w:p w:rsidR="0018079A" w:rsidRDefault="00662650">
      <w:pPr>
        <w:widowControl w:val="0"/>
        <w:tabs>
          <w:tab w:val="left" w:pos="8080"/>
        </w:tabs>
        <w:ind w:firstLine="10772"/>
        <w:rPr>
          <w:highlight w:val="white"/>
        </w:rPr>
      </w:pPr>
      <w:r>
        <w:rPr>
          <w:color w:val="000000"/>
          <w:sz w:val="28"/>
          <w:szCs w:val="28"/>
          <w:highlight w:val="white"/>
        </w:rPr>
        <w:t>Приложение 7</w:t>
      </w:r>
    </w:p>
    <w:p w:rsidR="0018079A" w:rsidRDefault="00662650">
      <w:pPr>
        <w:widowControl w:val="0"/>
        <w:tabs>
          <w:tab w:val="left" w:pos="8080"/>
        </w:tabs>
        <w:ind w:firstLine="10772"/>
        <w:rPr>
          <w:color w:val="000000"/>
          <w:sz w:val="28"/>
          <w:szCs w:val="28"/>
          <w:highlight w:val="white"/>
        </w:rPr>
      </w:pPr>
      <w:r>
        <w:rPr>
          <w:color w:val="000000"/>
          <w:sz w:val="28"/>
          <w:szCs w:val="28"/>
          <w:highlight w:val="white"/>
        </w:rPr>
        <w:t xml:space="preserve">к Программе </w:t>
      </w:r>
      <w:proofErr w:type="gramStart"/>
      <w:r>
        <w:rPr>
          <w:color w:val="000000"/>
          <w:sz w:val="28"/>
          <w:szCs w:val="28"/>
          <w:highlight w:val="white"/>
        </w:rPr>
        <w:t>комплексного</w:t>
      </w:r>
      <w:proofErr w:type="gramEnd"/>
      <w:r>
        <w:rPr>
          <w:color w:val="000000"/>
          <w:sz w:val="28"/>
          <w:szCs w:val="28"/>
          <w:highlight w:val="white"/>
        </w:rPr>
        <w:t xml:space="preserve"> </w:t>
      </w:r>
    </w:p>
    <w:p w:rsidR="0018079A" w:rsidRDefault="00662650">
      <w:pPr>
        <w:widowControl w:val="0"/>
        <w:tabs>
          <w:tab w:val="left" w:pos="8080"/>
        </w:tabs>
        <w:ind w:firstLine="10772"/>
        <w:rPr>
          <w:color w:val="000000"/>
          <w:sz w:val="28"/>
          <w:szCs w:val="28"/>
          <w:highlight w:val="white"/>
        </w:rPr>
      </w:pPr>
      <w:r>
        <w:rPr>
          <w:color w:val="000000"/>
          <w:sz w:val="28"/>
          <w:szCs w:val="28"/>
          <w:highlight w:val="white"/>
        </w:rPr>
        <w:t xml:space="preserve">развития </w:t>
      </w:r>
      <w:proofErr w:type="gramStart"/>
      <w:r>
        <w:rPr>
          <w:color w:val="000000"/>
          <w:sz w:val="28"/>
          <w:szCs w:val="28"/>
          <w:highlight w:val="white"/>
        </w:rPr>
        <w:t>социальной</w:t>
      </w:r>
      <w:proofErr w:type="gramEnd"/>
      <w:r>
        <w:rPr>
          <w:color w:val="000000"/>
          <w:sz w:val="28"/>
          <w:szCs w:val="28"/>
          <w:highlight w:val="white"/>
        </w:rPr>
        <w:t xml:space="preserve"> </w:t>
      </w:r>
    </w:p>
    <w:p w:rsidR="0018079A" w:rsidRDefault="00662650">
      <w:pPr>
        <w:widowControl w:val="0"/>
        <w:tabs>
          <w:tab w:val="left" w:pos="8080"/>
        </w:tabs>
        <w:ind w:firstLine="10772"/>
        <w:rPr>
          <w:color w:val="000000"/>
          <w:sz w:val="28"/>
          <w:szCs w:val="28"/>
          <w:highlight w:val="white"/>
        </w:rPr>
      </w:pPr>
      <w:r>
        <w:rPr>
          <w:color w:val="000000"/>
          <w:sz w:val="28"/>
          <w:szCs w:val="28"/>
          <w:highlight w:val="white"/>
        </w:rPr>
        <w:t xml:space="preserve">инфраструктуры города </w:t>
      </w:r>
    </w:p>
    <w:p w:rsidR="0018079A" w:rsidRDefault="00662650">
      <w:pPr>
        <w:widowControl w:val="0"/>
        <w:tabs>
          <w:tab w:val="left" w:pos="8080"/>
        </w:tabs>
        <w:ind w:firstLine="10772"/>
        <w:rPr>
          <w:color w:val="000000"/>
          <w:sz w:val="28"/>
          <w:szCs w:val="28"/>
          <w:highlight w:val="white"/>
        </w:rPr>
      </w:pPr>
      <w:r>
        <w:rPr>
          <w:color w:val="000000"/>
          <w:sz w:val="28"/>
          <w:szCs w:val="28"/>
          <w:highlight w:val="white"/>
        </w:rPr>
        <w:t>Перми на 2023-2034 годы</w:t>
      </w:r>
    </w:p>
    <w:p w:rsidR="0018079A" w:rsidRDefault="0018079A">
      <w:pPr>
        <w:widowControl w:val="0"/>
        <w:tabs>
          <w:tab w:val="left" w:pos="8080"/>
        </w:tabs>
        <w:ind w:firstLine="6945"/>
        <w:rPr>
          <w:color w:val="000000"/>
          <w:sz w:val="28"/>
          <w:szCs w:val="28"/>
          <w:highlight w:val="white"/>
        </w:rPr>
      </w:pPr>
    </w:p>
    <w:p w:rsidR="0018079A" w:rsidRDefault="0018079A">
      <w:pPr>
        <w:widowControl w:val="0"/>
        <w:tabs>
          <w:tab w:val="left" w:pos="8080"/>
        </w:tabs>
        <w:ind w:firstLine="6945"/>
        <w:rPr>
          <w:color w:val="000000"/>
          <w:sz w:val="28"/>
          <w:szCs w:val="28"/>
          <w:highlight w:val="white"/>
        </w:rPr>
      </w:pPr>
    </w:p>
    <w:p w:rsidR="0018079A" w:rsidRDefault="00662650">
      <w:pPr>
        <w:tabs>
          <w:tab w:val="left" w:pos="900"/>
        </w:tabs>
        <w:ind w:firstLine="709"/>
        <w:jc w:val="center"/>
        <w:outlineLvl w:val="1"/>
        <w:rPr>
          <w:b/>
          <w:bCs/>
          <w:sz w:val="28"/>
          <w:szCs w:val="28"/>
          <w:highlight w:val="white"/>
        </w:rPr>
      </w:pPr>
      <w:r>
        <w:rPr>
          <w:b/>
          <w:bCs/>
          <w:sz w:val="28"/>
          <w:szCs w:val="28"/>
          <w:highlight w:val="white"/>
        </w:rPr>
        <w:t xml:space="preserve">Целевые показатели (индикаторы) </w:t>
      </w:r>
    </w:p>
    <w:p w:rsidR="0018079A" w:rsidRDefault="00662650">
      <w:pPr>
        <w:tabs>
          <w:tab w:val="left" w:pos="900"/>
        </w:tabs>
        <w:ind w:firstLine="709"/>
        <w:jc w:val="center"/>
        <w:outlineLvl w:val="1"/>
        <w:rPr>
          <w:b/>
          <w:bCs/>
          <w:sz w:val="28"/>
          <w:szCs w:val="28"/>
          <w:highlight w:val="white"/>
        </w:rPr>
      </w:pPr>
      <w:r>
        <w:rPr>
          <w:b/>
          <w:bCs/>
          <w:sz w:val="28"/>
          <w:szCs w:val="28"/>
          <w:highlight w:val="white"/>
        </w:rPr>
        <w:t>обеспеченности населения города Перми объектами социальной инфраструктуры</w:t>
      </w:r>
    </w:p>
    <w:p w:rsidR="0018079A" w:rsidRDefault="0018079A">
      <w:pPr>
        <w:widowControl w:val="0"/>
        <w:tabs>
          <w:tab w:val="left" w:pos="8080"/>
        </w:tabs>
        <w:rPr>
          <w:color w:val="000000"/>
          <w:sz w:val="24"/>
          <w:szCs w:val="24"/>
          <w:highlight w:val="white"/>
        </w:rPr>
      </w:pP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3116"/>
        <w:gridCol w:w="1842"/>
        <w:gridCol w:w="992"/>
        <w:gridCol w:w="1560"/>
        <w:gridCol w:w="1417"/>
        <w:gridCol w:w="1276"/>
        <w:gridCol w:w="850"/>
        <w:gridCol w:w="993"/>
        <w:gridCol w:w="992"/>
        <w:gridCol w:w="992"/>
      </w:tblGrid>
      <w:tr w:rsidR="0018079A">
        <w:trPr>
          <w:tblHeader/>
        </w:trPr>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Целевой показатель (индикатор)</w:t>
            </w: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Справочная информация</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2023 год</w:t>
            </w:r>
          </w:p>
        </w:tc>
        <w:tc>
          <w:tcPr>
            <w:tcW w:w="1417"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2024 год</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2025 год</w:t>
            </w:r>
          </w:p>
        </w:tc>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2026 год</w:t>
            </w:r>
          </w:p>
        </w:tc>
        <w:tc>
          <w:tcPr>
            <w:tcW w:w="993"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2027 год</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2028 год</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2029-2034 годы</w:t>
            </w:r>
          </w:p>
        </w:tc>
      </w:tr>
    </w:tbl>
    <w:p w:rsidR="0018079A" w:rsidRDefault="0018079A">
      <w:pPr>
        <w:rPr>
          <w:sz w:val="2"/>
          <w:szCs w:val="2"/>
        </w:rPr>
      </w:pP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3116"/>
        <w:gridCol w:w="1842"/>
        <w:gridCol w:w="992"/>
        <w:gridCol w:w="1560"/>
        <w:gridCol w:w="1417"/>
        <w:gridCol w:w="1276"/>
        <w:gridCol w:w="850"/>
        <w:gridCol w:w="993"/>
        <w:gridCol w:w="992"/>
        <w:gridCol w:w="992"/>
      </w:tblGrid>
      <w:tr w:rsidR="0018079A">
        <w:trPr>
          <w:tblHeader/>
        </w:trPr>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2</w:t>
            </w: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4</w:t>
            </w:r>
          </w:p>
        </w:tc>
        <w:tc>
          <w:tcPr>
            <w:tcW w:w="156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5</w:t>
            </w:r>
          </w:p>
        </w:tc>
        <w:tc>
          <w:tcPr>
            <w:tcW w:w="1417"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6</w:t>
            </w:r>
          </w:p>
        </w:tc>
        <w:tc>
          <w:tcPr>
            <w:tcW w:w="1276"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7</w:t>
            </w:r>
          </w:p>
        </w:tc>
        <w:tc>
          <w:tcPr>
            <w:tcW w:w="850"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8</w:t>
            </w:r>
          </w:p>
        </w:tc>
        <w:tc>
          <w:tcPr>
            <w:tcW w:w="993"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9</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10</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11</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outlineLvl w:val="2"/>
              <w:rPr>
                <w:sz w:val="24"/>
                <w:szCs w:val="24"/>
                <w:highlight w:val="white"/>
              </w:rPr>
            </w:pPr>
            <w:r>
              <w:rPr>
                <w:sz w:val="24"/>
                <w:szCs w:val="24"/>
                <w:highlight w:val="white"/>
              </w:rPr>
              <w:t>1.</w:t>
            </w:r>
          </w:p>
        </w:tc>
        <w:tc>
          <w:tcPr>
            <w:tcW w:w="14030" w:type="dxa"/>
            <w:gridSpan w:val="10"/>
            <w:tcBorders>
              <w:top w:val="single" w:sz="4" w:space="0" w:color="000000"/>
              <w:left w:val="single" w:sz="4" w:space="0" w:color="000000"/>
              <w:bottom w:val="single" w:sz="4" w:space="0" w:color="000000"/>
              <w:right w:val="single" w:sz="4" w:space="0" w:color="000000"/>
            </w:tcBorders>
          </w:tcPr>
          <w:p w:rsidR="0018079A" w:rsidRDefault="00662650">
            <w:pPr>
              <w:widowControl w:val="0"/>
              <w:jc w:val="both"/>
              <w:outlineLvl w:val="2"/>
              <w:rPr>
                <w:sz w:val="24"/>
                <w:szCs w:val="24"/>
                <w:highlight w:val="white"/>
              </w:rPr>
            </w:pPr>
            <w:r>
              <w:rPr>
                <w:sz w:val="24"/>
                <w:szCs w:val="24"/>
                <w:highlight w:val="white"/>
              </w:rPr>
              <w:t>Образование</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highlight w:val="white"/>
                <w:lang w:eastAsia="en-US"/>
              </w:rPr>
              <w:t>доступность дошкольного образования детей в возрасте до 8 лет</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1.2</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highlight w:val="white"/>
                <w:lang w:eastAsia="en-US"/>
              </w:rPr>
              <w:t>уровень обеспеченности населения города Перми местами в дошкольных образовательных организациях</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 xml:space="preserve">мест </w:t>
            </w:r>
            <w:proofErr w:type="gramStart"/>
            <w:r>
              <w:rPr>
                <w:rFonts w:eastAsia="Calibri"/>
                <w:sz w:val="24"/>
                <w:szCs w:val="24"/>
                <w:highlight w:val="white"/>
                <w:lang w:eastAsia="en-US"/>
              </w:rPr>
              <w:t>на</w:t>
            </w:r>
            <w:proofErr w:type="gramEnd"/>
            <w:r>
              <w:rPr>
                <w:rFonts w:eastAsia="Calibri"/>
                <w:sz w:val="24"/>
                <w:szCs w:val="24"/>
                <w:highlight w:val="white"/>
                <w:lang w:eastAsia="en-US"/>
              </w:rPr>
              <w:t xml:space="preserve"> </w:t>
            </w:r>
          </w:p>
          <w:p w:rsidR="0018079A" w:rsidRDefault="00662650">
            <w:pPr>
              <w:widowControl w:val="0"/>
              <w:jc w:val="center"/>
              <w:rPr>
                <w:rFonts w:eastAsia="Calibri"/>
                <w:sz w:val="24"/>
                <w:szCs w:val="24"/>
                <w:highlight w:val="white"/>
              </w:rPr>
            </w:pPr>
            <w:r>
              <w:rPr>
                <w:rFonts w:eastAsia="Calibri"/>
                <w:sz w:val="24"/>
                <w:szCs w:val="24"/>
                <w:highlight w:val="white"/>
                <w:lang w:eastAsia="en-US"/>
              </w:rPr>
              <w:t>1 тыс. чел.</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59,2</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60,0</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60,3</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60,8</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61,1</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color w:val="0070C0"/>
                <w:sz w:val="24"/>
                <w:szCs w:val="24"/>
                <w:highlight w:val="white"/>
              </w:rPr>
            </w:pPr>
            <w:r>
              <w:rPr>
                <w:sz w:val="24"/>
                <w:szCs w:val="24"/>
                <w:highlight w:val="white"/>
              </w:rPr>
              <w:t>62,0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64,3</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1.2.1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 xml:space="preserve">количество введенных в эксплуатацию зданий учреждений </w:t>
            </w:r>
            <w:r>
              <w:rPr>
                <w:rFonts w:eastAsia="Calibri"/>
                <w:sz w:val="24"/>
                <w:szCs w:val="24"/>
                <w:highlight w:val="white"/>
                <w:lang w:eastAsia="en-US"/>
              </w:rPr>
              <w:lastRenderedPageBreak/>
              <w:t>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lastRenderedPageBreak/>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1</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2</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lang w:val="en-US"/>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lang w:val="en-US"/>
              </w:rPr>
            </w:pPr>
          </w:p>
          <w:p w:rsidR="0018079A" w:rsidRDefault="0018079A">
            <w:pPr>
              <w:widowControl w:val="0"/>
              <w:jc w:val="center"/>
              <w:outlineLvl w:val="2"/>
              <w:rPr>
                <w:sz w:val="24"/>
                <w:szCs w:val="24"/>
                <w:lang w:val="en-US"/>
              </w:rPr>
            </w:pPr>
          </w:p>
          <w:p w:rsidR="0018079A" w:rsidRDefault="00662650">
            <w:pPr>
              <w:widowControl w:val="0"/>
              <w:jc w:val="center"/>
              <w:outlineLvl w:val="2"/>
              <w:rPr>
                <w:sz w:val="24"/>
                <w:szCs w:val="24"/>
                <w:lang w:val="en-US"/>
              </w:rPr>
            </w:pPr>
            <w:r>
              <w:rPr>
                <w:sz w:val="24"/>
                <w:szCs w:val="24"/>
                <w:highlight w:val="white"/>
                <w:lang w:val="en-US"/>
              </w:rPr>
              <w:t>-</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1</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rPr>
              <w:t>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2</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1</w:t>
            </w:r>
            <w:r>
              <w:rPr>
                <w:sz w:val="24"/>
                <w:szCs w:val="24"/>
              </w:rPr>
              <w:t>1</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lastRenderedPageBreak/>
              <w:t>1.2.2</w:t>
            </w:r>
          </w:p>
        </w:tc>
        <w:tc>
          <w:tcPr>
            <w:tcW w:w="3116"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количество вновь созданных мест в учреждениях дошкольного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tabs>
                <w:tab w:val="left" w:pos="580"/>
              </w:tabs>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100</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585</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320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rPr>
              <w:t>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414</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color w:val="000000" w:themeColor="text1"/>
                <w:sz w:val="24"/>
                <w:szCs w:val="24"/>
                <w:highlight w:val="white"/>
              </w:rPr>
            </w:pPr>
            <w:r>
              <w:rPr>
                <w:sz w:val="24"/>
                <w:szCs w:val="24"/>
                <w:highlight w:val="white"/>
              </w:rPr>
              <w:t xml:space="preserve">не менее </w:t>
            </w:r>
            <w:r>
              <w:rPr>
                <w:color w:val="000000" w:themeColor="text1"/>
                <w:sz w:val="24"/>
                <w:szCs w:val="24"/>
              </w:rPr>
              <w:t>2061</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1.3</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highlight w:val="white"/>
                <w:lang w:eastAsia="en-US"/>
              </w:rPr>
              <w:t>доля общеобразовательных организаций, укомплектованных в соответствии с нормативной наполняемостью</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81,2</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83,2</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84,0</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88,0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88,9</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89,9</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89,9</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1.4</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highlight w:val="white"/>
                <w:lang w:eastAsia="en-US"/>
              </w:rPr>
              <w:t xml:space="preserve">уровень обеспеченности населения города Перми местами в </w:t>
            </w:r>
            <w:proofErr w:type="spellStart"/>
            <w:proofErr w:type="gramStart"/>
            <w:r>
              <w:rPr>
                <w:rFonts w:eastAsia="Calibri"/>
                <w:sz w:val="24"/>
                <w:szCs w:val="24"/>
                <w:highlight w:val="white"/>
                <w:lang w:eastAsia="en-US"/>
              </w:rPr>
              <w:t>общеобразова</w:t>
            </w:r>
            <w:proofErr w:type="spellEnd"/>
            <w:r>
              <w:rPr>
                <w:rFonts w:eastAsia="Calibri"/>
                <w:sz w:val="24"/>
                <w:szCs w:val="24"/>
                <w:highlight w:val="white"/>
                <w:lang w:eastAsia="en-US"/>
              </w:rPr>
              <w:t>-тельных</w:t>
            </w:r>
            <w:proofErr w:type="gramEnd"/>
            <w:r>
              <w:rPr>
                <w:rFonts w:eastAsia="Calibri"/>
                <w:sz w:val="24"/>
                <w:szCs w:val="24"/>
                <w:highlight w:val="white"/>
                <w:lang w:eastAsia="en-US"/>
              </w:rPr>
              <w:t xml:space="preserve"> организациях</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tabs>
                <w:tab w:val="left" w:pos="537"/>
              </w:tabs>
              <w:jc w:val="center"/>
              <w:rPr>
                <w:rFonts w:eastAsia="Calibri"/>
                <w:sz w:val="24"/>
                <w:szCs w:val="24"/>
                <w:highlight w:val="white"/>
              </w:rPr>
            </w:pPr>
            <w:r>
              <w:rPr>
                <w:rFonts w:eastAsia="Calibri"/>
                <w:sz w:val="24"/>
                <w:szCs w:val="24"/>
                <w:highlight w:val="white"/>
                <w:lang w:eastAsia="en-US"/>
              </w:rPr>
              <w:t xml:space="preserve">мест </w:t>
            </w:r>
            <w:proofErr w:type="gramStart"/>
            <w:r>
              <w:rPr>
                <w:rFonts w:eastAsia="Calibri"/>
                <w:sz w:val="24"/>
                <w:szCs w:val="24"/>
                <w:highlight w:val="white"/>
                <w:lang w:eastAsia="en-US"/>
              </w:rPr>
              <w:t>на</w:t>
            </w:r>
            <w:proofErr w:type="gramEnd"/>
            <w:r>
              <w:rPr>
                <w:rFonts w:eastAsia="Calibri"/>
                <w:sz w:val="24"/>
                <w:szCs w:val="24"/>
                <w:highlight w:val="white"/>
                <w:lang w:eastAsia="en-US"/>
              </w:rPr>
              <w:t xml:space="preserve"> </w:t>
            </w:r>
          </w:p>
          <w:p w:rsidR="0018079A" w:rsidRDefault="00662650">
            <w:pPr>
              <w:tabs>
                <w:tab w:val="left" w:pos="537"/>
              </w:tabs>
              <w:jc w:val="center"/>
              <w:rPr>
                <w:rFonts w:eastAsia="Calibri"/>
                <w:sz w:val="24"/>
                <w:szCs w:val="24"/>
                <w:highlight w:val="white"/>
              </w:rPr>
            </w:pPr>
            <w:r>
              <w:rPr>
                <w:rFonts w:eastAsia="Calibri"/>
                <w:sz w:val="24"/>
                <w:szCs w:val="24"/>
                <w:highlight w:val="white"/>
                <w:lang w:eastAsia="en-US"/>
              </w:rPr>
              <w:t>1 тыс. чел.</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96,3</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97,9</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99.8</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102,4</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104,3</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106,1</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114,2</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1.4.1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ind w:right="-112"/>
              <w:jc w:val="center"/>
              <w:rPr>
                <w:rFonts w:eastAsia="Calibri"/>
                <w:sz w:val="24"/>
                <w:szCs w:val="24"/>
                <w:highlight w:val="white"/>
              </w:rPr>
            </w:pPr>
            <w:r>
              <w:rPr>
                <w:rFonts w:eastAsia="Calibri"/>
                <w:sz w:val="24"/>
                <w:szCs w:val="24"/>
                <w:highlight w:val="white"/>
                <w:lang w:eastAsia="en-US"/>
              </w:rPr>
              <w:t>количество введенных в эксплуатацию зданий обще-образователь-</w:t>
            </w:r>
            <w:proofErr w:type="spellStart"/>
            <w:r>
              <w:rPr>
                <w:rFonts w:eastAsia="Calibri"/>
                <w:sz w:val="24"/>
                <w:szCs w:val="24"/>
                <w:highlight w:val="white"/>
                <w:lang w:eastAsia="en-US"/>
              </w:rPr>
              <w:t>ных</w:t>
            </w:r>
            <w:proofErr w:type="spellEnd"/>
            <w:r>
              <w:rPr>
                <w:rFonts w:eastAsia="Calibri"/>
                <w:sz w:val="24"/>
                <w:szCs w:val="24"/>
                <w:highlight w:val="white"/>
                <w:lang w:eastAsia="en-US"/>
              </w:rPr>
              <w:t xml:space="preserve"> учреждений</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662650">
            <w:pPr>
              <w:widowControl w:val="0"/>
              <w:jc w:val="center"/>
              <w:rPr>
                <w:rFonts w:eastAsia="Calibri"/>
                <w:sz w:val="24"/>
                <w:szCs w:val="24"/>
                <w:lang w:eastAsia="en-US"/>
              </w:rPr>
            </w:pPr>
            <w:r>
              <w:rPr>
                <w:rFonts w:eastAsia="Calibri"/>
                <w:sz w:val="24"/>
                <w:szCs w:val="24"/>
                <w:highlight w:val="white"/>
                <w:lang w:eastAsia="en-US"/>
              </w:rPr>
              <w:t>6</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662650">
            <w:pPr>
              <w:widowControl w:val="0"/>
              <w:jc w:val="center"/>
              <w:rPr>
                <w:rFonts w:eastAsia="Calibri"/>
                <w:sz w:val="24"/>
                <w:szCs w:val="24"/>
                <w:lang w:eastAsia="en-US"/>
              </w:rPr>
            </w:pPr>
            <w:r>
              <w:rPr>
                <w:rFonts w:eastAsia="Calibri"/>
                <w:sz w:val="24"/>
                <w:szCs w:val="24"/>
                <w:highlight w:val="white"/>
                <w:lang w:eastAsia="en-US"/>
              </w:rPr>
              <w:t>1</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662650">
            <w:pPr>
              <w:widowControl w:val="0"/>
              <w:jc w:val="center"/>
              <w:rPr>
                <w:rFonts w:eastAsia="Calibri"/>
                <w:sz w:val="24"/>
                <w:szCs w:val="24"/>
                <w:lang w:eastAsia="en-US"/>
              </w:rPr>
            </w:pPr>
            <w:r>
              <w:rPr>
                <w:rFonts w:eastAsia="Calibri"/>
                <w:sz w:val="24"/>
                <w:szCs w:val="24"/>
                <w:highlight w:val="white"/>
                <w:lang w:eastAsia="en-US"/>
              </w:rPr>
              <w:t>2</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18079A">
            <w:pPr>
              <w:widowControl w:val="0"/>
              <w:jc w:val="center"/>
              <w:rPr>
                <w:rFonts w:eastAsia="Calibri"/>
                <w:sz w:val="24"/>
                <w:szCs w:val="24"/>
                <w:lang w:eastAsia="en-US"/>
              </w:rPr>
            </w:pPr>
          </w:p>
          <w:p w:rsidR="0018079A" w:rsidRDefault="00662650">
            <w:pPr>
              <w:widowControl w:val="0"/>
              <w:jc w:val="center"/>
              <w:rPr>
                <w:rFonts w:eastAsia="Calibri"/>
                <w:sz w:val="24"/>
                <w:szCs w:val="24"/>
                <w:lang w:eastAsia="en-US"/>
              </w:rPr>
            </w:pPr>
            <w:r>
              <w:rPr>
                <w:rFonts w:eastAsia="Calibri"/>
                <w:sz w:val="24"/>
                <w:szCs w:val="24"/>
                <w:highlight w:val="white"/>
                <w:lang w:eastAsia="en-US"/>
              </w:rPr>
              <w:t>2</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2</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b/>
                <w:bCs/>
                <w:color w:val="000000" w:themeColor="text1"/>
                <w:sz w:val="24"/>
                <w:szCs w:val="24"/>
                <w:highlight w:val="white"/>
              </w:rPr>
            </w:pPr>
          </w:p>
          <w:p w:rsidR="0018079A" w:rsidRDefault="0018079A">
            <w:pPr>
              <w:widowControl w:val="0"/>
              <w:jc w:val="center"/>
              <w:outlineLvl w:val="2"/>
              <w:rPr>
                <w:color w:val="000000" w:themeColor="text1"/>
                <w:sz w:val="24"/>
                <w:szCs w:val="24"/>
              </w:rPr>
            </w:pPr>
          </w:p>
          <w:p w:rsidR="0018079A" w:rsidRDefault="0018079A">
            <w:pPr>
              <w:widowControl w:val="0"/>
              <w:jc w:val="center"/>
              <w:outlineLvl w:val="2"/>
              <w:rPr>
                <w:color w:val="000000" w:themeColor="text1"/>
                <w:sz w:val="24"/>
                <w:szCs w:val="24"/>
              </w:rPr>
            </w:pPr>
          </w:p>
          <w:p w:rsidR="0018079A" w:rsidRDefault="0018079A">
            <w:pPr>
              <w:widowControl w:val="0"/>
              <w:jc w:val="center"/>
              <w:outlineLvl w:val="2"/>
              <w:rPr>
                <w:color w:val="000000" w:themeColor="text1"/>
                <w:sz w:val="24"/>
                <w:szCs w:val="24"/>
              </w:rPr>
            </w:pPr>
          </w:p>
          <w:p w:rsidR="0018079A" w:rsidRDefault="0018079A">
            <w:pPr>
              <w:widowControl w:val="0"/>
              <w:jc w:val="center"/>
              <w:outlineLvl w:val="2"/>
              <w:rPr>
                <w:color w:val="000000" w:themeColor="text1"/>
                <w:sz w:val="24"/>
                <w:szCs w:val="24"/>
              </w:rPr>
            </w:pPr>
          </w:p>
          <w:p w:rsidR="0018079A" w:rsidRDefault="00662650">
            <w:pPr>
              <w:widowControl w:val="0"/>
              <w:jc w:val="center"/>
              <w:outlineLvl w:val="2"/>
              <w:rPr>
                <w:color w:val="000000" w:themeColor="text1"/>
                <w:sz w:val="24"/>
                <w:szCs w:val="24"/>
              </w:rPr>
            </w:pPr>
            <w:r>
              <w:rPr>
                <w:color w:val="000000" w:themeColor="text1"/>
                <w:sz w:val="24"/>
                <w:szCs w:val="24"/>
              </w:rPr>
              <w:t>9</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1.4.2</w:t>
            </w:r>
          </w:p>
        </w:tc>
        <w:tc>
          <w:tcPr>
            <w:tcW w:w="3116"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lang w:eastAsia="en-US"/>
              </w:rPr>
            </w:pPr>
            <w:r>
              <w:rPr>
                <w:rFonts w:eastAsia="Calibri"/>
                <w:sz w:val="24"/>
                <w:szCs w:val="24"/>
                <w:highlight w:val="white"/>
                <w:lang w:eastAsia="en-US"/>
              </w:rPr>
              <w:t xml:space="preserve">количество вновь созданных мест в </w:t>
            </w:r>
            <w:proofErr w:type="spellStart"/>
            <w:proofErr w:type="gramStart"/>
            <w:r>
              <w:rPr>
                <w:rFonts w:eastAsia="Calibri"/>
                <w:sz w:val="24"/>
                <w:szCs w:val="24"/>
                <w:highlight w:val="white"/>
                <w:lang w:eastAsia="en-US"/>
              </w:rPr>
              <w:t>общеобразо-вательных</w:t>
            </w:r>
            <w:proofErr w:type="spellEnd"/>
            <w:proofErr w:type="gramEnd"/>
            <w:r>
              <w:rPr>
                <w:rFonts w:eastAsia="Calibri"/>
                <w:sz w:val="24"/>
                <w:szCs w:val="24"/>
                <w:highlight w:val="white"/>
                <w:lang w:eastAsia="en-US"/>
              </w:rPr>
              <w:t xml:space="preserve"> учреждениях</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6301</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1050</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1550</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1593</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2100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rPr>
              <w:t>2450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 xml:space="preserve">не менее </w:t>
            </w:r>
            <w:r>
              <w:rPr>
                <w:sz w:val="24"/>
                <w:szCs w:val="24"/>
              </w:rPr>
              <w:t>8704</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1.5</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highlight w:val="white"/>
                <w:lang w:eastAsia="en-US"/>
              </w:rPr>
              <w:t>доля детей в возрасте от 5 до 18 лет, охваченных дополнительным образованием</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662650">
            <w:pPr>
              <w:widowControl w:val="0"/>
              <w:jc w:val="center"/>
              <w:rPr>
                <w:rFonts w:eastAsia="Calibri"/>
                <w:sz w:val="24"/>
                <w:szCs w:val="24"/>
                <w:highlight w:val="white"/>
              </w:rPr>
            </w:pPr>
            <w:r>
              <w:rPr>
                <w:rFonts w:eastAsia="Calibri"/>
                <w:sz w:val="24"/>
                <w:szCs w:val="24"/>
                <w:highlight w:val="white"/>
                <w:lang w:eastAsia="en-US"/>
              </w:rPr>
              <w:t>78,5</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662650">
            <w:pPr>
              <w:widowControl w:val="0"/>
              <w:jc w:val="center"/>
              <w:rPr>
                <w:rFonts w:eastAsia="Calibri"/>
                <w:sz w:val="24"/>
                <w:szCs w:val="24"/>
                <w:highlight w:val="white"/>
              </w:rPr>
            </w:pPr>
            <w:r>
              <w:rPr>
                <w:rFonts w:eastAsia="Calibri"/>
                <w:sz w:val="24"/>
                <w:szCs w:val="24"/>
                <w:highlight w:val="white"/>
                <w:lang w:eastAsia="en-US"/>
              </w:rP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662650">
            <w:pPr>
              <w:widowControl w:val="0"/>
              <w:jc w:val="center"/>
              <w:rPr>
                <w:rFonts w:eastAsia="Calibri"/>
                <w:sz w:val="24"/>
                <w:szCs w:val="24"/>
                <w:highlight w:val="white"/>
              </w:rPr>
            </w:pPr>
            <w:r>
              <w:rPr>
                <w:rFonts w:eastAsia="Calibri"/>
                <w:sz w:val="24"/>
                <w:szCs w:val="24"/>
                <w:highlight w:val="white"/>
                <w:lang w:eastAsia="en-US"/>
              </w:rPr>
              <w:t>82,0</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18079A">
            <w:pPr>
              <w:widowControl w:val="0"/>
              <w:jc w:val="center"/>
              <w:rPr>
                <w:rFonts w:eastAsia="Calibri"/>
                <w:sz w:val="24"/>
                <w:szCs w:val="24"/>
                <w:highlight w:val="white"/>
                <w:lang w:eastAsia="en-US"/>
              </w:rPr>
            </w:pPr>
          </w:p>
          <w:p w:rsidR="0018079A" w:rsidRDefault="00662650">
            <w:pPr>
              <w:widowControl w:val="0"/>
              <w:jc w:val="center"/>
              <w:rPr>
                <w:rFonts w:eastAsia="Calibri"/>
                <w:sz w:val="24"/>
                <w:szCs w:val="24"/>
                <w:highlight w:val="white"/>
              </w:rPr>
            </w:pPr>
            <w:r>
              <w:rPr>
                <w:rFonts w:eastAsia="Calibri"/>
                <w:sz w:val="24"/>
                <w:szCs w:val="24"/>
                <w:highlight w:val="white"/>
                <w:lang w:eastAsia="en-US"/>
              </w:rPr>
              <w:t>83,0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highlight w:val="white"/>
              </w:rPr>
            </w:pPr>
          </w:p>
          <w:p w:rsidR="0018079A" w:rsidRDefault="00662650">
            <w:pPr>
              <w:widowControl w:val="0"/>
              <w:jc w:val="center"/>
              <w:outlineLvl w:val="2"/>
              <w:rPr>
                <w:sz w:val="24"/>
                <w:szCs w:val="24"/>
                <w:highlight w:val="white"/>
              </w:rPr>
            </w:pPr>
            <w:r>
              <w:rPr>
                <w:sz w:val="24"/>
                <w:szCs w:val="24"/>
                <w:highlight w:val="white"/>
              </w:rPr>
              <w:t>84,0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highlight w:val="white"/>
              </w:rPr>
            </w:pPr>
          </w:p>
          <w:p w:rsidR="0018079A" w:rsidRDefault="00662650">
            <w:pPr>
              <w:widowControl w:val="0"/>
              <w:jc w:val="center"/>
              <w:outlineLvl w:val="2"/>
              <w:rPr>
                <w:sz w:val="24"/>
                <w:szCs w:val="24"/>
                <w:highlight w:val="white"/>
              </w:rPr>
            </w:pPr>
            <w:r>
              <w:rPr>
                <w:sz w:val="24"/>
                <w:szCs w:val="24"/>
                <w:highlight w:val="white"/>
              </w:rPr>
              <w:t>85,0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662650">
            <w:pPr>
              <w:widowControl w:val="0"/>
              <w:jc w:val="center"/>
              <w:outlineLvl w:val="2"/>
              <w:rPr>
                <w:sz w:val="24"/>
                <w:szCs w:val="24"/>
                <w:highlight w:val="white"/>
              </w:rPr>
            </w:pPr>
            <w:r>
              <w:rPr>
                <w:sz w:val="24"/>
                <w:szCs w:val="24"/>
                <w:highlight w:val="white"/>
              </w:rPr>
              <w:t>не менее 90,0</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lastRenderedPageBreak/>
              <w:t>1.5.1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ind w:right="-112"/>
              <w:jc w:val="center"/>
              <w:rPr>
                <w:rFonts w:eastAsia="Calibri"/>
                <w:sz w:val="24"/>
                <w:szCs w:val="24"/>
                <w:highlight w:val="white"/>
              </w:rPr>
            </w:pPr>
            <w:r>
              <w:rPr>
                <w:rFonts w:eastAsia="Calibri"/>
                <w:sz w:val="24"/>
                <w:szCs w:val="24"/>
                <w:highlight w:val="white"/>
                <w:lang w:eastAsia="en-US"/>
              </w:rPr>
              <w:t xml:space="preserve">количество введенных в эксплуатацию объектов </w:t>
            </w:r>
            <w:proofErr w:type="gramStart"/>
            <w:r>
              <w:rPr>
                <w:rFonts w:eastAsia="Calibri"/>
                <w:sz w:val="24"/>
                <w:szCs w:val="24"/>
                <w:highlight w:val="white"/>
                <w:lang w:eastAsia="en-US"/>
              </w:rPr>
              <w:t>дополнительно-</w:t>
            </w:r>
            <w:proofErr w:type="spellStart"/>
            <w:r>
              <w:rPr>
                <w:rFonts w:eastAsia="Calibri"/>
                <w:sz w:val="24"/>
                <w:szCs w:val="24"/>
                <w:highlight w:val="white"/>
                <w:lang w:eastAsia="en-US"/>
              </w:rPr>
              <w:t>го</w:t>
            </w:r>
            <w:proofErr w:type="spellEnd"/>
            <w:proofErr w:type="gramEnd"/>
            <w:r>
              <w:rPr>
                <w:rFonts w:eastAsia="Calibri"/>
                <w:sz w:val="24"/>
                <w:szCs w:val="24"/>
                <w:highlight w:val="white"/>
                <w:lang w:eastAsia="en-US"/>
              </w:rPr>
              <w:t xml:space="preserve"> образования</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1</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1</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2.</w:t>
            </w:r>
          </w:p>
        </w:tc>
        <w:tc>
          <w:tcPr>
            <w:tcW w:w="14030" w:type="dxa"/>
            <w:gridSpan w:val="10"/>
            <w:tcBorders>
              <w:top w:val="single" w:sz="4" w:space="0" w:color="000000"/>
              <w:left w:val="single" w:sz="4" w:space="0" w:color="000000"/>
              <w:bottom w:val="single" w:sz="4" w:space="0" w:color="000000"/>
              <w:right w:val="single" w:sz="4" w:space="0" w:color="000000"/>
            </w:tcBorders>
          </w:tcPr>
          <w:p w:rsidR="0018079A" w:rsidRDefault="00662650">
            <w:pPr>
              <w:widowControl w:val="0"/>
              <w:outlineLvl w:val="2"/>
              <w:rPr>
                <w:sz w:val="24"/>
                <w:szCs w:val="24"/>
                <w:highlight w:val="white"/>
              </w:rPr>
            </w:pPr>
            <w:r>
              <w:rPr>
                <w:sz w:val="24"/>
                <w:szCs w:val="24"/>
                <w:highlight w:val="white"/>
              </w:rPr>
              <w:t>Физическая культура и массовый спорт</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2.1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уровень обеспеченности граждан спортивными сооружениями исходя из единовременной пропускной способности объектов спорта</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65,0</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65,0</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66,0</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66,0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lang w:val="en-US"/>
              </w:rPr>
            </w:pPr>
          </w:p>
          <w:p w:rsidR="0018079A" w:rsidRDefault="0018079A">
            <w:pPr>
              <w:widowControl w:val="0"/>
              <w:jc w:val="center"/>
              <w:outlineLvl w:val="2"/>
              <w:rPr>
                <w:sz w:val="24"/>
                <w:szCs w:val="24"/>
                <w:lang w:val="en-US"/>
              </w:rPr>
            </w:pPr>
          </w:p>
          <w:p w:rsidR="0018079A" w:rsidRDefault="0018079A">
            <w:pPr>
              <w:widowControl w:val="0"/>
              <w:jc w:val="center"/>
              <w:outlineLvl w:val="2"/>
              <w:rPr>
                <w:sz w:val="24"/>
                <w:szCs w:val="24"/>
                <w:lang w:val="en-US"/>
              </w:rPr>
            </w:pPr>
          </w:p>
          <w:p w:rsidR="0018079A" w:rsidRDefault="0018079A">
            <w:pPr>
              <w:widowControl w:val="0"/>
              <w:jc w:val="center"/>
              <w:outlineLvl w:val="2"/>
              <w:rPr>
                <w:sz w:val="24"/>
                <w:szCs w:val="24"/>
                <w:lang w:val="en-US"/>
              </w:rPr>
            </w:pPr>
          </w:p>
          <w:p w:rsidR="0018079A" w:rsidRDefault="00662650">
            <w:pPr>
              <w:widowControl w:val="0"/>
              <w:jc w:val="center"/>
              <w:outlineLvl w:val="2"/>
              <w:rPr>
                <w:sz w:val="24"/>
                <w:szCs w:val="24"/>
                <w:lang w:val="en-US"/>
              </w:rPr>
            </w:pPr>
            <w:r>
              <w:rPr>
                <w:sz w:val="24"/>
                <w:szCs w:val="24"/>
                <w:highlight w:val="white"/>
                <w:lang w:val="en-US"/>
              </w:rPr>
              <w:t>68,0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70,0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70,4</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2.1.1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18079A">
            <w:pPr>
              <w:jc w:val="both"/>
              <w:rPr>
                <w:rFonts w:eastAsia="Calibri"/>
                <w:sz w:val="24"/>
                <w:szCs w:val="24"/>
                <w:highlight w:val="white"/>
              </w:rPr>
            </w:pP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количество введенных в эксплуатацию объектов спорта</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5</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1</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1</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2</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1</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widowControl w:val="0"/>
              <w:jc w:val="center"/>
              <w:outlineLvl w:val="2"/>
              <w:rPr>
                <w:sz w:val="24"/>
                <w:szCs w:val="24"/>
                <w:highlight w:val="white"/>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18079A">
            <w:pPr>
              <w:widowControl w:val="0"/>
              <w:jc w:val="center"/>
              <w:outlineLvl w:val="2"/>
              <w:rPr>
                <w:sz w:val="24"/>
                <w:szCs w:val="24"/>
              </w:rPr>
            </w:pPr>
          </w:p>
          <w:p w:rsidR="0018079A" w:rsidRDefault="00662650">
            <w:pPr>
              <w:widowControl w:val="0"/>
              <w:jc w:val="center"/>
              <w:outlineLvl w:val="2"/>
              <w:rPr>
                <w:sz w:val="24"/>
                <w:szCs w:val="24"/>
              </w:rPr>
            </w:pPr>
            <w:r>
              <w:rPr>
                <w:sz w:val="24"/>
                <w:szCs w:val="24"/>
                <w:highlight w:val="white"/>
              </w:rPr>
              <w:t>9</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2.2</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cs="Arial"/>
                <w:sz w:val="24"/>
                <w:szCs w:val="24"/>
                <w:highlight w:val="white"/>
                <w:lang w:eastAsia="en-US"/>
              </w:rPr>
              <w:t>доля граждан, систематически занимающихся физической культурой и спортом</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55,0</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56,5</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58,8</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62,0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63,6</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65,8</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sz w:val="24"/>
                <w:szCs w:val="24"/>
                <w:highlight w:val="white"/>
              </w:rPr>
              <w:t>68,1</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2.3</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cs="Arial"/>
                <w:sz w:val="24"/>
                <w:szCs w:val="24"/>
                <w:highlight w:val="white"/>
              </w:rPr>
            </w:pPr>
            <w:r>
              <w:rPr>
                <w:rFonts w:eastAsia="Calibri"/>
                <w:color w:val="000000"/>
                <w:sz w:val="24"/>
                <w:szCs w:val="24"/>
                <w:highlight w:val="white"/>
                <w:lang w:eastAsia="en-US"/>
              </w:rPr>
              <w:t>уровень обеспеченности населения плавательными бассейнами</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51,9</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51,9</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54,9</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54,9</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54,9</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54,9</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67,3</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2.4</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color w:val="000000"/>
                <w:sz w:val="24"/>
                <w:szCs w:val="24"/>
                <w:highlight w:val="white"/>
                <w:lang w:eastAsia="en-US"/>
              </w:rPr>
            </w:pPr>
            <w:r>
              <w:rPr>
                <w:rFonts w:eastAsia="Calibri"/>
                <w:color w:val="000000"/>
                <w:sz w:val="24"/>
                <w:szCs w:val="24"/>
                <w:highlight w:val="white"/>
                <w:lang w:eastAsia="en-US"/>
              </w:rPr>
              <w:t>уровень обеспеченности населения спортивными залами</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59,5</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60,9</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61,2</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61,5</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62,9</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63,0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color w:val="000000"/>
                <w:sz w:val="24"/>
                <w:szCs w:val="24"/>
                <w:highlight w:val="white"/>
              </w:rPr>
            </w:pPr>
            <w:r>
              <w:rPr>
                <w:color w:val="000000"/>
                <w:sz w:val="24"/>
                <w:szCs w:val="24"/>
                <w:highlight w:val="white"/>
              </w:rPr>
              <w:t>66,6</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w:t>
            </w:r>
          </w:p>
        </w:tc>
        <w:tc>
          <w:tcPr>
            <w:tcW w:w="14030" w:type="dxa"/>
            <w:gridSpan w:val="10"/>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outlineLvl w:val="2"/>
              <w:rPr>
                <w:b/>
                <w:sz w:val="24"/>
                <w:szCs w:val="24"/>
                <w:highlight w:val="white"/>
              </w:rPr>
            </w:pPr>
            <w:r>
              <w:rPr>
                <w:sz w:val="24"/>
                <w:szCs w:val="24"/>
                <w:highlight w:val="white"/>
              </w:rPr>
              <w:t>Культура</w:t>
            </w:r>
            <w:r>
              <w:rPr>
                <w:sz w:val="24"/>
                <w:szCs w:val="24"/>
                <w:highlight w:val="white"/>
                <w:vertAlign w:val="superscript"/>
              </w:rPr>
              <w:t>17</w:t>
            </w:r>
            <w:r>
              <w:rPr>
                <w:b/>
                <w:sz w:val="24"/>
                <w:szCs w:val="24"/>
                <w:highlight w:val="white"/>
              </w:rPr>
              <w:t xml:space="preserve"> </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lang w:eastAsia="en-US"/>
              </w:rPr>
            </w:pPr>
            <w:r>
              <w:rPr>
                <w:rFonts w:eastAsia="Calibri"/>
                <w:sz w:val="24"/>
                <w:szCs w:val="24"/>
                <w:highlight w:val="white"/>
                <w:lang w:eastAsia="en-US"/>
              </w:rPr>
              <w:t>Обеспеченность населения города Перми объектами культурного назначения:</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outlineLvl w:val="2"/>
              <w:rPr>
                <w:sz w:val="24"/>
                <w:szCs w:val="24"/>
                <w:highlight w:val="white"/>
              </w:rPr>
            </w:pPr>
            <w:r>
              <w:rPr>
                <w:rFonts w:eastAsia="Calibri"/>
                <w:sz w:val="24"/>
                <w:szCs w:val="24"/>
                <w:highlight w:val="white"/>
                <w:lang w:eastAsia="en-US"/>
              </w:rPr>
              <w:t>92,2</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92,2</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92,2</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76,0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76,0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76,0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76,0</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3.1.1</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widowControl w:val="0"/>
              <w:rPr>
                <w:rFonts w:eastAsia="Calibri"/>
                <w:sz w:val="24"/>
                <w:szCs w:val="24"/>
                <w:highlight w:val="white"/>
              </w:rPr>
            </w:pPr>
            <w:r>
              <w:rPr>
                <w:rFonts w:eastAsia="Calibri"/>
                <w:sz w:val="24"/>
                <w:szCs w:val="24"/>
                <w:highlight w:val="white"/>
                <w:lang w:eastAsia="en-US"/>
              </w:rPr>
              <w:t xml:space="preserve">обеспеченность библиотеками </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widowControl w:val="0"/>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38,8</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38,8</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38,8</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rPr>
              <w:t>70,2</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rPr>
              <w:t>70,2</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rPr>
              <w:t>70,2</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rPr>
              <w:t>70,2</w:t>
            </w:r>
          </w:p>
        </w:tc>
      </w:tr>
      <w:tr w:rsidR="0018079A">
        <w:tc>
          <w:tcPr>
            <w:tcW w:w="958"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lastRenderedPageBreak/>
              <w:t>3.1.2</w:t>
            </w:r>
          </w:p>
        </w:tc>
        <w:tc>
          <w:tcPr>
            <w:tcW w:w="3116"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both"/>
              <w:rPr>
                <w:rFonts w:eastAsia="Calibri"/>
                <w:sz w:val="24"/>
                <w:szCs w:val="24"/>
                <w:highlight w:val="white"/>
              </w:rPr>
            </w:pPr>
            <w:r>
              <w:rPr>
                <w:rFonts w:eastAsia="Calibri"/>
                <w:sz w:val="24"/>
                <w:szCs w:val="24"/>
                <w:highlight w:val="white"/>
                <w:lang w:eastAsia="en-US"/>
              </w:rPr>
              <w:t>обеспеченность музеями</w:t>
            </w:r>
          </w:p>
        </w:tc>
        <w:tc>
          <w:tcPr>
            <w:tcW w:w="1842" w:type="dxa"/>
            <w:vMerge w:val="restart"/>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78</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78</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78</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r>
      <w:tr w:rsidR="0018079A">
        <w:trPr>
          <w:trHeight w:val="276"/>
        </w:trPr>
        <w:tc>
          <w:tcPr>
            <w:tcW w:w="958"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3116"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1842"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276"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38,5</w:t>
            </w:r>
          </w:p>
        </w:tc>
        <w:tc>
          <w:tcPr>
            <w:tcW w:w="993"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38,5</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38,5</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38,5</w:t>
            </w:r>
          </w:p>
        </w:tc>
      </w:tr>
      <w:tr w:rsidR="0018079A">
        <w:tc>
          <w:tcPr>
            <w:tcW w:w="958"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3.1.3</w:t>
            </w:r>
          </w:p>
        </w:tc>
        <w:tc>
          <w:tcPr>
            <w:tcW w:w="3116"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both"/>
              <w:rPr>
                <w:rFonts w:eastAsia="Calibri"/>
                <w:sz w:val="24"/>
                <w:szCs w:val="24"/>
                <w:highlight w:val="white"/>
              </w:rPr>
            </w:pPr>
            <w:r>
              <w:rPr>
                <w:rFonts w:eastAsia="Calibri"/>
                <w:sz w:val="24"/>
                <w:szCs w:val="24"/>
                <w:highlight w:val="white"/>
                <w:lang w:eastAsia="en-US"/>
              </w:rPr>
              <w:t>обеспеченность театрами</w:t>
            </w:r>
          </w:p>
        </w:tc>
        <w:tc>
          <w:tcPr>
            <w:tcW w:w="1842" w:type="dxa"/>
            <w:vMerge w:val="restart"/>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12</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12</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12</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r>
      <w:tr w:rsidR="0018079A">
        <w:trPr>
          <w:trHeight w:val="276"/>
        </w:trPr>
        <w:tc>
          <w:tcPr>
            <w:tcW w:w="958"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3116"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1842"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276"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122,2</w:t>
            </w:r>
          </w:p>
        </w:tc>
        <w:tc>
          <w:tcPr>
            <w:tcW w:w="993"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122,2</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122,2</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122,2</w:t>
            </w:r>
          </w:p>
        </w:tc>
      </w:tr>
      <w:tr w:rsidR="0018079A">
        <w:tc>
          <w:tcPr>
            <w:tcW w:w="958"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3.1.4</w:t>
            </w:r>
          </w:p>
        </w:tc>
        <w:tc>
          <w:tcPr>
            <w:tcW w:w="3116"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обеспеченность концертными организациями</w:t>
            </w:r>
          </w:p>
        </w:tc>
        <w:tc>
          <w:tcPr>
            <w:tcW w:w="1842" w:type="dxa"/>
            <w:vMerge w:val="restart"/>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5</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5</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5</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r>
      <w:tr w:rsidR="0018079A">
        <w:trPr>
          <w:trHeight w:val="276"/>
        </w:trPr>
        <w:tc>
          <w:tcPr>
            <w:tcW w:w="958"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3116"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1842"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276"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100,0</w:t>
            </w:r>
          </w:p>
        </w:tc>
        <w:tc>
          <w:tcPr>
            <w:tcW w:w="993"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100,0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100,0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100,0</w:t>
            </w:r>
          </w:p>
        </w:tc>
      </w:tr>
      <w:tr w:rsidR="0018079A">
        <w:tc>
          <w:tcPr>
            <w:tcW w:w="958"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3.1.5</w:t>
            </w:r>
          </w:p>
        </w:tc>
        <w:tc>
          <w:tcPr>
            <w:tcW w:w="3116"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обеспеченность цирками</w:t>
            </w:r>
          </w:p>
        </w:tc>
        <w:tc>
          <w:tcPr>
            <w:tcW w:w="1842" w:type="dxa"/>
            <w:vMerge w:val="restart"/>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r>
      <w:tr w:rsidR="0018079A">
        <w:trPr>
          <w:trHeight w:val="276"/>
        </w:trPr>
        <w:tc>
          <w:tcPr>
            <w:tcW w:w="958"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3116"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1842"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276"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100,0</w:t>
            </w:r>
          </w:p>
        </w:tc>
        <w:tc>
          <w:tcPr>
            <w:tcW w:w="993"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100,0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100,0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100,0</w:t>
            </w:r>
          </w:p>
        </w:tc>
      </w:tr>
      <w:tr w:rsidR="0018079A">
        <w:tc>
          <w:tcPr>
            <w:tcW w:w="958"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3.1.6</w:t>
            </w:r>
          </w:p>
        </w:tc>
        <w:tc>
          <w:tcPr>
            <w:tcW w:w="3116"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обеспеченность зоопарками</w:t>
            </w:r>
          </w:p>
        </w:tc>
        <w:tc>
          <w:tcPr>
            <w:tcW w:w="1842" w:type="dxa"/>
            <w:vMerge w:val="restart"/>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r>
      <w:tr w:rsidR="0018079A">
        <w:trPr>
          <w:trHeight w:val="276"/>
        </w:trPr>
        <w:tc>
          <w:tcPr>
            <w:tcW w:w="958"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3116"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1842"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276"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100,0</w:t>
            </w:r>
          </w:p>
        </w:tc>
        <w:tc>
          <w:tcPr>
            <w:tcW w:w="993"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100,0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100,0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100,0</w:t>
            </w:r>
          </w:p>
        </w:tc>
      </w:tr>
      <w:tr w:rsidR="0018079A">
        <w:trPr>
          <w:trHeight w:val="546"/>
        </w:trPr>
        <w:tc>
          <w:tcPr>
            <w:tcW w:w="958"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3.1.7</w:t>
            </w:r>
          </w:p>
        </w:tc>
        <w:tc>
          <w:tcPr>
            <w:tcW w:w="3116"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обеспеченность парками культуры и отдыха</w:t>
            </w:r>
          </w:p>
        </w:tc>
        <w:tc>
          <w:tcPr>
            <w:tcW w:w="1842" w:type="dxa"/>
            <w:vMerge w:val="restart"/>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115 (35)</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115 (35)</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115 (35)</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sz w:val="24"/>
                <w:szCs w:val="24"/>
                <w:highlight w:val="white"/>
              </w:rPr>
              <w:t>х</w:t>
            </w:r>
          </w:p>
        </w:tc>
      </w:tr>
      <w:tr w:rsidR="0018079A">
        <w:trPr>
          <w:trHeight w:val="276"/>
        </w:trPr>
        <w:tc>
          <w:tcPr>
            <w:tcW w:w="958"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3116"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1842" w:type="dxa"/>
            <w:vMerge/>
            <w:tcBorders>
              <w:top w:val="single" w:sz="4" w:space="0" w:color="000000"/>
              <w:left w:val="single" w:sz="4" w:space="0" w:color="000000"/>
              <w:bottom w:val="single" w:sz="4" w:space="0" w:color="000000"/>
              <w:right w:val="single" w:sz="4" w:space="0" w:color="000000"/>
            </w:tcBorders>
          </w:tcPr>
          <w:p w:rsidR="0018079A" w:rsidRDefault="0018079A">
            <w:pPr>
              <w:rPr>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276"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50,0</w:t>
            </w:r>
          </w:p>
        </w:tc>
        <w:tc>
          <w:tcPr>
            <w:tcW w:w="993"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50,0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50,0</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50,0</w:t>
            </w:r>
          </w:p>
        </w:tc>
      </w:tr>
      <w:tr w:rsidR="0018079A">
        <w:trPr>
          <w:trHeight w:val="322"/>
        </w:trPr>
        <w:tc>
          <w:tcPr>
            <w:tcW w:w="958" w:type="dxa"/>
            <w:vMerge w:val="restart"/>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3.1.8</w:t>
            </w:r>
          </w:p>
        </w:tc>
        <w:tc>
          <w:tcPr>
            <w:tcW w:w="3116" w:type="dxa"/>
            <w:vMerge w:val="restart"/>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обеспеченность учреждениями культуры клубного типа</w:t>
            </w:r>
          </w:p>
        </w:tc>
        <w:tc>
          <w:tcPr>
            <w:tcW w:w="1842" w:type="dxa"/>
            <w:vMerge w:val="restart"/>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1276"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х</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94,1</w:t>
            </w:r>
          </w:p>
        </w:tc>
        <w:tc>
          <w:tcPr>
            <w:tcW w:w="993"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94,1</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94,1</w:t>
            </w:r>
          </w:p>
        </w:tc>
        <w:tc>
          <w:tcPr>
            <w:tcW w:w="992" w:type="dxa"/>
            <w:vMerge w:val="restart"/>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sz w:val="24"/>
                <w:szCs w:val="24"/>
                <w:highlight w:val="white"/>
              </w:rPr>
            </w:pPr>
            <w:r>
              <w:rPr>
                <w:rFonts w:eastAsia="Calibri"/>
                <w:sz w:val="24"/>
                <w:szCs w:val="24"/>
                <w:highlight w:val="white"/>
                <w:lang w:eastAsia="en-US"/>
              </w:rPr>
              <w:t>94,1</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3.2</w:t>
            </w:r>
          </w:p>
        </w:tc>
        <w:tc>
          <w:tcPr>
            <w:tcW w:w="3116" w:type="dxa"/>
            <w:tcBorders>
              <w:top w:val="single" w:sz="4" w:space="0" w:color="000000"/>
              <w:left w:val="single" w:sz="4" w:space="0" w:color="000000"/>
              <w:bottom w:val="single" w:sz="4" w:space="0" w:color="000000"/>
              <w:right w:val="single" w:sz="4" w:space="0" w:color="000000"/>
            </w:tcBorders>
          </w:tcPr>
          <w:p w:rsidR="0018079A" w:rsidRDefault="0018079A">
            <w:pPr>
              <w:rPr>
                <w:rFonts w:eastAsia="Calibri"/>
                <w:sz w:val="24"/>
                <w:szCs w:val="24"/>
                <w:highlight w:val="white"/>
              </w:rPr>
            </w:pPr>
          </w:p>
        </w:tc>
        <w:tc>
          <w:tcPr>
            <w:tcW w:w="1842" w:type="dxa"/>
            <w:tcBorders>
              <w:top w:val="single" w:sz="4" w:space="0" w:color="000000"/>
              <w:left w:val="single" w:sz="4" w:space="0" w:color="000000"/>
              <w:bottom w:val="single" w:sz="4" w:space="0" w:color="000000"/>
              <w:right w:val="single" w:sz="4" w:space="0" w:color="000000"/>
            </w:tcBorders>
          </w:tcPr>
          <w:p w:rsidR="0018079A" w:rsidRDefault="00662650">
            <w:pPr>
              <w:ind w:right="-112"/>
              <w:jc w:val="center"/>
              <w:rPr>
                <w:rFonts w:eastAsia="Calibri"/>
                <w:sz w:val="24"/>
                <w:szCs w:val="24"/>
                <w:highlight w:val="white"/>
              </w:rPr>
            </w:pPr>
            <w:r>
              <w:rPr>
                <w:rFonts w:eastAsia="Calibri"/>
                <w:sz w:val="24"/>
                <w:szCs w:val="24"/>
                <w:highlight w:val="white"/>
                <w:lang w:eastAsia="en-US"/>
              </w:rPr>
              <w:t xml:space="preserve">количество введенных в эксплуатацию объектов культуры </w:t>
            </w:r>
            <w:r>
              <w:rPr>
                <w:sz w:val="24"/>
                <w:szCs w:val="24"/>
                <w:highlight w:val="white"/>
              </w:rPr>
              <w:t xml:space="preserve">(здания детских библиотек, учреждений </w:t>
            </w:r>
            <w:proofErr w:type="spellStart"/>
            <w:proofErr w:type="gramStart"/>
            <w:r>
              <w:rPr>
                <w:sz w:val="24"/>
                <w:szCs w:val="24"/>
                <w:highlight w:val="white"/>
              </w:rPr>
              <w:t>дополнитель-ного</w:t>
            </w:r>
            <w:proofErr w:type="spellEnd"/>
            <w:proofErr w:type="gramEnd"/>
            <w:r>
              <w:rPr>
                <w:sz w:val="24"/>
                <w:szCs w:val="24"/>
                <w:highlight w:val="white"/>
              </w:rPr>
              <w:t xml:space="preserve"> </w:t>
            </w:r>
            <w:proofErr w:type="spellStart"/>
            <w:r>
              <w:rPr>
                <w:sz w:val="24"/>
                <w:szCs w:val="24"/>
                <w:highlight w:val="white"/>
              </w:rPr>
              <w:t>образова-ния</w:t>
            </w:r>
            <w:proofErr w:type="spellEnd"/>
            <w:r>
              <w:rPr>
                <w:sz w:val="24"/>
                <w:szCs w:val="24"/>
                <w:highlight w:val="white"/>
              </w:rPr>
              <w:t xml:space="preserve"> в сфере культуры, объект культурного наследия регионального значения «Дом </w:t>
            </w:r>
            <w:r>
              <w:rPr>
                <w:sz w:val="24"/>
                <w:szCs w:val="24"/>
                <w:highlight w:val="white"/>
              </w:rPr>
              <w:lastRenderedPageBreak/>
              <w:t>уездного земства» (</w:t>
            </w:r>
            <w:proofErr w:type="spellStart"/>
            <w:r>
              <w:rPr>
                <w:sz w:val="24"/>
                <w:szCs w:val="24"/>
                <w:highlight w:val="white"/>
              </w:rPr>
              <w:t>муниципаль-ное</w:t>
            </w:r>
            <w:proofErr w:type="spellEnd"/>
            <w:r>
              <w:rPr>
                <w:sz w:val="24"/>
                <w:szCs w:val="24"/>
                <w:highlight w:val="white"/>
              </w:rPr>
              <w:t xml:space="preserve"> автономное учреждение культуры «Пермский театр юного зрителя»))</w:t>
            </w: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lastRenderedPageBreak/>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662650">
            <w:pPr>
              <w:jc w:val="center"/>
              <w:rPr>
                <w:rFonts w:eastAsia="Calibri"/>
                <w:sz w:val="24"/>
                <w:szCs w:val="24"/>
                <w:highlight w:val="white"/>
              </w:rPr>
            </w:pPr>
            <w:r>
              <w:rPr>
                <w:rFonts w:eastAsia="Calibri"/>
                <w:sz w:val="24"/>
                <w:szCs w:val="24"/>
                <w:highlight w:val="white"/>
                <w:lang w:eastAsia="en-US"/>
              </w:rPr>
              <w:t>1</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18079A">
            <w:pPr>
              <w:jc w:val="center"/>
              <w:rPr>
                <w:rFonts w:eastAsia="Calibri"/>
                <w:sz w:val="24"/>
                <w:szCs w:val="24"/>
                <w:highlight w:val="white"/>
              </w:rPr>
            </w:pPr>
          </w:p>
          <w:p w:rsidR="0018079A" w:rsidRDefault="00662650">
            <w:pPr>
              <w:jc w:val="center"/>
              <w:rPr>
                <w:rFonts w:eastAsia="Calibri"/>
                <w:sz w:val="24"/>
                <w:szCs w:val="24"/>
                <w:highlight w:val="white"/>
              </w:rPr>
            </w:pPr>
            <w:r>
              <w:rPr>
                <w:rFonts w:eastAsia="Calibri"/>
                <w:sz w:val="24"/>
                <w:szCs w:val="24"/>
                <w:highlight w:val="white"/>
                <w:lang w:eastAsia="en-US"/>
              </w:rPr>
              <w:t>6</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lastRenderedPageBreak/>
              <w:t>3.3</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Увеличение числа посещений культурных мероприятий</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173,7</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190,9</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bookmarkStart w:id="1" w:name="undefined"/>
            <w:bookmarkEnd w:id="1"/>
            <w:r>
              <w:rPr>
                <w:rFonts w:eastAsia="Calibri"/>
                <w:sz w:val="24"/>
                <w:szCs w:val="24"/>
                <w:highlight w:val="white"/>
                <w:lang w:eastAsia="en-US"/>
              </w:rPr>
              <w:t>209,7</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216,0</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rPr>
              <w:t>218,0</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color w:val="000000"/>
                <w:sz w:val="24"/>
                <w:szCs w:val="24"/>
                <w:highlight w:val="white"/>
              </w:rPr>
            </w:pPr>
            <w:r>
              <w:rPr>
                <w:rFonts w:eastAsia="Calibri"/>
                <w:color w:val="000000"/>
                <w:sz w:val="24"/>
                <w:szCs w:val="24"/>
                <w:highlight w:val="white"/>
              </w:rPr>
              <w:t>226,1</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color w:val="000000"/>
                <w:sz w:val="24"/>
                <w:szCs w:val="24"/>
                <w:highlight w:val="white"/>
              </w:rPr>
            </w:pPr>
            <w:r>
              <w:rPr>
                <w:rFonts w:eastAsia="Calibri"/>
                <w:color w:val="000000"/>
                <w:sz w:val="24"/>
                <w:szCs w:val="24"/>
                <w:highlight w:val="white"/>
              </w:rPr>
              <w:t>226,1</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3.4</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rPr>
            </w:pPr>
            <w:r>
              <w:rPr>
                <w:rFonts w:eastAsia="Calibri"/>
                <w:sz w:val="24"/>
                <w:szCs w:val="24"/>
                <w:highlight w:val="white"/>
                <w:lang w:eastAsia="en-US"/>
              </w:rPr>
              <w:t>Коэффициент вовлеченности жителей города Перми в культурную деятельность в расчете на одного жителя города</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ед.</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8,6</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9,5</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10,6</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10,8</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10,9</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11,3</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11,3</w:t>
            </w:r>
          </w:p>
        </w:tc>
      </w:tr>
      <w:tr w:rsidR="0018079A">
        <w:tc>
          <w:tcPr>
            <w:tcW w:w="958" w:type="dxa"/>
            <w:tcBorders>
              <w:top w:val="single" w:sz="4" w:space="0" w:color="000000"/>
              <w:left w:val="single" w:sz="4" w:space="0" w:color="000000"/>
              <w:bottom w:val="single" w:sz="4" w:space="0" w:color="000000"/>
              <w:right w:val="single" w:sz="4" w:space="0" w:color="000000"/>
            </w:tcBorders>
          </w:tcPr>
          <w:p w:rsidR="0018079A" w:rsidRDefault="00662650">
            <w:pPr>
              <w:widowControl w:val="0"/>
              <w:jc w:val="center"/>
              <w:rPr>
                <w:rFonts w:eastAsia="Calibri"/>
                <w:sz w:val="24"/>
                <w:szCs w:val="24"/>
                <w:highlight w:val="white"/>
              </w:rPr>
            </w:pPr>
            <w:r>
              <w:rPr>
                <w:rFonts w:eastAsia="Calibri"/>
                <w:sz w:val="24"/>
                <w:szCs w:val="24"/>
                <w:highlight w:val="white"/>
                <w:lang w:eastAsia="en-US"/>
              </w:rPr>
              <w:t>4.</w:t>
            </w:r>
          </w:p>
        </w:tc>
        <w:tc>
          <w:tcPr>
            <w:tcW w:w="3116" w:type="dxa"/>
            <w:tcBorders>
              <w:top w:val="single" w:sz="4" w:space="0" w:color="000000"/>
              <w:left w:val="single" w:sz="4" w:space="0" w:color="000000"/>
              <w:bottom w:val="single" w:sz="4" w:space="0" w:color="000000"/>
              <w:right w:val="single" w:sz="4" w:space="0" w:color="000000"/>
            </w:tcBorders>
          </w:tcPr>
          <w:p w:rsidR="0018079A" w:rsidRDefault="00662650">
            <w:pPr>
              <w:rPr>
                <w:rFonts w:eastAsia="Calibri"/>
                <w:sz w:val="24"/>
                <w:szCs w:val="24"/>
                <w:highlight w:val="white"/>
                <w:lang w:eastAsia="en-US"/>
              </w:rPr>
            </w:pPr>
            <w:r>
              <w:rPr>
                <w:rFonts w:eastAsia="Calibri"/>
                <w:sz w:val="24"/>
                <w:szCs w:val="24"/>
                <w:highlight w:val="white"/>
                <w:lang w:eastAsia="en-US"/>
              </w:rPr>
              <w:t>Доля муниципальных объектов социальной инфраструктуры (зданий муниципальных учреждений образования, культуры, физической культуры и массового спорта), доступных (частично доступных) для инвалидов и иных маломобильных групп населения</w:t>
            </w:r>
          </w:p>
        </w:tc>
        <w:tc>
          <w:tcPr>
            <w:tcW w:w="1842" w:type="dxa"/>
            <w:tcBorders>
              <w:top w:val="single" w:sz="4" w:space="0" w:color="000000"/>
              <w:left w:val="single" w:sz="4" w:space="0" w:color="000000"/>
              <w:bottom w:val="single" w:sz="4" w:space="0" w:color="000000"/>
              <w:right w:val="single" w:sz="4" w:space="0" w:color="000000"/>
            </w:tcBorders>
          </w:tcPr>
          <w:p w:rsidR="0018079A" w:rsidRDefault="0018079A">
            <w:pPr>
              <w:jc w:val="center"/>
              <w:rPr>
                <w:rFonts w:eastAsia="Calibri"/>
                <w:sz w:val="24"/>
                <w:szCs w:val="24"/>
                <w:highlight w:val="white"/>
              </w:rPr>
            </w:pPr>
          </w:p>
        </w:tc>
        <w:tc>
          <w:tcPr>
            <w:tcW w:w="992" w:type="dxa"/>
            <w:tcBorders>
              <w:top w:val="single" w:sz="4" w:space="0" w:color="000000"/>
              <w:left w:val="single" w:sz="4" w:space="0" w:color="000000"/>
              <w:bottom w:val="single" w:sz="4" w:space="0" w:color="000000"/>
              <w:right w:val="single" w:sz="4" w:space="0" w:color="000000"/>
            </w:tcBorders>
          </w:tcPr>
          <w:p w:rsidR="0018079A" w:rsidRDefault="00662650">
            <w:pPr>
              <w:jc w:val="center"/>
              <w:rPr>
                <w:rFonts w:eastAsia="Calibri"/>
                <w:sz w:val="24"/>
                <w:szCs w:val="24"/>
                <w:highlight w:val="white"/>
              </w:rPr>
            </w:pPr>
            <w:r>
              <w:rPr>
                <w:rFonts w:eastAsia="Calibri"/>
                <w:sz w:val="24"/>
                <w:szCs w:val="24"/>
                <w:highlight w:val="white"/>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33,5</w:t>
            </w:r>
          </w:p>
        </w:tc>
        <w:tc>
          <w:tcPr>
            <w:tcW w:w="1417"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34,0</w:t>
            </w:r>
          </w:p>
        </w:tc>
        <w:tc>
          <w:tcPr>
            <w:tcW w:w="1276"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34,5</w:t>
            </w:r>
          </w:p>
        </w:tc>
        <w:tc>
          <w:tcPr>
            <w:tcW w:w="850" w:type="dxa"/>
            <w:tcBorders>
              <w:top w:val="single" w:sz="4" w:space="0" w:color="000000"/>
              <w:left w:val="single" w:sz="4" w:space="0" w:color="000000"/>
              <w:bottom w:val="single" w:sz="4" w:space="0" w:color="000000"/>
              <w:right w:val="single" w:sz="4" w:space="0" w:color="000000"/>
            </w:tcBorders>
            <w:vAlign w:val="bottom"/>
          </w:tcPr>
          <w:p w:rsidR="0018079A" w:rsidRDefault="00662650">
            <w:pPr>
              <w:widowControl w:val="0"/>
              <w:jc w:val="center"/>
              <w:rPr>
                <w:rFonts w:eastAsia="Calibri"/>
                <w:sz w:val="24"/>
                <w:szCs w:val="24"/>
                <w:highlight w:val="white"/>
              </w:rPr>
            </w:pPr>
            <w:r>
              <w:rPr>
                <w:rFonts w:eastAsia="Calibri"/>
                <w:sz w:val="24"/>
                <w:szCs w:val="24"/>
                <w:highlight w:val="white"/>
                <w:lang w:eastAsia="en-US"/>
              </w:rPr>
              <w:t>34,9</w:t>
            </w:r>
          </w:p>
        </w:tc>
        <w:tc>
          <w:tcPr>
            <w:tcW w:w="993"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35,3</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35,4</w:t>
            </w:r>
          </w:p>
        </w:tc>
        <w:tc>
          <w:tcPr>
            <w:tcW w:w="992" w:type="dxa"/>
            <w:tcBorders>
              <w:top w:val="single" w:sz="4" w:space="0" w:color="000000"/>
              <w:left w:val="single" w:sz="4" w:space="0" w:color="000000"/>
              <w:bottom w:val="single" w:sz="4" w:space="0" w:color="000000"/>
              <w:right w:val="single" w:sz="4" w:space="0" w:color="000000"/>
            </w:tcBorders>
            <w:vAlign w:val="bottom"/>
          </w:tcPr>
          <w:p w:rsidR="0018079A" w:rsidRDefault="00662650">
            <w:pPr>
              <w:jc w:val="center"/>
              <w:rPr>
                <w:rFonts w:eastAsia="Calibri"/>
                <w:sz w:val="24"/>
                <w:szCs w:val="24"/>
                <w:highlight w:val="white"/>
              </w:rPr>
            </w:pPr>
            <w:r>
              <w:rPr>
                <w:rFonts w:eastAsia="Calibri"/>
                <w:sz w:val="24"/>
                <w:szCs w:val="24"/>
                <w:highlight w:val="white"/>
                <w:lang w:eastAsia="en-US"/>
              </w:rPr>
              <w:t>40,0</w:t>
            </w:r>
          </w:p>
        </w:tc>
      </w:tr>
      <w:tr w:rsidR="0018079A">
        <w:tc>
          <w:tcPr>
            <w:tcW w:w="14988" w:type="dxa"/>
            <w:gridSpan w:val="11"/>
            <w:tcBorders>
              <w:top w:val="single" w:sz="4" w:space="0" w:color="000000"/>
              <w:left w:val="single" w:sz="4" w:space="0" w:color="000000"/>
              <w:bottom w:val="single" w:sz="4" w:space="0" w:color="000000"/>
              <w:right w:val="single" w:sz="4" w:space="0" w:color="000000"/>
            </w:tcBorders>
          </w:tcPr>
          <w:p w:rsidR="0018079A" w:rsidRDefault="00662650">
            <w:pPr>
              <w:widowControl w:val="0"/>
              <w:ind w:firstLine="709"/>
              <w:jc w:val="both"/>
              <w:outlineLvl w:val="1"/>
              <w:rPr>
                <w:sz w:val="24"/>
                <w:szCs w:val="24"/>
                <w:highlight w:val="white"/>
              </w:rPr>
            </w:pPr>
            <w:r>
              <w:rPr>
                <w:sz w:val="24"/>
                <w:szCs w:val="24"/>
                <w:highlight w:val="white"/>
                <w:vertAlign w:val="superscript"/>
              </w:rPr>
              <w:t xml:space="preserve">17 </w:t>
            </w:r>
            <w:r>
              <w:rPr>
                <w:sz w:val="24"/>
                <w:szCs w:val="24"/>
                <w:highlight w:val="white"/>
              </w:rPr>
              <w:t xml:space="preserve">Учреждения следующих видов, профиля и специализации: кинозалы, выставочные залы, планетарии - не являются респондентами </w:t>
            </w:r>
            <w:r>
              <w:rPr>
                <w:sz w:val="24"/>
                <w:szCs w:val="24"/>
                <w:highlight w:val="white"/>
                <w:lang w:eastAsia="zh-CN"/>
              </w:rPr>
              <w:t>автоматизированной информационной системы «Статистика»</w:t>
            </w:r>
            <w:r>
              <w:rPr>
                <w:sz w:val="24"/>
                <w:szCs w:val="24"/>
                <w:highlight w:val="white"/>
              </w:rPr>
              <w:t xml:space="preserve"> и, соответственно, не включены в </w:t>
            </w:r>
            <w:proofErr w:type="spellStart"/>
            <w:r>
              <w:rPr>
                <w:sz w:val="24"/>
                <w:szCs w:val="24"/>
                <w:highlight w:val="white"/>
              </w:rPr>
              <w:t>подпоказатели</w:t>
            </w:r>
            <w:proofErr w:type="spellEnd"/>
            <w:r>
              <w:rPr>
                <w:sz w:val="24"/>
                <w:szCs w:val="24"/>
                <w:highlight w:val="white"/>
              </w:rPr>
              <w:t xml:space="preserve"> показателя «Обеспеченность населения города Перми объектами культурного назначения».</w:t>
            </w:r>
          </w:p>
          <w:p w:rsidR="0018079A" w:rsidRDefault="00662650">
            <w:pPr>
              <w:ind w:firstLine="709"/>
              <w:jc w:val="both"/>
              <w:rPr>
                <w:rFonts w:eastAsia="Calibri"/>
                <w:sz w:val="24"/>
                <w:szCs w:val="24"/>
                <w:highlight w:val="white"/>
                <w:lang w:eastAsia="en-US"/>
              </w:rPr>
            </w:pPr>
            <w:proofErr w:type="gramStart"/>
            <w:r>
              <w:rPr>
                <w:rFonts w:eastAsia="Calibri"/>
                <w:sz w:val="24"/>
                <w:szCs w:val="24"/>
                <w:highlight w:val="white"/>
                <w:lang w:eastAsia="en-US"/>
              </w:rPr>
              <w:t xml:space="preserve">Для </w:t>
            </w:r>
            <w:proofErr w:type="spellStart"/>
            <w:r>
              <w:rPr>
                <w:rFonts w:eastAsia="Calibri"/>
                <w:sz w:val="24"/>
                <w:szCs w:val="24"/>
                <w:highlight w:val="white"/>
                <w:lang w:eastAsia="en-US"/>
              </w:rPr>
              <w:t>подпоказателей</w:t>
            </w:r>
            <w:proofErr w:type="spellEnd"/>
            <w:r>
              <w:rPr>
                <w:rFonts w:eastAsia="Calibri"/>
                <w:sz w:val="24"/>
                <w:szCs w:val="24"/>
                <w:highlight w:val="white"/>
                <w:lang w:eastAsia="en-US"/>
              </w:rPr>
              <w:t xml:space="preserve"> 3.1.2-3.1.7 с 2023 года по 2025 год единица измерения представлена фактическая – ед., с 2026 года по 2034 год согласно Методическим рекомендациям органам государственной власти субъектов Российской Федерации и органам местного </w:t>
            </w:r>
            <w:r>
              <w:rPr>
                <w:rFonts w:eastAsia="Calibri"/>
                <w:sz w:val="24"/>
                <w:szCs w:val="24"/>
                <w:highlight w:val="white"/>
                <w:lang w:eastAsia="en-US"/>
              </w:rPr>
              <w:lastRenderedPageBreak/>
              <w:t>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18.11.2025 № Р-494, единица измерения</w:t>
            </w:r>
            <w:proofErr w:type="gramEnd"/>
            <w:r>
              <w:rPr>
                <w:rFonts w:eastAsia="Calibri"/>
                <w:sz w:val="24"/>
                <w:szCs w:val="24"/>
                <w:highlight w:val="white"/>
                <w:lang w:eastAsia="en-US"/>
              </w:rPr>
              <w:t xml:space="preserve"> </w:t>
            </w:r>
            <w:proofErr w:type="gramStart"/>
            <w:r>
              <w:rPr>
                <w:rFonts w:eastAsia="Calibri"/>
                <w:sz w:val="24"/>
                <w:szCs w:val="24"/>
                <w:highlight w:val="white"/>
                <w:lang w:eastAsia="en-US"/>
              </w:rPr>
              <w:t>указанных</w:t>
            </w:r>
            <w:proofErr w:type="gramEnd"/>
            <w:r>
              <w:rPr>
                <w:rFonts w:eastAsia="Calibri"/>
                <w:sz w:val="24"/>
                <w:szCs w:val="24"/>
                <w:highlight w:val="white"/>
                <w:lang w:eastAsia="en-US"/>
              </w:rPr>
              <w:t xml:space="preserve"> </w:t>
            </w:r>
            <w:proofErr w:type="spellStart"/>
            <w:r>
              <w:rPr>
                <w:rFonts w:eastAsia="Calibri"/>
                <w:sz w:val="24"/>
                <w:szCs w:val="24"/>
                <w:highlight w:val="white"/>
                <w:lang w:eastAsia="en-US"/>
              </w:rPr>
              <w:t>подпоказателей</w:t>
            </w:r>
            <w:proofErr w:type="spellEnd"/>
            <w:r>
              <w:rPr>
                <w:rFonts w:eastAsia="Calibri"/>
                <w:sz w:val="24"/>
                <w:szCs w:val="24"/>
                <w:highlight w:val="white"/>
                <w:lang w:eastAsia="en-US"/>
              </w:rPr>
              <w:t xml:space="preserve"> выражена в процентном соотношении.</w:t>
            </w:r>
          </w:p>
        </w:tc>
      </w:tr>
    </w:tbl>
    <w:p w:rsidR="0018079A" w:rsidRDefault="0018079A">
      <w:pPr>
        <w:widowControl w:val="0"/>
        <w:ind w:firstLine="709"/>
        <w:outlineLvl w:val="1"/>
        <w:rPr>
          <w:sz w:val="28"/>
          <w:szCs w:val="28"/>
          <w:highlight w:val="white"/>
        </w:rPr>
      </w:pPr>
    </w:p>
    <w:p w:rsidR="0018079A" w:rsidRDefault="0018079A">
      <w:pPr>
        <w:widowControl w:val="0"/>
        <w:outlineLvl w:val="1"/>
        <w:rPr>
          <w:sz w:val="28"/>
          <w:szCs w:val="28"/>
          <w:highlight w:val="white"/>
        </w:rPr>
      </w:pPr>
    </w:p>
    <w:sectPr w:rsidR="0018079A">
      <w:pgSz w:w="16838" w:h="11906" w:orient="landscape"/>
      <w:pgMar w:top="1418"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650" w:rsidRDefault="00662650">
      <w:r>
        <w:separator/>
      </w:r>
    </w:p>
  </w:endnote>
  <w:endnote w:type="continuationSeparator" w:id="0">
    <w:p w:rsidR="00662650" w:rsidRDefault="0066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650" w:rsidRDefault="00662650">
      <w:r>
        <w:separator/>
      </w:r>
    </w:p>
  </w:footnote>
  <w:footnote w:type="continuationSeparator" w:id="0">
    <w:p w:rsidR="00662650" w:rsidRDefault="00662650">
      <w:r>
        <w:continuationSeparator/>
      </w:r>
    </w:p>
  </w:footnote>
  <w:footnote w:id="1">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Количество государственных и муниципальных библиотек – данные о респондентах из автоматизированной информационной системы «Статистика»</w:t>
      </w:r>
      <w:r>
        <w:rPr>
          <w:sz w:val="24"/>
          <w:szCs w:val="24"/>
          <w:lang w:eastAsia="zh-CN"/>
        </w:rPr>
        <w:t xml:space="preserve"> </w:t>
      </w:r>
      <w:r>
        <w:rPr>
          <w:sz w:val="24"/>
          <w:szCs w:val="24"/>
          <w:highlight w:val="white"/>
          <w:lang w:eastAsia="zh-CN"/>
        </w:rPr>
        <w:t>(распоряжение Министерства культуры Российской Федерации от 20.10.2025 № Р-444) (далее – АИС «Статистика»).</w:t>
      </w:r>
    </w:p>
  </w:footnote>
  <w:footnote w:id="2">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В </w:t>
      </w:r>
      <w:r>
        <w:rPr>
          <w:sz w:val="24"/>
          <w:szCs w:val="24"/>
          <w:highlight w:val="white"/>
          <w:lang w:eastAsia="zh-CN"/>
        </w:rPr>
        <w:t>соответствии с Методикой № Р-494 норматив численности государственных и муниципальных библиотек в крупнейших городских населенных пунктах составляет 57 ед.</w:t>
      </w:r>
    </w:p>
  </w:footnote>
  <w:footnote w:id="3">
    <w:p w:rsidR="00662650" w:rsidRDefault="00662650">
      <w:pPr>
        <w:pStyle w:val="ad"/>
        <w:ind w:firstLine="709"/>
        <w:jc w:val="both"/>
        <w:rPr>
          <w:sz w:val="24"/>
          <w:szCs w:val="24"/>
          <w:lang w:eastAsia="zh-CN"/>
        </w:rPr>
      </w:pPr>
      <w:r>
        <w:rPr>
          <w:rStyle w:val="af"/>
          <w:sz w:val="24"/>
          <w:szCs w:val="24"/>
        </w:rPr>
        <w:footnoteRef/>
      </w:r>
      <w:r>
        <w:rPr>
          <w:sz w:val="24"/>
          <w:szCs w:val="24"/>
        </w:rPr>
        <w:t xml:space="preserve"> Количество </w:t>
      </w:r>
      <w:r>
        <w:rPr>
          <w:sz w:val="24"/>
          <w:szCs w:val="24"/>
          <w:highlight w:val="white"/>
          <w:lang w:eastAsia="zh-CN"/>
        </w:rPr>
        <w:t>государственных и муниципальных музеев – данные о респондентах из АИС «Статистика».</w:t>
      </w:r>
    </w:p>
    <w:p w:rsidR="00662650" w:rsidRDefault="00662650">
      <w:pPr>
        <w:pStyle w:val="ad"/>
        <w:ind w:firstLine="709"/>
        <w:jc w:val="both"/>
        <w:rPr>
          <w:sz w:val="24"/>
          <w:szCs w:val="24"/>
        </w:rPr>
      </w:pPr>
    </w:p>
  </w:footnote>
  <w:footnote w:id="4">
    <w:p w:rsidR="00662650" w:rsidRDefault="00662650">
      <w:pPr>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В соответствии с Методикой № Р-494 норматив численности государственных и муниципальных музеев в крупнейших городских населенных пунктах составляет 13 ед.</w:t>
      </w:r>
    </w:p>
  </w:footnote>
  <w:footnote w:id="5">
    <w:p w:rsidR="00662650" w:rsidRDefault="00662650">
      <w:pPr>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Количество государственных и муниципальных театров – данные о респондентах из АИС «Статистика».</w:t>
      </w:r>
    </w:p>
  </w:footnote>
  <w:footnote w:id="6">
    <w:p w:rsidR="00662650" w:rsidRDefault="00662650">
      <w:pPr>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В соответствии с Методикой № Р-494 норматив численности государственных и муниципальных театров в крупнейших городских населенных пунктах составляет 9 ед.</w:t>
      </w:r>
    </w:p>
  </w:footnote>
  <w:footnote w:id="7">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Количество государственных и муниципальных концертных организаций – данные о респондентах из АИС «Статистика».</w:t>
      </w:r>
    </w:p>
  </w:footnote>
  <w:footnote w:id="8">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В соответствии </w:t>
      </w:r>
      <w:r>
        <w:rPr>
          <w:sz w:val="24"/>
          <w:szCs w:val="24"/>
          <w:lang w:eastAsia="zh-CN"/>
        </w:rPr>
        <w:t>с Методикой № Р-494 норматив численности государственных и муниципальных концертных организаций в крупнейших городских населенных пунктах составляет 4 ед.</w:t>
      </w:r>
    </w:p>
  </w:footnote>
  <w:footnote w:id="9">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Количество государственных и муниципальных цирков – данные о респондентах из АИС «Статистика».</w:t>
      </w:r>
    </w:p>
  </w:footnote>
  <w:footnote w:id="10">
    <w:p w:rsidR="00662650" w:rsidRDefault="00662650">
      <w:pPr>
        <w:tabs>
          <w:tab w:val="left" w:pos="900"/>
        </w:tabs>
        <w:ind w:firstLine="709"/>
        <w:jc w:val="both"/>
        <w:outlineLvl w:val="1"/>
        <w:rPr>
          <w:sz w:val="24"/>
          <w:szCs w:val="24"/>
        </w:rPr>
      </w:pPr>
      <w:r>
        <w:rPr>
          <w:rStyle w:val="af"/>
        </w:rPr>
        <w:footnoteRef/>
      </w:r>
      <w:r>
        <w:t xml:space="preserve"> </w:t>
      </w:r>
      <w:r>
        <w:rPr>
          <w:sz w:val="24"/>
          <w:szCs w:val="24"/>
          <w:highlight w:val="white"/>
          <w:lang w:eastAsia="zh-CN"/>
        </w:rPr>
        <w:t>В соответствии с Методикой № Р-494 норматив численности государственных и</w:t>
      </w:r>
      <w:r>
        <w:rPr>
          <w:sz w:val="24"/>
          <w:szCs w:val="24"/>
          <w:highlight w:val="white"/>
          <w:lang w:val="en-US" w:eastAsia="zh-CN"/>
        </w:rPr>
        <w:t> </w:t>
      </w:r>
      <w:r>
        <w:rPr>
          <w:sz w:val="24"/>
          <w:szCs w:val="24"/>
          <w:highlight w:val="white"/>
          <w:lang w:eastAsia="zh-CN"/>
        </w:rPr>
        <w:t>муниципальных цирков в крупнейших городских населенных пунктах составляет 1 ед.</w:t>
      </w:r>
    </w:p>
  </w:footnote>
  <w:footnote w:id="11">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w:t>
      </w:r>
      <w:r>
        <w:rPr>
          <w:sz w:val="24"/>
          <w:szCs w:val="24"/>
          <w:lang w:eastAsia="zh-CN"/>
        </w:rPr>
        <w:t>Количество государственных и муниципальных зоопарков – данные о респондентах из АИС «Статистика».</w:t>
      </w:r>
    </w:p>
  </w:footnote>
  <w:footnote w:id="12">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В соответствии с Методикой № Р-494 норматив численности государственных и</w:t>
      </w:r>
      <w:r>
        <w:rPr>
          <w:sz w:val="24"/>
          <w:szCs w:val="24"/>
          <w:highlight w:val="white"/>
          <w:lang w:val="en-US" w:eastAsia="zh-CN"/>
        </w:rPr>
        <w:t> </w:t>
      </w:r>
      <w:r>
        <w:rPr>
          <w:sz w:val="24"/>
          <w:szCs w:val="24"/>
          <w:highlight w:val="white"/>
          <w:lang w:eastAsia="zh-CN"/>
        </w:rPr>
        <w:t>муниципальных зоопарков в крупнейших городских населенных пунктах составляет 1 ед.</w:t>
      </w:r>
    </w:p>
  </w:footnote>
  <w:footnote w:id="13">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Количество государственных и муниципальных парков культуры и отдыха – данные о</w:t>
      </w:r>
      <w:r>
        <w:rPr>
          <w:sz w:val="24"/>
          <w:szCs w:val="24"/>
          <w:highlight w:val="white"/>
          <w:lang w:val="en-US" w:eastAsia="zh-CN"/>
        </w:rPr>
        <w:t> </w:t>
      </w:r>
      <w:r>
        <w:rPr>
          <w:sz w:val="24"/>
          <w:szCs w:val="24"/>
          <w:highlight w:val="white"/>
          <w:lang w:eastAsia="zh-CN"/>
        </w:rPr>
        <w:t>респондентах из АИС «Статистика».</w:t>
      </w:r>
    </w:p>
  </w:footnote>
  <w:footnote w:id="14">
    <w:p w:rsidR="00662650" w:rsidRDefault="00662650">
      <w:pPr>
        <w:tabs>
          <w:tab w:val="left" w:pos="900"/>
        </w:tabs>
        <w:ind w:firstLine="709"/>
        <w:jc w:val="both"/>
        <w:outlineLvl w:val="1"/>
      </w:pPr>
      <w:r>
        <w:rPr>
          <w:rStyle w:val="af"/>
          <w:sz w:val="24"/>
          <w:szCs w:val="24"/>
        </w:rPr>
        <w:footnoteRef/>
      </w:r>
      <w:r>
        <w:rPr>
          <w:sz w:val="24"/>
          <w:szCs w:val="24"/>
        </w:rPr>
        <w:t xml:space="preserve"> </w:t>
      </w:r>
      <w:r>
        <w:rPr>
          <w:sz w:val="24"/>
          <w:szCs w:val="24"/>
          <w:highlight w:val="white"/>
          <w:lang w:eastAsia="zh-CN"/>
        </w:rPr>
        <w:t>В соответствии с Методикой № Р-494 норматив численности государственных и</w:t>
      </w:r>
      <w:r>
        <w:rPr>
          <w:sz w:val="24"/>
          <w:szCs w:val="24"/>
          <w:highlight w:val="white"/>
          <w:lang w:val="en-US" w:eastAsia="zh-CN"/>
        </w:rPr>
        <w:t> </w:t>
      </w:r>
      <w:r>
        <w:rPr>
          <w:sz w:val="24"/>
          <w:szCs w:val="24"/>
          <w:highlight w:val="white"/>
          <w:lang w:eastAsia="zh-CN"/>
        </w:rPr>
        <w:t>муниципальных парков культуры и отдыха в крупнейших городских населенных пунктах составляет 2 ед.</w:t>
      </w:r>
    </w:p>
  </w:footnote>
  <w:footnote w:id="15">
    <w:p w:rsidR="00662650" w:rsidRDefault="00662650">
      <w:pPr>
        <w:tabs>
          <w:tab w:val="left" w:pos="900"/>
        </w:tabs>
        <w:ind w:firstLine="709"/>
        <w:jc w:val="both"/>
        <w:outlineLvl w:val="1"/>
        <w:rPr>
          <w:sz w:val="24"/>
          <w:szCs w:val="24"/>
        </w:rPr>
      </w:pPr>
      <w:r>
        <w:rPr>
          <w:rStyle w:val="af"/>
          <w:sz w:val="24"/>
          <w:szCs w:val="24"/>
        </w:rPr>
        <w:footnoteRef/>
      </w:r>
      <w:r>
        <w:rPr>
          <w:sz w:val="24"/>
          <w:szCs w:val="24"/>
        </w:rPr>
        <w:t xml:space="preserve"> </w:t>
      </w:r>
      <w:r>
        <w:rPr>
          <w:sz w:val="24"/>
          <w:szCs w:val="24"/>
          <w:highlight w:val="white"/>
          <w:lang w:eastAsia="zh-CN"/>
        </w:rPr>
        <w:t>Количество государственных и муниципальных учреждений культуры клубного типа – данные о респондентах из АИС «Статистика».</w:t>
      </w:r>
    </w:p>
  </w:footnote>
  <w:footnote w:id="16">
    <w:p w:rsidR="00662650" w:rsidRDefault="00662650">
      <w:pPr>
        <w:tabs>
          <w:tab w:val="left" w:pos="900"/>
        </w:tabs>
        <w:ind w:firstLine="709"/>
        <w:jc w:val="both"/>
        <w:outlineLvl w:val="1"/>
        <w:rPr>
          <w:sz w:val="24"/>
          <w:szCs w:val="24"/>
          <w:highlight w:val="white"/>
        </w:rPr>
      </w:pPr>
      <w:r>
        <w:rPr>
          <w:rStyle w:val="af"/>
          <w:sz w:val="24"/>
          <w:szCs w:val="24"/>
        </w:rPr>
        <w:footnoteRef/>
      </w:r>
      <w:r>
        <w:rPr>
          <w:sz w:val="24"/>
          <w:szCs w:val="24"/>
        </w:rPr>
        <w:t xml:space="preserve"> </w:t>
      </w:r>
      <w:r>
        <w:rPr>
          <w:sz w:val="24"/>
          <w:szCs w:val="24"/>
          <w:highlight w:val="white"/>
          <w:lang w:eastAsia="zh-CN"/>
        </w:rPr>
        <w:t>В соответствии с Методикой № Р-494 норматив численности государственных и</w:t>
      </w:r>
      <w:r>
        <w:rPr>
          <w:sz w:val="24"/>
          <w:szCs w:val="24"/>
          <w:highlight w:val="white"/>
          <w:lang w:val="en-US" w:eastAsia="zh-CN"/>
        </w:rPr>
        <w:t> </w:t>
      </w:r>
      <w:r>
        <w:rPr>
          <w:sz w:val="24"/>
          <w:szCs w:val="24"/>
          <w:highlight w:val="white"/>
          <w:lang w:eastAsia="zh-CN"/>
        </w:rPr>
        <w:t>муниципальных учреждений культуры клубного типа в крупнейших городских населенных пунктах составляет 17 ед.</w:t>
      </w:r>
    </w:p>
    <w:p w:rsidR="00662650" w:rsidRDefault="00662650">
      <w:pPr>
        <w:pStyle w:val="ad"/>
        <w:ind w:firstLine="709"/>
        <w:jc w:val="both"/>
        <w:rPr>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50" w:rsidRDefault="00662650">
    <w:pPr>
      <w:pStyle w:val="af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662650" w:rsidRDefault="00662650">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50" w:rsidRDefault="00662650">
    <w:pPr>
      <w:pStyle w:val="afb"/>
      <w:jc w:val="center"/>
    </w:pPr>
    <w:r>
      <w:fldChar w:fldCharType="begin"/>
    </w:r>
    <w:r>
      <w:instrText>PAGE \* MERGEFORMAT</w:instrText>
    </w:r>
    <w:r>
      <w:fldChar w:fldCharType="separate"/>
    </w:r>
    <w:r w:rsidR="00F5003D">
      <w:rPr>
        <w:noProof/>
      </w:rPr>
      <w:t>2</w:t>
    </w:r>
    <w:r>
      <w:fldChar w:fldCharType="end"/>
    </w:r>
  </w:p>
  <w:p w:rsidR="00662650" w:rsidRDefault="00662650">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50" w:rsidRDefault="00662650">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C5C89"/>
    <w:multiLevelType w:val="hybridMultilevel"/>
    <w:tmpl w:val="8F4CC4D6"/>
    <w:lvl w:ilvl="0" w:tplc="FDE6010C">
      <w:start w:val="1"/>
      <w:numFmt w:val="decimal"/>
      <w:lvlText w:val="%1."/>
      <w:lvlJc w:val="left"/>
      <w:pPr>
        <w:ind w:left="720" w:hanging="360"/>
      </w:pPr>
      <w:rPr>
        <w:rFonts w:hint="default"/>
      </w:rPr>
    </w:lvl>
    <w:lvl w:ilvl="1" w:tplc="82046808">
      <w:start w:val="1"/>
      <w:numFmt w:val="lowerLetter"/>
      <w:lvlText w:val="%2."/>
      <w:lvlJc w:val="left"/>
      <w:pPr>
        <w:ind w:left="1440" w:hanging="360"/>
      </w:pPr>
    </w:lvl>
    <w:lvl w:ilvl="2" w:tplc="76D65F6A">
      <w:start w:val="1"/>
      <w:numFmt w:val="lowerRoman"/>
      <w:lvlText w:val="%3."/>
      <w:lvlJc w:val="right"/>
      <w:pPr>
        <w:ind w:left="2160" w:hanging="180"/>
      </w:pPr>
    </w:lvl>
    <w:lvl w:ilvl="3" w:tplc="C1B4A46E">
      <w:start w:val="1"/>
      <w:numFmt w:val="decimal"/>
      <w:lvlText w:val="%4."/>
      <w:lvlJc w:val="left"/>
      <w:pPr>
        <w:ind w:left="2880" w:hanging="360"/>
      </w:pPr>
    </w:lvl>
    <w:lvl w:ilvl="4" w:tplc="BD76E42A">
      <w:start w:val="1"/>
      <w:numFmt w:val="lowerLetter"/>
      <w:lvlText w:val="%5."/>
      <w:lvlJc w:val="left"/>
      <w:pPr>
        <w:ind w:left="3600" w:hanging="360"/>
      </w:pPr>
    </w:lvl>
    <w:lvl w:ilvl="5" w:tplc="9B5A4576">
      <w:start w:val="1"/>
      <w:numFmt w:val="lowerRoman"/>
      <w:lvlText w:val="%6."/>
      <w:lvlJc w:val="right"/>
      <w:pPr>
        <w:ind w:left="4320" w:hanging="180"/>
      </w:pPr>
    </w:lvl>
    <w:lvl w:ilvl="6" w:tplc="0AF6F276">
      <w:start w:val="1"/>
      <w:numFmt w:val="decimal"/>
      <w:lvlText w:val="%7."/>
      <w:lvlJc w:val="left"/>
      <w:pPr>
        <w:ind w:left="5040" w:hanging="360"/>
      </w:pPr>
    </w:lvl>
    <w:lvl w:ilvl="7" w:tplc="4AF653AE">
      <w:start w:val="1"/>
      <w:numFmt w:val="lowerLetter"/>
      <w:lvlText w:val="%8."/>
      <w:lvlJc w:val="left"/>
      <w:pPr>
        <w:ind w:left="5760" w:hanging="360"/>
      </w:pPr>
    </w:lvl>
    <w:lvl w:ilvl="8" w:tplc="C474148C">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79A"/>
    <w:rsid w:val="0018079A"/>
    <w:rsid w:val="00662650"/>
    <w:rsid w:val="00F50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ind w:right="-1" w:firstLine="709"/>
      <w:jc w:val="both"/>
      <w:outlineLvl w:val="0"/>
    </w:pPr>
    <w:rPr>
      <w:sz w:val="24"/>
    </w:rPr>
  </w:style>
  <w:style w:type="paragraph" w:styleId="2">
    <w:name w:val="heading 2"/>
    <w:basedOn w:val="a"/>
    <w:next w:val="a"/>
    <w:link w:val="20"/>
    <w:qFormat/>
    <w:pPr>
      <w:keepNext/>
      <w:ind w:right="-1"/>
      <w:jc w:val="both"/>
      <w:outlineLvl w:val="1"/>
    </w:pPr>
    <w:rPr>
      <w:sz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a">
    <w:name w:val="Нижний колонтитул Знак"/>
    <w:link w:val="ab"/>
    <w:uiPriority w:val="99"/>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styleId="af5">
    <w:name w:val="caption"/>
    <w:basedOn w:val="a"/>
    <w:next w:val="a"/>
    <w:qFormat/>
    <w:pPr>
      <w:widowControl w:val="0"/>
      <w:spacing w:line="360" w:lineRule="exact"/>
      <w:jc w:val="center"/>
    </w:pPr>
    <w:rPr>
      <w:b/>
      <w:sz w:val="32"/>
    </w:rPr>
  </w:style>
  <w:style w:type="paragraph" w:styleId="af6">
    <w:name w:val="Body Text"/>
    <w:basedOn w:val="a"/>
    <w:link w:val="af7"/>
    <w:pPr>
      <w:ind w:right="3117"/>
    </w:pPr>
    <w:rPr>
      <w:rFonts w:ascii="Courier New" w:hAnsi="Courier New"/>
      <w:sz w:val="26"/>
    </w:rPr>
  </w:style>
  <w:style w:type="paragraph" w:styleId="af8">
    <w:name w:val="Body Text Indent"/>
    <w:basedOn w:val="a"/>
    <w:link w:val="af9"/>
    <w:pPr>
      <w:ind w:right="-1"/>
      <w:jc w:val="both"/>
    </w:pPr>
    <w:rPr>
      <w:sz w:val="26"/>
    </w:rPr>
  </w:style>
  <w:style w:type="paragraph" w:styleId="ab">
    <w:name w:val="footer"/>
    <w:basedOn w:val="a"/>
    <w:link w:val="aa"/>
    <w:pPr>
      <w:tabs>
        <w:tab w:val="center" w:pos="4153"/>
        <w:tab w:val="right" w:pos="8306"/>
      </w:tabs>
    </w:pPr>
  </w:style>
  <w:style w:type="character" w:styleId="afa">
    <w:name w:val="page number"/>
    <w:basedOn w:val="a0"/>
  </w:style>
  <w:style w:type="paragraph" w:styleId="afb">
    <w:name w:val="header"/>
    <w:basedOn w:val="a"/>
    <w:link w:val="afc"/>
    <w:uiPriority w:val="99"/>
    <w:pPr>
      <w:tabs>
        <w:tab w:val="center" w:pos="4153"/>
        <w:tab w:val="right" w:pos="8306"/>
      </w:tabs>
    </w:pPr>
  </w:style>
  <w:style w:type="paragraph" w:styleId="32">
    <w:name w:val="Body Text 3"/>
    <w:basedOn w:val="a"/>
    <w:pPr>
      <w:spacing w:after="120"/>
    </w:pPr>
    <w:rPr>
      <w:sz w:val="16"/>
      <w:szCs w:val="16"/>
    </w:rPr>
  </w:style>
  <w:style w:type="paragraph" w:customStyle="1" w:styleId="ConsPlusNonformat">
    <w:name w:val="ConsPlusNonformat"/>
    <w:pPr>
      <w:widowControl w:val="0"/>
    </w:pPr>
    <w:rPr>
      <w:rFonts w:ascii="Courier New" w:hAnsi="Courier New" w:cs="Courier New"/>
    </w:rPr>
  </w:style>
  <w:style w:type="paragraph" w:customStyle="1" w:styleId="ConsPlusNormal">
    <w:name w:val="ConsPlusNormal"/>
    <w:link w:val="ConsPlusNormal0"/>
    <w:uiPriority w:val="99"/>
    <w:pPr>
      <w:widowControl w:val="0"/>
      <w:ind w:firstLine="720"/>
    </w:pPr>
    <w:rPr>
      <w:rFonts w:ascii="Arial" w:hAnsi="Arial" w:cs="Arial"/>
    </w:rPr>
  </w:style>
  <w:style w:type="paragraph" w:styleId="24">
    <w:name w:val="Body Text Indent 2"/>
    <w:basedOn w:val="a"/>
    <w:pPr>
      <w:spacing w:after="120" w:line="480" w:lineRule="auto"/>
      <w:ind w:left="283"/>
    </w:pPr>
  </w:style>
  <w:style w:type="paragraph" w:customStyle="1" w:styleId="ConsNormal">
    <w:name w:val="ConsNormal"/>
    <w:pPr>
      <w:ind w:firstLine="720"/>
    </w:pPr>
    <w:rPr>
      <w:rFonts w:ascii="Consultant" w:hAnsi="Consultant"/>
    </w:rPr>
  </w:style>
  <w:style w:type="paragraph" w:customStyle="1" w:styleId="ConsNonformat">
    <w:name w:val="ConsNonformat"/>
    <w:rPr>
      <w:rFonts w:ascii="Consultant" w:hAnsi="Consultant"/>
      <w:sz w:val="16"/>
    </w:rPr>
  </w:style>
  <w:style w:type="paragraph" w:customStyle="1" w:styleId="ConsTitle">
    <w:name w:val="ConsTitle"/>
    <w:rPr>
      <w:rFonts w:ascii="Arial" w:hAnsi="Arial"/>
      <w:b/>
      <w:sz w:val="14"/>
    </w:rPr>
  </w:style>
  <w:style w:type="paragraph" w:styleId="33">
    <w:name w:val="Body Text Indent 3"/>
    <w:basedOn w:val="a"/>
    <w:pPr>
      <w:spacing w:after="120"/>
      <w:ind w:left="283"/>
    </w:pPr>
    <w:rPr>
      <w:sz w:val="16"/>
      <w:szCs w:val="16"/>
    </w:rPr>
  </w:style>
  <w:style w:type="paragraph" w:customStyle="1" w:styleId="afd">
    <w:name w:val="Стиль"/>
  </w:style>
  <w:style w:type="paragraph" w:customStyle="1" w:styleId="ConsPlusTitle">
    <w:name w:val="ConsPlusTitle"/>
    <w:uiPriority w:val="99"/>
    <w:pPr>
      <w:widowControl w:val="0"/>
    </w:pPr>
    <w:rPr>
      <w:rFonts w:ascii="Arial" w:hAnsi="Arial" w:cs="Arial"/>
      <w:b/>
      <w:bCs/>
    </w:rPr>
  </w:style>
  <w:style w:type="paragraph" w:styleId="afe">
    <w:name w:val="Balloon Text"/>
    <w:basedOn w:val="a"/>
    <w:semiHidden/>
    <w:rPr>
      <w:rFonts w:ascii="Tahoma" w:hAnsi="Tahoma" w:cs="Tahoma"/>
      <w:sz w:val="16"/>
      <w:szCs w:val="16"/>
    </w:rPr>
  </w:style>
  <w:style w:type="character" w:styleId="aff">
    <w:name w:val="Hyperlink"/>
    <w:basedOn w:val="a0"/>
    <w:uiPriority w:val="99"/>
    <w:unhideWhenUsed/>
    <w:rPr>
      <w:color w:val="0000FF"/>
      <w:u w:val="single"/>
    </w:rPr>
  </w:style>
  <w:style w:type="character" w:customStyle="1" w:styleId="af9">
    <w:name w:val="Основной текст с отступом Знак"/>
    <w:basedOn w:val="a0"/>
    <w:link w:val="af8"/>
    <w:rPr>
      <w:sz w:val="26"/>
    </w:rPr>
  </w:style>
  <w:style w:type="character" w:customStyle="1" w:styleId="af7">
    <w:name w:val="Основной текст Знак"/>
    <w:basedOn w:val="a0"/>
    <w:link w:val="af6"/>
    <w:rPr>
      <w:rFonts w:ascii="Courier New" w:hAnsi="Courier New"/>
      <w:sz w:val="26"/>
    </w:rPr>
  </w:style>
  <w:style w:type="numbering" w:customStyle="1" w:styleId="12">
    <w:name w:val="Нет списка1"/>
    <w:next w:val="a2"/>
    <w:uiPriority w:val="99"/>
    <w:semiHidden/>
    <w:unhideWhenUsed/>
  </w:style>
  <w:style w:type="character" w:customStyle="1" w:styleId="afc">
    <w:name w:val="Верхний колонтитул Знак"/>
    <w:basedOn w:val="a0"/>
    <w:link w:val="afb"/>
    <w:uiPriority w:val="99"/>
  </w:style>
  <w:style w:type="paragraph" w:customStyle="1" w:styleId="ConsPlusCell">
    <w:name w:val="ConsPlusCell"/>
    <w:uiPriority w:val="99"/>
    <w:pPr>
      <w:widowControl w:val="0"/>
    </w:pPr>
    <w:rPr>
      <w:rFonts w:ascii="Arial" w:hAnsi="Arial" w:cs="Arial"/>
    </w:rPr>
  </w:style>
  <w:style w:type="character" w:customStyle="1" w:styleId="ConsPlusNormal0">
    <w:name w:val="ConsPlusNormal Знак"/>
    <w:link w:val="ConsPlusNormal"/>
    <w:rPr>
      <w:rFonts w:ascii="Arial" w:hAnsi="Arial" w:cs="Arial"/>
    </w:rPr>
  </w:style>
  <w:style w:type="paragraph" w:styleId="aff0">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First Indent 2"/>
    <w:basedOn w:val="af8"/>
    <w:link w:val="26"/>
    <w:pPr>
      <w:ind w:left="360" w:right="0" w:firstLine="360"/>
      <w:jc w:val="left"/>
    </w:pPr>
    <w:rPr>
      <w:sz w:val="20"/>
    </w:rPr>
  </w:style>
  <w:style w:type="character" w:customStyle="1" w:styleId="26">
    <w:name w:val="Красная строка 2 Знак"/>
    <w:basedOn w:val="af9"/>
    <w:link w:val="25"/>
    <w:rPr>
      <w:sz w:val="26"/>
    </w:rPr>
  </w:style>
  <w:style w:type="paragraph" w:styleId="aff1">
    <w:name w:val="Plain Text"/>
    <w:basedOn w:val="a"/>
    <w:link w:val="aff2"/>
    <w:uiPriority w:val="99"/>
    <w:rPr>
      <w:rFonts w:ascii="Courier New" w:eastAsia="SimSun" w:hAnsi="Courier New" w:cs="Courier New"/>
      <w:lang w:eastAsia="zh-CN"/>
    </w:rPr>
  </w:style>
  <w:style w:type="character" w:customStyle="1" w:styleId="aff2">
    <w:name w:val="Текст Знак"/>
    <w:basedOn w:val="a0"/>
    <w:link w:val="aff1"/>
    <w:uiPriority w:val="99"/>
    <w:rPr>
      <w:rFonts w:ascii="Courier New" w:eastAsia="SimSun" w:hAnsi="Courier New" w:cs="Courier New"/>
      <w:lang w:eastAsia="zh-CN"/>
    </w:rPr>
  </w:style>
  <w:style w:type="paragraph" w:customStyle="1" w:styleId="aff3">
    <w:name w:val="Нормальный"/>
    <w:uiPriority w:val="99"/>
    <w:pPr>
      <w:widowControl w:val="0"/>
    </w:pPr>
    <w:rPr>
      <w:color w:val="000000"/>
      <w:sz w:val="24"/>
      <w:szCs w:val="24"/>
    </w:rPr>
  </w:style>
  <w:style w:type="paragraph" w:customStyle="1" w:styleId="ListParagraph1">
    <w:name w:val="List Paragraph1"/>
    <w:basedOn w:val="a"/>
    <w:uiPriority w:val="99"/>
    <w:pPr>
      <w:ind w:left="720"/>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ind w:right="-1" w:firstLine="709"/>
      <w:jc w:val="both"/>
      <w:outlineLvl w:val="0"/>
    </w:pPr>
    <w:rPr>
      <w:sz w:val="24"/>
    </w:rPr>
  </w:style>
  <w:style w:type="paragraph" w:styleId="2">
    <w:name w:val="heading 2"/>
    <w:basedOn w:val="a"/>
    <w:next w:val="a"/>
    <w:link w:val="20"/>
    <w:qFormat/>
    <w:pPr>
      <w:keepNext/>
      <w:ind w:right="-1"/>
      <w:jc w:val="both"/>
      <w:outlineLvl w:val="1"/>
    </w:pPr>
    <w:rPr>
      <w:sz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a">
    <w:name w:val="Нижний колонтитул Знак"/>
    <w:link w:val="ab"/>
    <w:uiPriority w:val="99"/>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styleId="af5">
    <w:name w:val="caption"/>
    <w:basedOn w:val="a"/>
    <w:next w:val="a"/>
    <w:qFormat/>
    <w:pPr>
      <w:widowControl w:val="0"/>
      <w:spacing w:line="360" w:lineRule="exact"/>
      <w:jc w:val="center"/>
    </w:pPr>
    <w:rPr>
      <w:b/>
      <w:sz w:val="32"/>
    </w:rPr>
  </w:style>
  <w:style w:type="paragraph" w:styleId="af6">
    <w:name w:val="Body Text"/>
    <w:basedOn w:val="a"/>
    <w:link w:val="af7"/>
    <w:pPr>
      <w:ind w:right="3117"/>
    </w:pPr>
    <w:rPr>
      <w:rFonts w:ascii="Courier New" w:hAnsi="Courier New"/>
      <w:sz w:val="26"/>
    </w:rPr>
  </w:style>
  <w:style w:type="paragraph" w:styleId="af8">
    <w:name w:val="Body Text Indent"/>
    <w:basedOn w:val="a"/>
    <w:link w:val="af9"/>
    <w:pPr>
      <w:ind w:right="-1"/>
      <w:jc w:val="both"/>
    </w:pPr>
    <w:rPr>
      <w:sz w:val="26"/>
    </w:rPr>
  </w:style>
  <w:style w:type="paragraph" w:styleId="ab">
    <w:name w:val="footer"/>
    <w:basedOn w:val="a"/>
    <w:link w:val="aa"/>
    <w:pPr>
      <w:tabs>
        <w:tab w:val="center" w:pos="4153"/>
        <w:tab w:val="right" w:pos="8306"/>
      </w:tabs>
    </w:pPr>
  </w:style>
  <w:style w:type="character" w:styleId="afa">
    <w:name w:val="page number"/>
    <w:basedOn w:val="a0"/>
  </w:style>
  <w:style w:type="paragraph" w:styleId="afb">
    <w:name w:val="header"/>
    <w:basedOn w:val="a"/>
    <w:link w:val="afc"/>
    <w:uiPriority w:val="99"/>
    <w:pPr>
      <w:tabs>
        <w:tab w:val="center" w:pos="4153"/>
        <w:tab w:val="right" w:pos="8306"/>
      </w:tabs>
    </w:pPr>
  </w:style>
  <w:style w:type="paragraph" w:styleId="32">
    <w:name w:val="Body Text 3"/>
    <w:basedOn w:val="a"/>
    <w:pPr>
      <w:spacing w:after="120"/>
    </w:pPr>
    <w:rPr>
      <w:sz w:val="16"/>
      <w:szCs w:val="16"/>
    </w:rPr>
  </w:style>
  <w:style w:type="paragraph" w:customStyle="1" w:styleId="ConsPlusNonformat">
    <w:name w:val="ConsPlusNonformat"/>
    <w:pPr>
      <w:widowControl w:val="0"/>
    </w:pPr>
    <w:rPr>
      <w:rFonts w:ascii="Courier New" w:hAnsi="Courier New" w:cs="Courier New"/>
    </w:rPr>
  </w:style>
  <w:style w:type="paragraph" w:customStyle="1" w:styleId="ConsPlusNormal">
    <w:name w:val="ConsPlusNormal"/>
    <w:link w:val="ConsPlusNormal0"/>
    <w:uiPriority w:val="99"/>
    <w:pPr>
      <w:widowControl w:val="0"/>
      <w:ind w:firstLine="720"/>
    </w:pPr>
    <w:rPr>
      <w:rFonts w:ascii="Arial" w:hAnsi="Arial" w:cs="Arial"/>
    </w:rPr>
  </w:style>
  <w:style w:type="paragraph" w:styleId="24">
    <w:name w:val="Body Text Indent 2"/>
    <w:basedOn w:val="a"/>
    <w:pPr>
      <w:spacing w:after="120" w:line="480" w:lineRule="auto"/>
      <w:ind w:left="283"/>
    </w:pPr>
  </w:style>
  <w:style w:type="paragraph" w:customStyle="1" w:styleId="ConsNormal">
    <w:name w:val="ConsNormal"/>
    <w:pPr>
      <w:ind w:firstLine="720"/>
    </w:pPr>
    <w:rPr>
      <w:rFonts w:ascii="Consultant" w:hAnsi="Consultant"/>
    </w:rPr>
  </w:style>
  <w:style w:type="paragraph" w:customStyle="1" w:styleId="ConsNonformat">
    <w:name w:val="ConsNonformat"/>
    <w:rPr>
      <w:rFonts w:ascii="Consultant" w:hAnsi="Consultant"/>
      <w:sz w:val="16"/>
    </w:rPr>
  </w:style>
  <w:style w:type="paragraph" w:customStyle="1" w:styleId="ConsTitle">
    <w:name w:val="ConsTitle"/>
    <w:rPr>
      <w:rFonts w:ascii="Arial" w:hAnsi="Arial"/>
      <w:b/>
      <w:sz w:val="14"/>
    </w:rPr>
  </w:style>
  <w:style w:type="paragraph" w:styleId="33">
    <w:name w:val="Body Text Indent 3"/>
    <w:basedOn w:val="a"/>
    <w:pPr>
      <w:spacing w:after="120"/>
      <w:ind w:left="283"/>
    </w:pPr>
    <w:rPr>
      <w:sz w:val="16"/>
      <w:szCs w:val="16"/>
    </w:rPr>
  </w:style>
  <w:style w:type="paragraph" w:customStyle="1" w:styleId="afd">
    <w:name w:val="Стиль"/>
  </w:style>
  <w:style w:type="paragraph" w:customStyle="1" w:styleId="ConsPlusTitle">
    <w:name w:val="ConsPlusTitle"/>
    <w:uiPriority w:val="99"/>
    <w:pPr>
      <w:widowControl w:val="0"/>
    </w:pPr>
    <w:rPr>
      <w:rFonts w:ascii="Arial" w:hAnsi="Arial" w:cs="Arial"/>
      <w:b/>
      <w:bCs/>
    </w:rPr>
  </w:style>
  <w:style w:type="paragraph" w:styleId="afe">
    <w:name w:val="Balloon Text"/>
    <w:basedOn w:val="a"/>
    <w:semiHidden/>
    <w:rPr>
      <w:rFonts w:ascii="Tahoma" w:hAnsi="Tahoma" w:cs="Tahoma"/>
      <w:sz w:val="16"/>
      <w:szCs w:val="16"/>
    </w:rPr>
  </w:style>
  <w:style w:type="character" w:styleId="aff">
    <w:name w:val="Hyperlink"/>
    <w:basedOn w:val="a0"/>
    <w:uiPriority w:val="99"/>
    <w:unhideWhenUsed/>
    <w:rPr>
      <w:color w:val="0000FF"/>
      <w:u w:val="single"/>
    </w:rPr>
  </w:style>
  <w:style w:type="character" w:customStyle="1" w:styleId="af9">
    <w:name w:val="Основной текст с отступом Знак"/>
    <w:basedOn w:val="a0"/>
    <w:link w:val="af8"/>
    <w:rPr>
      <w:sz w:val="26"/>
    </w:rPr>
  </w:style>
  <w:style w:type="character" w:customStyle="1" w:styleId="af7">
    <w:name w:val="Основной текст Знак"/>
    <w:basedOn w:val="a0"/>
    <w:link w:val="af6"/>
    <w:rPr>
      <w:rFonts w:ascii="Courier New" w:hAnsi="Courier New"/>
      <w:sz w:val="26"/>
    </w:rPr>
  </w:style>
  <w:style w:type="numbering" w:customStyle="1" w:styleId="12">
    <w:name w:val="Нет списка1"/>
    <w:next w:val="a2"/>
    <w:uiPriority w:val="99"/>
    <w:semiHidden/>
    <w:unhideWhenUsed/>
  </w:style>
  <w:style w:type="character" w:customStyle="1" w:styleId="afc">
    <w:name w:val="Верхний колонтитул Знак"/>
    <w:basedOn w:val="a0"/>
    <w:link w:val="afb"/>
    <w:uiPriority w:val="99"/>
  </w:style>
  <w:style w:type="paragraph" w:customStyle="1" w:styleId="ConsPlusCell">
    <w:name w:val="ConsPlusCell"/>
    <w:uiPriority w:val="99"/>
    <w:pPr>
      <w:widowControl w:val="0"/>
    </w:pPr>
    <w:rPr>
      <w:rFonts w:ascii="Arial" w:hAnsi="Arial" w:cs="Arial"/>
    </w:rPr>
  </w:style>
  <w:style w:type="character" w:customStyle="1" w:styleId="ConsPlusNormal0">
    <w:name w:val="ConsPlusNormal Знак"/>
    <w:link w:val="ConsPlusNormal"/>
    <w:rPr>
      <w:rFonts w:ascii="Arial" w:hAnsi="Arial" w:cs="Arial"/>
    </w:rPr>
  </w:style>
  <w:style w:type="paragraph" w:styleId="aff0">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First Indent 2"/>
    <w:basedOn w:val="af8"/>
    <w:link w:val="26"/>
    <w:pPr>
      <w:ind w:left="360" w:right="0" w:firstLine="360"/>
      <w:jc w:val="left"/>
    </w:pPr>
    <w:rPr>
      <w:sz w:val="20"/>
    </w:rPr>
  </w:style>
  <w:style w:type="character" w:customStyle="1" w:styleId="26">
    <w:name w:val="Красная строка 2 Знак"/>
    <w:basedOn w:val="af9"/>
    <w:link w:val="25"/>
    <w:rPr>
      <w:sz w:val="26"/>
    </w:rPr>
  </w:style>
  <w:style w:type="paragraph" w:styleId="aff1">
    <w:name w:val="Plain Text"/>
    <w:basedOn w:val="a"/>
    <w:link w:val="aff2"/>
    <w:uiPriority w:val="99"/>
    <w:rPr>
      <w:rFonts w:ascii="Courier New" w:eastAsia="SimSun" w:hAnsi="Courier New" w:cs="Courier New"/>
      <w:lang w:eastAsia="zh-CN"/>
    </w:rPr>
  </w:style>
  <w:style w:type="character" w:customStyle="1" w:styleId="aff2">
    <w:name w:val="Текст Знак"/>
    <w:basedOn w:val="a0"/>
    <w:link w:val="aff1"/>
    <w:uiPriority w:val="99"/>
    <w:rPr>
      <w:rFonts w:ascii="Courier New" w:eastAsia="SimSun" w:hAnsi="Courier New" w:cs="Courier New"/>
      <w:lang w:eastAsia="zh-CN"/>
    </w:rPr>
  </w:style>
  <w:style w:type="paragraph" w:customStyle="1" w:styleId="aff3">
    <w:name w:val="Нормальный"/>
    <w:uiPriority w:val="99"/>
    <w:pPr>
      <w:widowControl w:val="0"/>
    </w:pPr>
    <w:rPr>
      <w:color w:val="000000"/>
      <w:sz w:val="24"/>
      <w:szCs w:val="24"/>
    </w:rPr>
  </w:style>
  <w:style w:type="paragraph" w:customStyle="1" w:styleId="ListParagraph1">
    <w:name w:val="List Paragraph1"/>
    <w:basedOn w:val="a"/>
    <w:uiPriority w:val="99"/>
    <w:pPr>
      <w:ind w:left="720"/>
    </w:pPr>
    <w:rPr>
      <w:rFonts w:ascii="Calibri" w:eastAsia="Calibri" w:hAnsi="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629C8-2F6B-4298-AC5B-BA8CABC8E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24</Pages>
  <Words>5956</Words>
  <Characters>33951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Перми</Company>
  <LinksUpToDate>false</LinksUpToDate>
  <CharactersWithSpaces>39828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Беляева Оксана Мансуровна</cp:lastModifiedBy>
  <cp:revision>35</cp:revision>
  <dcterms:created xsi:type="dcterms:W3CDTF">2023-02-17T09:58:00Z</dcterms:created>
  <dcterms:modified xsi:type="dcterms:W3CDTF">2026-08-27T12:32:00Z</dcterms:modified>
</cp:coreProperties>
</file>