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2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3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87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92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3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87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139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139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480" w:after="480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О внесении изменен</w:t>
      </w:r>
      <w:r>
        <w:rPr>
          <w:rFonts w:eastAsiaTheme="minorHAnsi"/>
          <w:b/>
          <w:sz w:val="28"/>
          <w:szCs w:val="28"/>
          <w:highlight w:val="white"/>
          <w:lang w:eastAsia="en-US"/>
        </w:rPr>
        <w:t xml:space="preserve">ий в</w:t>
      </w:r>
      <w:r>
        <w:rPr>
          <w:b/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</w:rPr>
        <w:t xml:space="preserve">отдельные решения Пермской городской Думы</w:t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соответствии с федеральными з</w:t>
      </w:r>
      <w:r>
        <w:rPr>
          <w:sz w:val="28"/>
          <w:szCs w:val="28"/>
          <w:highlight w:val="white"/>
        </w:rPr>
        <w:t xml:space="preserve">аконами от 06.10.2003 № 131-ФЗ </w:t>
      </w:r>
      <w:r>
        <w:rPr>
          <w:sz w:val="28"/>
          <w:szCs w:val="28"/>
          <w:highlight w:val="white"/>
        </w:rPr>
        <w:t xml:space="preserve">«Об о</w:t>
      </w:r>
      <w:r>
        <w:rPr>
          <w:sz w:val="28"/>
          <w:szCs w:val="28"/>
          <w:highlight w:val="white"/>
        </w:rPr>
        <w:t xml:space="preserve">б</w:t>
      </w:r>
      <w:r>
        <w:rPr>
          <w:sz w:val="28"/>
          <w:szCs w:val="28"/>
          <w:highlight w:val="white"/>
        </w:rPr>
        <w:t xml:space="preserve">щих принципах организации местного самоуправления в Российской Федерации», от 20.03.2025 № 33-ФЗ «Об общих принципах организации местного самоупра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ления в единой системе публичной в</w:t>
      </w:r>
      <w:r>
        <w:rPr>
          <w:sz w:val="28"/>
          <w:szCs w:val="28"/>
          <w:highlight w:val="white"/>
        </w:rPr>
        <w:t xml:space="preserve">ласти», Законом Пермского края </w:t>
      </w:r>
      <w:r>
        <w:rPr>
          <w:sz w:val="28"/>
          <w:szCs w:val="28"/>
          <w:highlight w:val="white"/>
        </w:rPr>
        <w:t xml:space="preserve">от</w:t>
      </w:r>
      <w:r>
        <w:rPr>
          <w:sz w:val="28"/>
          <w:szCs w:val="28"/>
          <w:highlight w:val="white"/>
        </w:rPr>
        <w:t xml:space="preserve"> </w:t>
      </w:r>
      <w:r>
        <w:rPr>
          <w:sz w:val="28"/>
          <w:szCs w:val="28"/>
          <w:highlight w:val="white"/>
        </w:rPr>
        <w:t xml:space="preserve">09.06.2026 № 540-ПК «О бесплатном предоставлении земельных участков женщинам, удостоенным звания «Мать-ге</w:t>
      </w:r>
      <w:r>
        <w:rPr>
          <w:sz w:val="28"/>
          <w:szCs w:val="28"/>
          <w:highlight w:val="white"/>
        </w:rPr>
        <w:t xml:space="preserve">роиня», и отдельным категориям </w:t>
      </w:r>
      <w:r>
        <w:rPr>
          <w:sz w:val="28"/>
          <w:szCs w:val="28"/>
          <w:highlight w:val="white"/>
        </w:rPr>
        <w:t xml:space="preserve">гра</w:t>
      </w:r>
      <w:r>
        <w:rPr>
          <w:sz w:val="28"/>
          <w:szCs w:val="28"/>
          <w:highlight w:val="white"/>
        </w:rPr>
        <w:t xml:space="preserve">ж</w:t>
      </w:r>
      <w:r>
        <w:rPr>
          <w:sz w:val="28"/>
          <w:szCs w:val="28"/>
          <w:highlight w:val="white"/>
        </w:rPr>
        <w:t xml:space="preserve">дан за выдающиеся достижения и особые заслуги перед Пермским краем», Уст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вом</w:t>
      </w:r>
      <w:r>
        <w:rPr>
          <w:sz w:val="28"/>
          <w:szCs w:val="28"/>
          <w:highlight w:val="white"/>
        </w:rPr>
        <w:t xml:space="preserve"> города Перми</w:t>
      </w:r>
      <w:r>
        <w:rPr>
          <w:sz w:val="28"/>
          <w:szCs w:val="28"/>
          <w:highlight w:val="white"/>
        </w:rPr>
      </w:r>
    </w:p>
    <w:p>
      <w:pPr>
        <w:jc w:val="center"/>
        <w:spacing w:before="240" w:after="240"/>
        <w:rPr>
          <w:b/>
          <w:spacing w:val="50"/>
          <w:sz w:val="28"/>
          <w:szCs w:val="28"/>
        </w:rPr>
      </w:pPr>
      <w:r>
        <w:rPr>
          <w:sz w:val="28"/>
          <w:szCs w:val="28"/>
        </w:rPr>
        <w:t xml:space="preserve">Пермская городская Дума </w:t>
      </w:r>
      <w:r>
        <w:rPr>
          <w:b/>
          <w:sz w:val="28"/>
          <w:szCs w:val="28"/>
        </w:rPr>
        <w:t xml:space="preserve">р</w:t>
      </w:r>
      <w:r>
        <w:rPr>
          <w:b/>
          <w:sz w:val="28"/>
          <w:szCs w:val="28"/>
        </w:rPr>
        <w:t xml:space="preserve"> е ш и л а:</w:t>
      </w:r>
      <w:r>
        <w:rPr>
          <w:b/>
          <w:spacing w:val="50"/>
          <w:sz w:val="28"/>
          <w:szCs w:val="28"/>
        </w:rPr>
      </w:r>
    </w:p>
    <w:p>
      <w:pPr>
        <w:ind w:firstLine="709"/>
        <w:jc w:val="both"/>
        <w:spacing w:line="288" w:lineRule="atLeast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 xml:space="preserve">Внести в решение Пермской горо</w:t>
      </w:r>
      <w:r>
        <w:rPr>
          <w:color w:val="000000"/>
          <w:sz w:val="28"/>
          <w:szCs w:val="28"/>
        </w:rPr>
        <w:t xml:space="preserve">дской Думы от 12.09.2006 № 221 </w:t>
      </w:r>
      <w:r>
        <w:rPr>
          <w:color w:val="000000"/>
          <w:sz w:val="28"/>
          <w:szCs w:val="28"/>
        </w:rPr>
        <w:t xml:space="preserve">«О д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партаменте социальной полити</w:t>
      </w:r>
      <w:r>
        <w:rPr>
          <w:color w:val="000000"/>
          <w:sz w:val="28"/>
          <w:szCs w:val="28"/>
        </w:rPr>
        <w:t xml:space="preserve">ки администрации города Перми» </w:t>
      </w:r>
      <w:r>
        <w:rPr>
          <w:color w:val="000000"/>
          <w:sz w:val="28"/>
          <w:szCs w:val="28"/>
        </w:rPr>
        <w:t xml:space="preserve">(в редакции р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шений Пермской город</w:t>
      </w:r>
      <w:r>
        <w:rPr>
          <w:color w:val="000000"/>
          <w:sz w:val="28"/>
          <w:szCs w:val="28"/>
        </w:rPr>
        <w:t xml:space="preserve">ской Думы от 28.11.2006 № 332, </w:t>
      </w:r>
      <w:r>
        <w:rPr>
          <w:color w:val="000000"/>
          <w:sz w:val="28"/>
          <w:szCs w:val="28"/>
        </w:rPr>
        <w:t xml:space="preserve">от 28.08.2007 № 199, от</w:t>
      </w:r>
      <w:r>
        <w:rPr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24.02.2009 № 36, от 24.03.2009 № 41, от 25.08.2009 № 188, от 27.10.2009 № 241, от 24.11.2009 № 292, от </w:t>
      </w:r>
      <w:r>
        <w:rPr>
          <w:color w:val="000000"/>
          <w:sz w:val="28"/>
          <w:szCs w:val="28"/>
        </w:rPr>
        <w:t xml:space="preserve">26.01.2010 № 18, от 29.06.2010 </w:t>
      </w:r>
      <w:r>
        <w:rPr>
          <w:color w:val="000000"/>
          <w:sz w:val="28"/>
          <w:szCs w:val="28"/>
        </w:rPr>
        <w:t xml:space="preserve">№ 103, о</w:t>
      </w:r>
      <w:r>
        <w:rPr>
          <w:color w:val="000000"/>
          <w:sz w:val="28"/>
          <w:szCs w:val="28"/>
          <w:highlight w:val="white"/>
        </w:rPr>
        <w:t xml:space="preserve">т 17.12.2010 №</w:t>
      </w:r>
      <w:r>
        <w:rPr>
          <w:color w:val="000000"/>
          <w:sz w:val="28"/>
          <w:szCs w:val="28"/>
          <w:highlight w:val="white"/>
        </w:rPr>
        <w:t xml:space="preserve"> </w:t>
      </w:r>
      <w:r>
        <w:rPr>
          <w:color w:val="000000"/>
          <w:sz w:val="28"/>
          <w:szCs w:val="28"/>
          <w:highlight w:val="white"/>
        </w:rPr>
        <w:t xml:space="preserve">216, от 30.08.20</w:t>
      </w:r>
      <w:r>
        <w:rPr>
          <w:color w:val="000000"/>
          <w:sz w:val="28"/>
          <w:szCs w:val="28"/>
          <w:highlight w:val="white"/>
        </w:rPr>
        <w:t xml:space="preserve">11 № 157, от 30.08.2011 № 158, </w:t>
      </w:r>
      <w:r>
        <w:rPr>
          <w:color w:val="000000"/>
          <w:sz w:val="28"/>
          <w:szCs w:val="28"/>
          <w:highlight w:val="white"/>
        </w:rPr>
        <w:t xml:space="preserve">от 21.12.2011 № 253, от</w:t>
      </w:r>
      <w:r>
        <w:rPr>
          <w:color w:val="000000"/>
          <w:sz w:val="28"/>
          <w:szCs w:val="28"/>
          <w:highlight w:val="white"/>
        </w:rPr>
        <w:t xml:space="preserve"> </w:t>
      </w:r>
      <w:r>
        <w:rPr>
          <w:color w:val="000000"/>
          <w:sz w:val="28"/>
          <w:szCs w:val="28"/>
          <w:highlight w:val="white"/>
        </w:rPr>
        <w:t xml:space="preserve">22.05.2012 № 84, от 2</w:t>
      </w:r>
      <w:r>
        <w:rPr>
          <w:color w:val="000000"/>
          <w:sz w:val="28"/>
          <w:szCs w:val="28"/>
          <w:highlight w:val="white"/>
        </w:rPr>
        <w:t xml:space="preserve">5.09.2012 № 189, от 20.11.2012 </w:t>
      </w:r>
      <w:r>
        <w:rPr>
          <w:color w:val="000000"/>
          <w:sz w:val="28"/>
          <w:szCs w:val="28"/>
          <w:highlight w:val="white"/>
        </w:rPr>
        <w:t xml:space="preserve">№ 259, от 23.09.2014 №</w:t>
      </w:r>
      <w:r>
        <w:rPr>
          <w:color w:val="000000"/>
          <w:sz w:val="28"/>
          <w:szCs w:val="28"/>
          <w:highlight w:val="white"/>
        </w:rPr>
        <w:t xml:space="preserve"> </w:t>
      </w:r>
      <w:r>
        <w:rPr>
          <w:color w:val="000000"/>
          <w:sz w:val="28"/>
          <w:szCs w:val="28"/>
          <w:highlight w:val="white"/>
        </w:rPr>
        <w:t xml:space="preserve">193, от 28.10.20</w:t>
      </w:r>
      <w:r>
        <w:rPr>
          <w:color w:val="000000"/>
          <w:sz w:val="28"/>
          <w:szCs w:val="28"/>
          <w:highlight w:val="white"/>
        </w:rPr>
        <w:t xml:space="preserve">14 № 219, от 16.12.2014</w:t>
      </w:r>
      <w:r>
        <w:rPr>
          <w:color w:val="000000"/>
          <w:sz w:val="28"/>
          <w:szCs w:val="28"/>
          <w:highlight w:val="white"/>
        </w:rPr>
        <w:t xml:space="preserve"> № </w:t>
      </w:r>
      <w:r>
        <w:rPr>
          <w:color w:val="000000"/>
          <w:sz w:val="28"/>
          <w:szCs w:val="28"/>
          <w:highlight w:val="white"/>
        </w:rPr>
        <w:t xml:space="preserve">275, </w:t>
      </w:r>
      <w:r>
        <w:rPr>
          <w:color w:val="000000"/>
          <w:sz w:val="28"/>
          <w:szCs w:val="28"/>
          <w:highlight w:val="white"/>
        </w:rPr>
        <w:t xml:space="preserve">от 24.03.2015 № 48, от</w:t>
      </w:r>
      <w:r>
        <w:rPr>
          <w:color w:val="000000"/>
          <w:sz w:val="28"/>
          <w:szCs w:val="28"/>
          <w:highlight w:val="white"/>
        </w:rPr>
        <w:t xml:space="preserve"> </w:t>
      </w:r>
      <w:r>
        <w:rPr>
          <w:color w:val="000000"/>
          <w:sz w:val="28"/>
          <w:szCs w:val="28"/>
          <w:highlight w:val="white"/>
        </w:rPr>
        <w:t xml:space="preserve">24.11.2015 № 257, от 22.12.2015 № 284, от 24.01.2017 № 3, от 24.01.2017 № 14, от 25.04.2017 № 84, от 19.12.2017 № 259, от 19.12.2017 № 260, от 27.03.2018 № 49, от 25.09.2018 № 188, от 25.09.201</w:t>
      </w:r>
      <w:r>
        <w:rPr>
          <w:color w:val="000000"/>
          <w:sz w:val="28"/>
          <w:szCs w:val="28"/>
          <w:highlight w:val="white"/>
        </w:rPr>
        <w:t xml:space="preserve">8 № 191, от 20.11.2018 </w:t>
      </w:r>
      <w:r>
        <w:rPr>
          <w:color w:val="000000"/>
          <w:sz w:val="28"/>
          <w:szCs w:val="28"/>
          <w:highlight w:val="white"/>
        </w:rPr>
        <w:t xml:space="preserve">№ 240, от 27.08.2019 №</w:t>
      </w:r>
      <w:r>
        <w:rPr>
          <w:color w:val="000000"/>
          <w:sz w:val="28"/>
          <w:szCs w:val="28"/>
          <w:highlight w:val="white"/>
        </w:rPr>
        <w:t xml:space="preserve"> </w:t>
      </w:r>
      <w:r>
        <w:rPr>
          <w:color w:val="000000"/>
          <w:sz w:val="28"/>
          <w:szCs w:val="28"/>
          <w:highlight w:val="white"/>
        </w:rPr>
        <w:t xml:space="preserve">156, от 23.06.20</w:t>
      </w:r>
      <w:r>
        <w:rPr>
          <w:color w:val="000000"/>
          <w:sz w:val="28"/>
          <w:szCs w:val="28"/>
          <w:highlight w:val="white"/>
        </w:rPr>
        <w:t xml:space="preserve">20 № 117, от 24.08.2021 № 196, </w:t>
      </w:r>
      <w:r>
        <w:rPr>
          <w:color w:val="000000"/>
          <w:sz w:val="28"/>
          <w:szCs w:val="28"/>
          <w:highlight w:val="white"/>
        </w:rPr>
        <w:t xml:space="preserve">от 21.12.2021 № 324, от</w:t>
      </w:r>
      <w:r>
        <w:rPr>
          <w:color w:val="000000"/>
          <w:sz w:val="28"/>
          <w:szCs w:val="28"/>
          <w:highlight w:val="white"/>
        </w:rPr>
        <w:t xml:space="preserve"> </w:t>
      </w:r>
      <w:r>
        <w:rPr>
          <w:color w:val="000000"/>
          <w:sz w:val="28"/>
          <w:szCs w:val="28"/>
          <w:highlight w:val="white"/>
        </w:rPr>
        <w:t xml:space="preserve">23.08.2022 № 178, от 2</w:t>
      </w:r>
      <w:r>
        <w:rPr>
          <w:color w:val="000000"/>
          <w:sz w:val="28"/>
          <w:szCs w:val="28"/>
          <w:highlight w:val="white"/>
        </w:rPr>
        <w:t xml:space="preserve">3.08.2022 № 188, от 19.12.2023 </w:t>
      </w:r>
      <w:r>
        <w:rPr>
          <w:color w:val="000000"/>
          <w:sz w:val="28"/>
          <w:szCs w:val="28"/>
          <w:highlight w:val="white"/>
        </w:rPr>
        <w:t xml:space="preserve">№ 280, от 27.02.2024 №</w:t>
      </w:r>
      <w:r>
        <w:rPr>
          <w:color w:val="000000"/>
          <w:sz w:val="28"/>
          <w:szCs w:val="28"/>
          <w:highlight w:val="white"/>
        </w:rPr>
        <w:t xml:space="preserve"> </w:t>
      </w:r>
      <w:r>
        <w:rPr>
          <w:color w:val="000000"/>
          <w:sz w:val="28"/>
          <w:szCs w:val="28"/>
          <w:highlight w:val="white"/>
        </w:rPr>
        <w:t xml:space="preserve">34, от 24.09.20</w:t>
      </w:r>
      <w:r>
        <w:rPr>
          <w:color w:val="000000"/>
          <w:sz w:val="28"/>
          <w:szCs w:val="28"/>
          <w:highlight w:val="white"/>
        </w:rPr>
        <w:t xml:space="preserve">24 № 156, от 17.12.2024 № 223, </w:t>
      </w:r>
      <w:r>
        <w:rPr>
          <w:color w:val="000000"/>
          <w:sz w:val="28"/>
          <w:szCs w:val="28"/>
          <w:highlight w:val="white"/>
        </w:rPr>
        <w:t xml:space="preserve">от 17.12.2024 № 233, от</w:t>
      </w:r>
      <w:r>
        <w:rPr>
          <w:color w:val="000000"/>
          <w:sz w:val="28"/>
          <w:szCs w:val="28"/>
          <w:highlight w:val="white"/>
        </w:rPr>
        <w:t xml:space="preserve"> </w:t>
      </w:r>
      <w:r>
        <w:rPr>
          <w:color w:val="000000"/>
          <w:sz w:val="28"/>
          <w:szCs w:val="28"/>
          <w:highlight w:val="white"/>
        </w:rPr>
        <w:t xml:space="preserve">25.03.2025 № 51, от 26.08.2025 № 150)</w:t>
      </w:r>
      <w:r>
        <w:rPr>
          <w:sz w:val="28"/>
          <w:szCs w:val="28"/>
          <w:highlight w:val="white"/>
        </w:rPr>
        <w:t xml:space="preserve"> изменения: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1.1 преамбулу после слов «в Российской Федерации»</w:t>
      </w:r>
      <w:r>
        <w:rPr>
          <w:sz w:val="28"/>
          <w:szCs w:val="28"/>
          <w:highlight w:val="white"/>
        </w:rPr>
        <w:t xml:space="preserve">,»</w:t>
      </w:r>
      <w:r>
        <w:rPr>
          <w:sz w:val="28"/>
          <w:szCs w:val="28"/>
          <w:highlight w:val="white"/>
        </w:rPr>
        <w:t xml:space="preserve"> дополнить словами «Федерального закона от 20.03.2025 № 33-ФЗ «Об общих принципах организации местного самоуправления в единой системе публичной власти»,»;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color w:val="000000"/>
          <w:sz w:val="28"/>
          <w:szCs w:val="28"/>
        </w:rPr>
      </w:pPr>
      <w:r>
        <w:rPr>
          <w:sz w:val="28"/>
          <w:szCs w:val="28"/>
          <w:highlight w:val="white"/>
        </w:rPr>
        <w:t xml:space="preserve">1.2 в </w:t>
      </w:r>
      <w:r>
        <w:rPr>
          <w:color w:val="000000"/>
          <w:sz w:val="28"/>
          <w:szCs w:val="28"/>
          <w:highlight w:val="white"/>
        </w:rPr>
        <w:t xml:space="preserve">Положении о департаменте социальной политики администрации г</w:t>
      </w:r>
      <w:r>
        <w:rPr>
          <w:color w:val="000000"/>
          <w:sz w:val="28"/>
          <w:szCs w:val="28"/>
          <w:highlight w:val="white"/>
        </w:rPr>
        <w:t xml:space="preserve">о</w:t>
      </w:r>
      <w:r>
        <w:rPr>
          <w:color w:val="000000"/>
          <w:sz w:val="28"/>
          <w:szCs w:val="28"/>
          <w:highlight w:val="white"/>
        </w:rPr>
        <w:t xml:space="preserve">рода Перми:</w:t>
      </w:r>
      <w:r>
        <w:rPr>
          <w:color w:val="000000"/>
          <w:sz w:val="28"/>
          <w:szCs w:val="28"/>
        </w:rPr>
      </w:r>
    </w:p>
    <w:p>
      <w:pPr>
        <w:jc w:val="both"/>
        <w:spacing w:line="288" w:lineRule="atLeast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1.2.1 в пункте 1.10 цифры «614015» заменить цифрами «614000»;</w:t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1.2.2</w:t>
      </w:r>
      <w:r>
        <w:rPr>
          <w:sz w:val="28"/>
          <w:szCs w:val="28"/>
          <w:highlight w:val="white"/>
        </w:rPr>
        <w:t xml:space="preserve"> дополнить подпунктом 3.1.6</w:t>
      </w:r>
      <w:r>
        <w:rPr>
          <w:sz w:val="28"/>
          <w:szCs w:val="28"/>
          <w:highlight w:val="white"/>
          <w:vertAlign w:val="superscript"/>
        </w:rPr>
        <w:t xml:space="preserve">3</w:t>
      </w:r>
      <w:r>
        <w:rPr>
          <w:sz w:val="28"/>
          <w:szCs w:val="28"/>
          <w:highlight w:val="white"/>
        </w:rPr>
        <w:t xml:space="preserve"> следующего содержания: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«3.1.6</w:t>
      </w:r>
      <w:r>
        <w:rPr>
          <w:sz w:val="28"/>
          <w:szCs w:val="28"/>
          <w:highlight w:val="white"/>
          <w:vertAlign w:val="superscript"/>
        </w:rPr>
        <w:t xml:space="preserve">3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 организует ведение учета граждан</w:t>
      </w:r>
      <w:r>
        <w:rPr>
          <w:color w:val="000000"/>
          <w:sz w:val="28"/>
          <w:szCs w:val="28"/>
          <w:highlight w:val="white"/>
        </w:rPr>
        <w:t xml:space="preserve">, указанных в части 1 статьи 2 З</w:t>
      </w:r>
      <w:r>
        <w:rPr>
          <w:color w:val="000000"/>
          <w:sz w:val="28"/>
          <w:szCs w:val="28"/>
          <w:highlight w:val="white"/>
        </w:rPr>
        <w:t xml:space="preserve">а</w:t>
      </w:r>
      <w:r>
        <w:rPr>
          <w:color w:val="000000"/>
          <w:sz w:val="28"/>
          <w:szCs w:val="28"/>
          <w:highlight w:val="white"/>
        </w:rPr>
        <w:t xml:space="preserve">кона Пермского края от 09.06.2026 № 540-ПК «О бесплатном предоставлении з</w:t>
      </w:r>
      <w:r>
        <w:rPr>
          <w:color w:val="000000"/>
          <w:sz w:val="28"/>
          <w:szCs w:val="28"/>
          <w:highlight w:val="white"/>
        </w:rPr>
        <w:t xml:space="preserve">е</w:t>
      </w:r>
      <w:r>
        <w:rPr>
          <w:color w:val="000000"/>
          <w:sz w:val="28"/>
          <w:szCs w:val="28"/>
          <w:highlight w:val="white"/>
        </w:rPr>
        <w:t xml:space="preserve">мельных участков женщинам, удостоенным звания «Мать-героиня», и отдельным категориям граждан за выдающиеся достижения и особые заслуги перед Пер</w:t>
      </w:r>
      <w:r>
        <w:rPr>
          <w:color w:val="000000"/>
          <w:sz w:val="28"/>
          <w:szCs w:val="28"/>
          <w:highlight w:val="white"/>
        </w:rPr>
        <w:t xml:space="preserve">м</w:t>
      </w:r>
      <w:r>
        <w:rPr>
          <w:color w:val="000000"/>
          <w:sz w:val="28"/>
          <w:szCs w:val="28"/>
          <w:highlight w:val="white"/>
        </w:rPr>
        <w:t xml:space="preserve">ским краем», </w:t>
      </w:r>
      <w:r>
        <w:rPr>
          <w:sz w:val="28"/>
          <w:szCs w:val="28"/>
          <w:highlight w:val="white"/>
        </w:rPr>
        <w:t xml:space="preserve">в целях бесплатного предоставления земельного участка в собстве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ность в соответствии с законодательством Пермского края;»;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1.2.3 подпункт 4.2.2 признать утратившим силу.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 Внести в решение Пермской гор</w:t>
      </w:r>
      <w:r>
        <w:rPr>
          <w:sz w:val="28"/>
          <w:szCs w:val="28"/>
          <w:highlight w:val="white"/>
        </w:rPr>
        <w:t xml:space="preserve">одской Думы от 24.02.2015 № 39 </w:t>
      </w:r>
      <w:r>
        <w:rPr>
          <w:sz w:val="28"/>
          <w:szCs w:val="28"/>
          <w:highlight w:val="white"/>
        </w:rPr>
        <w:t xml:space="preserve">«Об</w:t>
      </w:r>
      <w:r>
        <w:rPr>
          <w:sz w:val="28"/>
          <w:szCs w:val="28"/>
          <w:highlight w:val="white"/>
        </w:rPr>
        <w:t xml:space="preserve"> </w:t>
      </w:r>
      <w:r>
        <w:rPr>
          <w:sz w:val="28"/>
          <w:szCs w:val="28"/>
          <w:highlight w:val="white"/>
        </w:rPr>
        <w:t xml:space="preserve">утверждении Положения о департаменте земельных отношений администр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ции города Перми» (в редакции решений Пермской городской Думы от 27.10.2015 №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231, от 22.03.2016 № 51, от 23.08.2016 № 195, от 24.01.2017 № 14, от 28.03.2017 № 53, от 22.08.2017 № 168, от 24.04.2018 № 64, от 26.06.2018 № 108, от 25.09.2018 № 191, от 26.02.2019 № 34, от 2</w:t>
      </w:r>
      <w:r>
        <w:rPr>
          <w:sz w:val="28"/>
          <w:szCs w:val="28"/>
          <w:highlight w:val="white"/>
        </w:rPr>
        <w:t xml:space="preserve">5.06.2019 № 137, от 27.08.2019 </w:t>
      </w:r>
      <w:r>
        <w:rPr>
          <w:sz w:val="28"/>
          <w:szCs w:val="28"/>
          <w:highlight w:val="white"/>
        </w:rPr>
        <w:t xml:space="preserve">№ 173, от</w:t>
      </w:r>
      <w:r>
        <w:rPr>
          <w:sz w:val="28"/>
          <w:szCs w:val="28"/>
          <w:highlight w:val="white"/>
        </w:rPr>
        <w:t xml:space="preserve"> </w:t>
      </w:r>
      <w:r>
        <w:rPr>
          <w:sz w:val="28"/>
          <w:szCs w:val="28"/>
          <w:highlight w:val="white"/>
        </w:rPr>
        <w:t xml:space="preserve">24.09.2019 № 225, от 25.02.2020 № 51, от 24.02.2021 № 42, от 23.03.2021 № 75, от 27.04.2021 № 99, от 24.08.2021 № 172, от 24.08.2021 № 173, от 25.01.2022 № 13, от 22.03.2022 № 62, от 27.09.2022 № 212, от 22.08.2023 № 156, от 21.11.2023 №</w:t>
      </w:r>
      <w:r>
        <w:rPr>
          <w:sz w:val="28"/>
          <w:szCs w:val="28"/>
          <w:highlight w:val="white"/>
        </w:rPr>
        <w:t xml:space="preserve"> </w:t>
      </w:r>
      <w:r>
        <w:rPr>
          <w:sz w:val="28"/>
          <w:szCs w:val="28"/>
          <w:highlight w:val="white"/>
        </w:rPr>
        <w:t xml:space="preserve">243, от 19.12.2023 № 280, от 23.04.2</w:t>
      </w:r>
      <w:r>
        <w:rPr>
          <w:sz w:val="28"/>
          <w:szCs w:val="28"/>
          <w:highlight w:val="white"/>
        </w:rPr>
        <w:t xml:space="preserve">024 № 73, от 27.08.2024 № 135, </w:t>
      </w:r>
      <w:r>
        <w:rPr>
          <w:sz w:val="28"/>
          <w:szCs w:val="28"/>
          <w:highlight w:val="white"/>
        </w:rPr>
        <w:t xml:space="preserve">от</w:t>
      </w:r>
      <w:r>
        <w:rPr>
          <w:sz w:val="28"/>
          <w:szCs w:val="28"/>
          <w:highlight w:val="white"/>
        </w:rPr>
        <w:t xml:space="preserve"> </w:t>
      </w:r>
      <w:bookmarkStart w:id="0" w:name="_GoBack"/>
      <w:r/>
      <w:bookmarkEnd w:id="0"/>
      <w:r>
        <w:rPr>
          <w:sz w:val="28"/>
          <w:szCs w:val="28"/>
          <w:highlight w:val="white"/>
        </w:rPr>
        <w:t xml:space="preserve">24.09.2024 № 156, от 17.12.2024 № 233, от </w:t>
      </w:r>
      <w:r>
        <w:rPr>
          <w:sz w:val="28"/>
          <w:szCs w:val="28"/>
          <w:highlight w:val="white"/>
        </w:rPr>
        <w:t xml:space="preserve">24.04.2025 № 82, от 27.01.2026 </w:t>
      </w:r>
      <w:r>
        <w:rPr>
          <w:sz w:val="28"/>
          <w:szCs w:val="28"/>
          <w:highlight w:val="white"/>
        </w:rPr>
        <w:t xml:space="preserve">№ 11) изменения: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2.1 преамбулу после слов «в Российской Федерации»</w:t>
      </w:r>
      <w:r>
        <w:rPr>
          <w:sz w:val="28"/>
          <w:szCs w:val="28"/>
          <w:highlight w:val="white"/>
        </w:rPr>
        <w:t xml:space="preserve">,»</w:t>
      </w:r>
      <w:r>
        <w:rPr>
          <w:sz w:val="28"/>
          <w:szCs w:val="28"/>
          <w:highlight w:val="white"/>
        </w:rPr>
        <w:t xml:space="preserve"> дополнить словами «Федерального закона от 20.03.2025 № 33-ФЗ «Об общих принципах организации местного самоуправления в единой системе публичной власти»,»;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2.2 в Положении о департаменте земельных отношений администрации г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рода Перми: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2.2.1 в пункте 1.11 цифры «614015» заменить цифрами «614000»;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2.2.2 подпункт 3.1.21 после слов «в ходе участия в специальной военной операции</w:t>
      </w:r>
      <w:r>
        <w:rPr>
          <w:sz w:val="28"/>
          <w:szCs w:val="28"/>
          <w:highlight w:val="white"/>
        </w:rPr>
        <w:t xml:space="preserve">,»</w:t>
      </w:r>
      <w:r>
        <w:rPr>
          <w:sz w:val="28"/>
          <w:szCs w:val="28"/>
          <w:highlight w:val="white"/>
        </w:rPr>
        <w:t xml:space="preserve"> дополнить словами «перечня земельных участков, предназначенных для предоставления гражданам</w:t>
      </w:r>
      <w:r>
        <w:rPr>
          <w:color w:val="000000"/>
          <w:sz w:val="28"/>
          <w:szCs w:val="28"/>
          <w:highlight w:val="white"/>
        </w:rPr>
        <w:t xml:space="preserve">, указанным в части 1 статьи 2 Закона Пермского края от 09.06.2026 № 540-ПК «О бесплатном предоставлении земельных участков женщинам, удостоенным звания «Мать-героиня», и отдельным категориям гра</w:t>
      </w:r>
      <w:r>
        <w:rPr>
          <w:color w:val="000000"/>
          <w:sz w:val="28"/>
          <w:szCs w:val="28"/>
          <w:highlight w:val="white"/>
        </w:rPr>
        <w:t xml:space="preserve">ж</w:t>
      </w:r>
      <w:r>
        <w:rPr>
          <w:color w:val="000000"/>
          <w:sz w:val="28"/>
          <w:szCs w:val="28"/>
          <w:highlight w:val="white"/>
        </w:rPr>
        <w:t xml:space="preserve">дан за выдающиеся достижения и особые заслуги перед Пермским краем</w:t>
      </w:r>
      <w:r>
        <w:rPr>
          <w:sz w:val="28"/>
          <w:szCs w:val="28"/>
          <w:highlight w:val="white"/>
        </w:rPr>
        <w:t xml:space="preserve">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2.2.3 подпункт 4.2.2 признать утратившим силу.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ганов местного самоуправления муниципального образования город Пермь».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Обнародовать настоящее решение посредством официального опублик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ганов местного самоуправления муниципаль</w:t>
      </w:r>
      <w:r>
        <w:rPr>
          <w:sz w:val="28"/>
          <w:szCs w:val="28"/>
        </w:rPr>
        <w:t xml:space="preserve">ного образования город Пермь»,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также в сетевом издании «Официальный сайт муниципального образования г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род Пермь www.gorodperm.ru».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/>
      <w:bookmarkStart w:id="1" w:name="undefined"/>
      <w:r/>
      <w:bookmarkEnd w:id="1"/>
      <w:r>
        <w:rPr>
          <w:sz w:val="28"/>
          <w:szCs w:val="28"/>
        </w:rPr>
        <w:t xml:space="preserve">5</w:t>
      </w:r>
      <w:r>
        <w:rPr>
          <w:sz w:val="28"/>
          <w:szCs w:val="28"/>
          <w:highlight w:val="white"/>
        </w:rPr>
        <w:t xml:space="preserve">. </w:t>
      </w:r>
      <w:r>
        <w:rPr>
          <w:sz w:val="28"/>
          <w:szCs w:val="28"/>
          <w:highlight w:val="white"/>
        </w:rPr>
        <w:t xml:space="preserve">Контроль за</w:t>
      </w:r>
      <w:r>
        <w:rPr>
          <w:sz w:val="28"/>
          <w:szCs w:val="28"/>
          <w:highlight w:val="white"/>
        </w:rPr>
        <w:t xml:space="preserve"> исполнением настоящего решения возложить на комитет Пермской городской Думы по местному самоуправлению и регламенту.</w:t>
      </w:r>
      <w:r>
        <w:rPr>
          <w:sz w:val="28"/>
          <w:szCs w:val="28"/>
          <w:highlight w:val="white"/>
        </w:rPr>
      </w:r>
    </w:p>
    <w:p>
      <w:pPr>
        <w:spacing w:before="720"/>
      </w:pPr>
      <w:r>
        <w:rPr>
          <w:sz w:val="28"/>
          <w:szCs w:val="28"/>
        </w:rPr>
        <w:t xml:space="preserve">Председатель</w:t>
      </w:r>
      <w:r/>
    </w:p>
    <w:p>
      <w:r>
        <w:rPr>
          <w:sz w:val="28"/>
          <w:szCs w:val="28"/>
        </w:rPr>
        <w:t xml:space="preserve">Пермской городской Думы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Д.В. Малютин</w:t>
      </w:r>
      <w:r/>
    </w:p>
    <w:p>
      <w:pPr>
        <w:spacing w:before="720"/>
      </w:pPr>
      <w:r>
        <w:rPr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3</w:t>
    </w:r>
    <w:r>
      <w:fldChar w:fldCharType="end"/>
    </w:r>
    <w:r/>
  </w:p>
  <w:p>
    <w:pPr>
      <w:pStyle w:val="8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</w:p>
  <w:p>
    <w:pPr>
      <w:pStyle w:val="89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0"/>
    <w:link w:val="71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20"/>
    <w:link w:val="733"/>
    <w:uiPriority w:val="10"/>
    <w:rPr>
      <w:sz w:val="48"/>
      <w:szCs w:val="48"/>
    </w:rPr>
  </w:style>
  <w:style w:type="character" w:styleId="37">
    <w:name w:val="Subtitle Char"/>
    <w:basedOn w:val="720"/>
    <w:link w:val="735"/>
    <w:uiPriority w:val="11"/>
    <w:rPr>
      <w:sz w:val="24"/>
      <w:szCs w:val="24"/>
    </w:rPr>
  </w:style>
  <w:style w:type="character" w:styleId="39">
    <w:name w:val="Quote Char"/>
    <w:link w:val="737"/>
    <w:uiPriority w:val="29"/>
    <w:rPr>
      <w:i/>
    </w:rPr>
  </w:style>
  <w:style w:type="character" w:styleId="41">
    <w:name w:val="Intense Quote Char"/>
    <w:link w:val="739"/>
    <w:uiPriority w:val="30"/>
    <w:rPr>
      <w:i/>
    </w:rPr>
  </w:style>
  <w:style w:type="character" w:styleId="47">
    <w:name w:val="Caption Char"/>
    <w:basedOn w:val="887"/>
    <w:link w:val="890"/>
    <w:uiPriority w:val="99"/>
  </w:style>
  <w:style w:type="character" w:styleId="176">
    <w:name w:val="Footnote Text Char"/>
    <w:link w:val="870"/>
    <w:uiPriority w:val="99"/>
    <w:rPr>
      <w:sz w:val="18"/>
    </w:rPr>
  </w:style>
  <w:style w:type="character" w:styleId="179">
    <w:name w:val="Endnote Text Char"/>
    <w:link w:val="873"/>
    <w:uiPriority w:val="99"/>
    <w:rPr>
      <w:sz w:val="20"/>
    </w:rPr>
  </w:style>
  <w:style w:type="paragraph" w:styleId="710" w:default="1">
    <w:name w:val="Normal"/>
    <w:qFormat/>
  </w:style>
  <w:style w:type="paragraph" w:styleId="711">
    <w:name w:val="Heading 1"/>
    <w:basedOn w:val="710"/>
    <w:next w:val="710"/>
    <w:link w:val="723"/>
    <w:qFormat/>
    <w:pPr>
      <w:ind w:right="-1" w:firstLine="709"/>
      <w:jc w:val="both"/>
      <w:keepNext/>
      <w:outlineLvl w:val="0"/>
    </w:pPr>
    <w:rPr>
      <w:sz w:val="24"/>
    </w:rPr>
  </w:style>
  <w:style w:type="paragraph" w:styleId="712">
    <w:name w:val="Heading 2"/>
    <w:basedOn w:val="710"/>
    <w:next w:val="710"/>
    <w:link w:val="724"/>
    <w:qFormat/>
    <w:pPr>
      <w:ind w:right="-1"/>
      <w:jc w:val="both"/>
      <w:keepNext/>
      <w:outlineLvl w:val="1"/>
    </w:pPr>
    <w:rPr>
      <w:sz w:val="24"/>
    </w:rPr>
  </w:style>
  <w:style w:type="paragraph" w:styleId="713">
    <w:name w:val="Heading 3"/>
    <w:basedOn w:val="710"/>
    <w:next w:val="710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28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17">
    <w:name w:val="Heading 7"/>
    <w:basedOn w:val="710"/>
    <w:next w:val="710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</w:style>
  <w:style w:type="paragraph" w:styleId="733">
    <w:name w:val="Title"/>
    <w:basedOn w:val="710"/>
    <w:next w:val="710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 w:customStyle="1">
    <w:name w:val="Название Знак"/>
    <w:basedOn w:val="720"/>
    <w:link w:val="733"/>
    <w:uiPriority w:val="10"/>
    <w:rPr>
      <w:sz w:val="48"/>
      <w:szCs w:val="48"/>
    </w:rPr>
  </w:style>
  <w:style w:type="paragraph" w:styleId="735">
    <w:name w:val="Subtitle"/>
    <w:basedOn w:val="710"/>
    <w:next w:val="710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 w:customStyle="1">
    <w:name w:val="Подзаголовок Знак"/>
    <w:basedOn w:val="720"/>
    <w:link w:val="735"/>
    <w:uiPriority w:val="11"/>
    <w:rPr>
      <w:sz w:val="24"/>
      <w:szCs w:val="24"/>
    </w:rPr>
  </w:style>
  <w:style w:type="paragraph" w:styleId="737">
    <w:name w:val="Quote"/>
    <w:basedOn w:val="710"/>
    <w:next w:val="710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710"/>
    <w:next w:val="710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20"/>
    <w:uiPriority w:val="99"/>
  </w:style>
  <w:style w:type="character" w:styleId="742" w:customStyle="1">
    <w:name w:val="Footer Char"/>
    <w:basedOn w:val="720"/>
    <w:uiPriority w:val="99"/>
  </w:style>
  <w:style w:type="character" w:styleId="743" w:customStyle="1">
    <w:name w:val="Нижний колонтитул Знак"/>
    <w:link w:val="890"/>
    <w:uiPriority w:val="99"/>
  </w:style>
  <w:style w:type="table" w:styleId="744">
    <w:name w:val="Table Grid"/>
    <w:basedOn w:val="7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6" w:customStyle="1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 w:customStyle="1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 w:customStyle="1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4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5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6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7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8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9" w:customStyle="1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7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8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9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0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1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4" w:customStyle="1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6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7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8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9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0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1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2" w:customStyle="1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8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9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0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1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2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3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4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5" w:customStyle="1">
    <w:name w:val="Bordered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6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7" w:customStyle="1">
    <w:name w:val="Bordered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8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9" w:customStyle="1">
    <w:name w:val="Bordered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0">
    <w:name w:val="footnote text"/>
    <w:basedOn w:val="710"/>
    <w:link w:val="871"/>
    <w:uiPriority w:val="99"/>
    <w:semiHidden/>
    <w:unhideWhenUsed/>
    <w:pPr>
      <w:spacing w:after="40"/>
    </w:pPr>
    <w:rPr>
      <w:sz w:val="18"/>
    </w:rPr>
  </w:style>
  <w:style w:type="character" w:styleId="871" w:customStyle="1">
    <w:name w:val="Текст сноски Знак"/>
    <w:link w:val="870"/>
    <w:uiPriority w:val="99"/>
    <w:rPr>
      <w:sz w:val="18"/>
    </w:rPr>
  </w:style>
  <w:style w:type="character" w:styleId="872">
    <w:name w:val="footnote reference"/>
    <w:basedOn w:val="720"/>
    <w:uiPriority w:val="99"/>
    <w:unhideWhenUsed/>
    <w:rPr>
      <w:vertAlign w:val="superscript"/>
    </w:rPr>
  </w:style>
  <w:style w:type="paragraph" w:styleId="873">
    <w:name w:val="endnote text"/>
    <w:basedOn w:val="710"/>
    <w:link w:val="874"/>
    <w:uiPriority w:val="99"/>
    <w:semiHidden/>
    <w:unhideWhenUsed/>
  </w:style>
  <w:style w:type="character" w:styleId="874" w:customStyle="1">
    <w:name w:val="Текст концевой сноски Знак"/>
    <w:link w:val="873"/>
    <w:uiPriority w:val="99"/>
    <w:rPr>
      <w:sz w:val="20"/>
    </w:rPr>
  </w:style>
  <w:style w:type="character" w:styleId="875">
    <w:name w:val="endnote reference"/>
    <w:basedOn w:val="720"/>
    <w:uiPriority w:val="99"/>
    <w:semiHidden/>
    <w:unhideWhenUsed/>
    <w:rPr>
      <w:vertAlign w:val="superscript"/>
    </w:rPr>
  </w:style>
  <w:style w:type="paragraph" w:styleId="876">
    <w:name w:val="toc 1"/>
    <w:basedOn w:val="710"/>
    <w:next w:val="710"/>
    <w:uiPriority w:val="39"/>
    <w:unhideWhenUsed/>
    <w:pPr>
      <w:spacing w:after="57"/>
    </w:pPr>
  </w:style>
  <w:style w:type="paragraph" w:styleId="877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78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79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80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81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82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83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884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710"/>
    <w:next w:val="710"/>
    <w:uiPriority w:val="99"/>
    <w:unhideWhenUsed/>
  </w:style>
  <w:style w:type="paragraph" w:styleId="887">
    <w:name w:val="Caption"/>
    <w:basedOn w:val="710"/>
    <w:next w:val="71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8">
    <w:name w:val="Body Text"/>
    <w:basedOn w:val="710"/>
    <w:link w:val="906"/>
    <w:pPr>
      <w:ind w:right="3117"/>
    </w:pPr>
    <w:rPr>
      <w:rFonts w:ascii="Courier New" w:hAnsi="Courier New"/>
      <w:sz w:val="26"/>
    </w:rPr>
  </w:style>
  <w:style w:type="paragraph" w:styleId="889">
    <w:name w:val="Body Text Indent"/>
    <w:basedOn w:val="710"/>
    <w:link w:val="905"/>
    <w:pPr>
      <w:ind w:right="-1"/>
      <w:jc w:val="both"/>
    </w:pPr>
    <w:rPr>
      <w:sz w:val="26"/>
    </w:rPr>
  </w:style>
  <w:style w:type="paragraph" w:styleId="890">
    <w:name w:val="Footer"/>
    <w:basedOn w:val="710"/>
    <w:link w:val="743"/>
    <w:pPr>
      <w:tabs>
        <w:tab w:val="center" w:pos="4153" w:leader="none"/>
        <w:tab w:val="right" w:pos="8306" w:leader="none"/>
      </w:tabs>
    </w:pPr>
  </w:style>
  <w:style w:type="character" w:styleId="891">
    <w:name w:val="page number"/>
    <w:basedOn w:val="720"/>
  </w:style>
  <w:style w:type="paragraph" w:styleId="892">
    <w:name w:val="Header"/>
    <w:basedOn w:val="710"/>
    <w:link w:val="908"/>
    <w:uiPriority w:val="99"/>
    <w:pPr>
      <w:tabs>
        <w:tab w:val="center" w:pos="4153" w:leader="none"/>
        <w:tab w:val="right" w:pos="8306" w:leader="none"/>
      </w:tabs>
    </w:pPr>
  </w:style>
  <w:style w:type="paragraph" w:styleId="893">
    <w:name w:val="Body Text 3"/>
    <w:basedOn w:val="710"/>
    <w:pPr>
      <w:spacing w:after="120"/>
    </w:pPr>
    <w:rPr>
      <w:sz w:val="16"/>
      <w:szCs w:val="16"/>
    </w:rPr>
  </w:style>
  <w:style w:type="paragraph" w:styleId="89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95" w:customStyle="1">
    <w:name w:val="ConsPlusNormal"/>
    <w:link w:val="910"/>
    <w:uiPriority w:val="99"/>
    <w:pPr>
      <w:ind w:firstLine="720"/>
      <w:widowControl w:val="off"/>
    </w:pPr>
    <w:rPr>
      <w:rFonts w:ascii="Arial" w:hAnsi="Arial" w:cs="Arial"/>
    </w:rPr>
  </w:style>
  <w:style w:type="paragraph" w:styleId="896">
    <w:name w:val="Body Text Indent 2"/>
    <w:basedOn w:val="710"/>
    <w:pPr>
      <w:ind w:left="283"/>
      <w:spacing w:after="120" w:line="480" w:lineRule="auto"/>
    </w:pPr>
  </w:style>
  <w:style w:type="paragraph" w:styleId="897" w:customStyle="1">
    <w:name w:val="ConsNormal"/>
    <w:pPr>
      <w:ind w:firstLine="720"/>
    </w:pPr>
    <w:rPr>
      <w:rFonts w:ascii="Consultant" w:hAnsi="Consultant"/>
    </w:rPr>
  </w:style>
  <w:style w:type="paragraph" w:styleId="898" w:customStyle="1">
    <w:name w:val="ConsNonformat"/>
    <w:rPr>
      <w:rFonts w:ascii="Consultant" w:hAnsi="Consultant"/>
      <w:sz w:val="16"/>
    </w:rPr>
  </w:style>
  <w:style w:type="paragraph" w:styleId="899" w:customStyle="1">
    <w:name w:val="ConsTitle"/>
    <w:rPr>
      <w:rFonts w:ascii="Arial" w:hAnsi="Arial"/>
      <w:b/>
      <w:sz w:val="14"/>
    </w:rPr>
  </w:style>
  <w:style w:type="paragraph" w:styleId="900">
    <w:name w:val="Body Text Indent 3"/>
    <w:basedOn w:val="710"/>
    <w:pPr>
      <w:ind w:left="283"/>
      <w:spacing w:after="120"/>
    </w:pPr>
    <w:rPr>
      <w:sz w:val="16"/>
      <w:szCs w:val="16"/>
    </w:rPr>
  </w:style>
  <w:style w:type="paragraph" w:styleId="901" w:customStyle="1">
    <w:name w:val="Стиль"/>
  </w:style>
  <w:style w:type="paragraph" w:styleId="902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03">
    <w:name w:val="Balloon Text"/>
    <w:basedOn w:val="710"/>
    <w:semiHidden/>
    <w:rPr>
      <w:rFonts w:ascii="Tahoma" w:hAnsi="Tahoma" w:cs="Tahoma"/>
      <w:sz w:val="16"/>
      <w:szCs w:val="16"/>
    </w:rPr>
  </w:style>
  <w:style w:type="character" w:styleId="904">
    <w:name w:val="Hyperlink"/>
    <w:basedOn w:val="720"/>
    <w:uiPriority w:val="99"/>
    <w:unhideWhenUsed/>
    <w:rPr>
      <w:color w:val="0000ff"/>
      <w:u w:val="single"/>
    </w:rPr>
  </w:style>
  <w:style w:type="character" w:styleId="905" w:customStyle="1">
    <w:name w:val="Основной текст с отступом Знак"/>
    <w:basedOn w:val="720"/>
    <w:link w:val="889"/>
    <w:rPr>
      <w:sz w:val="26"/>
    </w:rPr>
  </w:style>
  <w:style w:type="character" w:styleId="906" w:customStyle="1">
    <w:name w:val="Основной текст Знак"/>
    <w:basedOn w:val="720"/>
    <w:link w:val="888"/>
    <w:rPr>
      <w:rFonts w:ascii="Courier New" w:hAnsi="Courier New"/>
      <w:sz w:val="26"/>
    </w:rPr>
  </w:style>
  <w:style w:type="numbering" w:styleId="907" w:customStyle="1">
    <w:name w:val="Нет списка1"/>
    <w:next w:val="722"/>
    <w:uiPriority w:val="99"/>
    <w:semiHidden/>
    <w:unhideWhenUsed/>
  </w:style>
  <w:style w:type="character" w:styleId="908" w:customStyle="1">
    <w:name w:val="Верхний колонтитул Знак"/>
    <w:basedOn w:val="720"/>
    <w:link w:val="892"/>
    <w:uiPriority w:val="99"/>
  </w:style>
  <w:style w:type="paragraph" w:styleId="90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10" w:customStyle="1">
    <w:name w:val="ConsPlusNormal Знак"/>
    <w:link w:val="895"/>
    <w:rPr>
      <w:rFonts w:ascii="Arial" w:hAnsi="Arial" w:cs="Arial"/>
    </w:rPr>
  </w:style>
  <w:style w:type="paragraph" w:styleId="911">
    <w:name w:val="List Paragraph"/>
    <w:basedOn w:val="71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2">
    <w:name w:val="Body Text First Indent 2"/>
    <w:basedOn w:val="889"/>
    <w:link w:val="913"/>
    <w:pPr>
      <w:ind w:left="360" w:right="0" w:firstLine="360"/>
      <w:jc w:val="left"/>
    </w:pPr>
    <w:rPr>
      <w:sz w:val="20"/>
    </w:rPr>
  </w:style>
  <w:style w:type="character" w:styleId="913" w:customStyle="1">
    <w:name w:val="Красная строка 2 Знак"/>
    <w:basedOn w:val="905"/>
    <w:link w:val="912"/>
    <w:rPr>
      <w:sz w:val="26"/>
    </w:rPr>
  </w:style>
  <w:style w:type="paragraph" w:styleId="914">
    <w:name w:val="Plain Text"/>
    <w:basedOn w:val="710"/>
    <w:link w:val="915"/>
    <w:uiPriority w:val="99"/>
    <w:rPr>
      <w:rFonts w:ascii="Courier New" w:hAnsi="Courier New" w:eastAsia="SimSun" w:cs="Courier New"/>
      <w:lang w:eastAsia="zh-CN"/>
    </w:rPr>
  </w:style>
  <w:style w:type="character" w:styleId="915" w:customStyle="1">
    <w:name w:val="Текст Знак"/>
    <w:basedOn w:val="720"/>
    <w:link w:val="914"/>
    <w:uiPriority w:val="99"/>
    <w:rPr>
      <w:rFonts w:ascii="Courier New" w:hAnsi="Courier New" w:eastAsia="SimSun" w:cs="Courier New"/>
      <w:lang w:eastAsia="zh-CN"/>
    </w:rPr>
  </w:style>
  <w:style w:type="paragraph" w:styleId="916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917" w:customStyle="1">
    <w:name w:val="List Paragraph1"/>
    <w:basedOn w:val="710"/>
    <w:uiPriority w:val="99"/>
    <w:pPr>
      <w:ind w:left="720"/>
    </w:pPr>
    <w:rPr>
      <w:rFonts w:ascii="Calibri" w:hAnsi="Calibri" w:eastAsia="Calibri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12</cp:revision>
  <dcterms:created xsi:type="dcterms:W3CDTF">2023-02-17T09:58:00Z</dcterms:created>
  <dcterms:modified xsi:type="dcterms:W3CDTF">2026-08-26T04:58:56Z</dcterms:modified>
</cp:coreProperties>
</file>