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отдельные решения Пермской городской Думы об утверждении положений о функциональных органах администрации города Перми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Уставом города Перми </w:t>
      </w:r>
      <w:r>
        <w:rPr>
          <w:sz w:val="28"/>
          <w:szCs w:val="28"/>
        </w:rPr>
      </w:r>
    </w:p>
    <w:p>
      <w:pPr>
        <w:jc w:val="center"/>
        <w:spacing w:before="240" w:after="240"/>
        <w:widowControl w:val="off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</w:t>
      </w:r>
      <w:r>
        <w:rPr>
          <w:b/>
          <w:spacing w:val="20"/>
          <w:sz w:val="28"/>
          <w:szCs w:val="28"/>
        </w:rPr>
        <w:t xml:space="preserve">:</w:t>
      </w:r>
      <w:r>
        <w:rPr>
          <w:b/>
          <w:spacing w:val="2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решение Пермской городской Думы от 12.09.2006 № 218 «Об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управлении по экологии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природопользованию администрации города Перми»</w:t>
      </w:r>
      <w:r>
        <w:rPr>
          <w:sz w:val="28"/>
          <w:szCs w:val="28"/>
        </w:rPr>
        <w:t xml:space="preserve"> (в редакции решений Пермской городской Думы от 26.12.2006 № 340,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30.01.2007 № 16, от 28.08.2007 № 199, от 25.09.2007 № 231, от 24.06.2008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202, от 24.02.2009 № 36, от 25.08.2009 № 188, от 27.10.2009 № 246,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24.11.2009 № 292, от 17.12.2010 № 216, от 01.03.2011 № 27, от 30.08.2011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157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21.12.2011 № 253, от 31.01.2012 № 6, от 25.09.2012 № 189, от 25.09.2012 № 192, от 20.11.2012 № 257, от 18.12.2012 № 273, от 28.05.2013 № 123,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28.10.2014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219, от 24.03.2015 № 48, от 22.03.2016 № 56, от 24.01.2017 № 14, от 27.02.2018 № 32, от 22.05.2018 № 86, от 26.06.2018 № 117, от 25.09.2018 № 191, от 23.04.2019 № 90, от 24.09.2019 № 232, от 22.09.2020 № 185, от 23.03.2021 № 73, от 27.04.2021 № 99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24.08.2021 № 173, от 21.12.2021 № 309, от 22.02.2022 № 36, от 26.04.2022 № 89, от 27.09.2022 № 212, от 20.12.2022 № 275, от 20.12.2022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278,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27.06.2023 № 119, от 22.08.2023 № 165, от 19.12.2023 № 280,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27.02.2024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23, от 27.02.2024 № 29, от 25.06.2024 № 109, от 24.09.2024 № 156, от 22.10.2024 № 185, от 19.11.2024 № 202, от 17.12.2024 № 233, от 28.01.2025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10,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16.12.2025 № 232)</w:t>
      </w:r>
      <w:bookmarkStart w:id="0" w:name="_GoBack"/>
      <w:r/>
      <w:bookmarkEnd w:id="0"/>
      <w:r>
        <w:rPr>
          <w:sz w:val="28"/>
          <w:szCs w:val="28"/>
        </w:rPr>
        <w:t xml:space="preserve">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преамбулу после слова «Федерации»</w:t>
      </w:r>
      <w:r>
        <w:rPr>
          <w:sz w:val="28"/>
          <w:szCs w:val="28"/>
        </w:rPr>
        <w:t xml:space="preserve">,»</w:t>
      </w:r>
      <w:r>
        <w:rPr>
          <w:sz w:val="28"/>
          <w:szCs w:val="28"/>
        </w:rPr>
        <w:t xml:space="preserve"> дополнить словами «Федеральным законом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Положении об управлении по экологии и природопользованию администрации города Перми (приложение):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 абзац второй пункта 1.11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«Место нахождения, адрес юридического лица: 614000, г. Пермь, ул. Советская, 22.»;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 </w:t>
      </w:r>
      <w:r>
        <w:rPr>
          <w:sz w:val="28"/>
          <w:szCs w:val="28"/>
        </w:rPr>
        <w:t xml:space="preserve">дополнить подпунктом 3.1.</w:t>
      </w:r>
      <w:r>
        <w:rPr>
          <w:sz w:val="28"/>
          <w:szCs w:val="28"/>
        </w:rPr>
        <w:t xml:space="preserve">22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«</w:t>
      </w:r>
      <w:r>
        <w:rPr>
          <w:sz w:val="28"/>
          <w:szCs w:val="28"/>
        </w:rPr>
        <w:t xml:space="preserve">3.1.</w:t>
      </w:r>
      <w:r>
        <w:rPr>
          <w:sz w:val="28"/>
          <w:szCs w:val="28"/>
        </w:rPr>
        <w:t xml:space="preserve">22</w:t>
      </w:r>
      <w:r>
        <w:rPr>
          <w:sz w:val="28"/>
          <w:szCs w:val="28"/>
          <w:vertAlign w:val="superscript"/>
        </w:rPr>
        <w:t xml:space="preserve">1 </w:t>
      </w:r>
      <w:r>
        <w:rPr>
          <w:color w:val="000000" w:themeColor="text1"/>
          <w:sz w:val="28"/>
          <w:szCs w:val="28"/>
        </w:rPr>
        <w:t xml:space="preserve">обеспечивает заключение соглашений о социально-экономическом и экологическом сотрудничеств</w:t>
      </w:r>
      <w:r>
        <w:rPr>
          <w:color w:val="000000" w:themeColor="text1"/>
          <w:sz w:val="28"/>
          <w:szCs w:val="28"/>
        </w:rPr>
        <w:t xml:space="preserve">е между администрацией города Перми и пользователями недр на участках недр местного значения, расположенных на территории города Перми, в соответствии с правовыми актами Правительства Пермского края, регулирующими отношения, связанные с пользованием участк</w:t>
      </w:r>
      <w:r>
        <w:rPr>
          <w:color w:val="000000" w:themeColor="text1"/>
          <w:sz w:val="28"/>
          <w:szCs w:val="28"/>
        </w:rPr>
        <w:t xml:space="preserve">ами</w:t>
      </w:r>
      <w:r>
        <w:rPr>
          <w:color w:val="000000" w:themeColor="text1"/>
          <w:sz w:val="28"/>
          <w:szCs w:val="28"/>
        </w:rPr>
        <w:t xml:space="preserve"> недр местного значения на территории Пермского края</w:t>
      </w:r>
      <w:r>
        <w:rPr>
          <w:color w:val="000000" w:themeColor="text1"/>
          <w:sz w:val="28"/>
          <w:szCs w:val="28"/>
        </w:rPr>
        <w:t xml:space="preserve">;»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 в подпункте 3.4.4 слово «</w:t>
      </w:r>
      <w:r>
        <w:rPr>
          <w:sz w:val="28"/>
          <w:szCs w:val="28"/>
        </w:rPr>
        <w:t xml:space="preserve">экопарков</w:t>
      </w:r>
      <w:r>
        <w:rPr>
          <w:sz w:val="28"/>
          <w:szCs w:val="28"/>
        </w:rPr>
        <w:t xml:space="preserve">» заменить словами «ландшафтных парков»;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 подпункт 4.2.2 признать утратившим силу.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Внести в Положение о департаменте дорог и благоустройства администрации города Перми, утвержденное решением Пермской городской Думы от 25.06.2019 № 141 «О департаменте транспорта администрации города Перми, о д</w:t>
      </w:r>
      <w:r>
        <w:rPr>
          <w:sz w:val="28"/>
          <w:szCs w:val="28"/>
        </w:rPr>
        <w:t xml:space="preserve">епартаменте дорог и благоустройства администрации города Перми и о признании утратившими силу отдельных решений Пермской городской Думы» (в редакции решений Пермской городской Думы от 17.12.2019 № 310, от 17.12.2019 № 313, от 24.03.2020 № 72, от 23.06.2020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121, от 23.06.2020 № 122, от 27.04.2021 № 100, от 25.05.2021 № 127, от 25.05.2021 № 136, от 24.08.2021 № 173, от 21.12.2021 № 297, от 21.12.2021 № 309, от 2</w:t>
      </w:r>
      <w:r>
        <w:rPr>
          <w:sz w:val="28"/>
          <w:szCs w:val="28"/>
        </w:rPr>
        <w:t xml:space="preserve">2.02.2022 № 36, от 22.03.2022 № 62, от 26.04.2022 № 80, от 23.08.2022 № 188, от 20.12.2022 № 273, от 20.12.2022 № 286, от 28.02.2023 № 27, от 28.02.2023 № 34, от 27.06.2023 № 115, от 27.06.2023 № 119, от 22.08.2023 № 165, от 26.09.2023 № 183, от 21.11.2023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246, от 19.12.2023 № 276, от 19.12.2023 № 280, от 23.01.2024 № 9, от 26.03.2024 № 50, от 25.06.2024 № 109, от 25.06.2024 № 114, от 24.09.2024 № 156, от 22.10.2</w:t>
      </w:r>
      <w:r>
        <w:rPr>
          <w:sz w:val="28"/>
          <w:szCs w:val="28"/>
        </w:rPr>
        <w:t xml:space="preserve">024 № 182, от 22.10.2024 № 185, от 17.12.2024 № 216, от 17.12.2024 № 233, от 28.01.2025 № 9, от 24.04.2025 № 73, от 16.12.2025 № 232, от 24.02.2026 № 30, от 26.05.2026 № 91, от 23.06.2026 № 101), изменение, дополнив подпунктом 3.1.19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«3.1.19 организует работу комиссии по</w:t>
      </w:r>
      <w:r>
        <w:rPr>
          <w:sz w:val="28"/>
          <w:szCs w:val="28"/>
        </w:rPr>
        <w:t xml:space="preserve"> обследованию автомобильных дорог местного значения, используемых для транспортировки добытых общераспространенных полезных ископаемых, в соответствии с правовыми актами Правительства Пермского края, регулирующими отношения, связанные с пользованием участк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недр местного значения на территории Пермского края</w:t>
      </w:r>
      <w:r>
        <w:rPr>
          <w:sz w:val="28"/>
          <w:szCs w:val="28"/>
        </w:rPr>
        <w:t xml:space="preserve">.».</w:t>
      </w:r>
      <w:r>
        <w:rPr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решение посредством официаль</w:t>
      </w:r>
      <w:r>
        <w:rPr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Контроль за</w:t>
      </w:r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Д.В. Малютин</w:t>
      </w:r>
      <w:r>
        <w:rPr>
          <w:sz w:val="28"/>
          <w:szCs w:val="28"/>
        </w:rPr>
      </w:r>
    </w:p>
    <w:p>
      <w:pPr>
        <w:spacing w:before="72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13</cp:revision>
  <dcterms:created xsi:type="dcterms:W3CDTF">2023-02-17T09:58:00Z</dcterms:created>
  <dcterms:modified xsi:type="dcterms:W3CDTF">2026-08-26T08:35:20Z</dcterms:modified>
</cp:coreProperties>
</file>