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152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152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25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25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after="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</w:t>
      </w:r>
      <w:bookmarkStart w:id="0" w:name="_GoBack"/>
      <w:r/>
      <w:bookmarkEnd w:id="0"/>
      <w:r>
        <w:rPr>
          <w:b/>
          <w:sz w:val="28"/>
          <w:szCs w:val="28"/>
        </w:rPr>
        <w:t xml:space="preserve"> в решение Пермской городской Думы от 28.04.2015 № 83 «Об установлении расходного обязательства Пермского городского округа по осуществлению первичной профилактики незаконного потребления </w:t>
      </w:r>
      <w:r>
        <w:rPr>
          <w:b/>
          <w:sz w:val="28"/>
          <w:szCs w:val="28"/>
        </w:rPr>
        <w:t xml:space="preserve">психоактивных</w:t>
      </w:r>
      <w:r>
        <w:rPr>
          <w:b/>
          <w:sz w:val="28"/>
          <w:szCs w:val="28"/>
        </w:rPr>
        <w:t xml:space="preserve"> веществ»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Устава города Перми, в целях актуализации правовых актов города Перми</w:t>
      </w:r>
      <w:r>
        <w:rPr>
          <w:sz w:val="28"/>
          <w:szCs w:val="28"/>
        </w:rPr>
      </w:r>
    </w:p>
    <w:p>
      <w:pPr>
        <w:jc w:val="center"/>
        <w:spacing w:before="240" w:after="240"/>
        <w:rPr>
          <w:b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 е ш и л а:</w:t>
      </w:r>
      <w:r>
        <w:rPr>
          <w:b/>
          <w:sz w:val="28"/>
          <w:szCs w:val="28"/>
        </w:rPr>
      </w:r>
    </w:p>
    <w:p>
      <w:pPr>
        <w:pStyle w:val="732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Внести в решение Пермской городской Думы от 28.04.2015 № 83 «Об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установлении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расходного обязательства Пермского городского округа по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осуществлению первичной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профилактики незаконного потребления </w:t>
      </w:r>
      <w:r>
        <w:rPr>
          <w:color w:val="000000"/>
          <w:sz w:val="28"/>
          <w:szCs w:val="28"/>
        </w:rPr>
        <w:t xml:space="preserve">психоактивных</w:t>
      </w:r>
      <w:r>
        <w:rPr>
          <w:color w:val="000000"/>
          <w:sz w:val="28"/>
          <w:szCs w:val="28"/>
        </w:rPr>
        <w:t xml:space="preserve"> веществ» (в редакции решений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Пермской городской Думы от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27.10.2015 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216, от 23.08.2016 № 184, от 22.08.2017 № 160,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25.09.2018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№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189, от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24.09.2019 № 235, от 22.09.2020 № 199, от 24.08.2021 № 201,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27.09.2022 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219, от 26.09.2023 № 203, от 24.09.2024 № 167, от 23.09.2025 №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184)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изменения:</w:t>
      </w:r>
      <w:r>
        <w:rPr>
          <w:sz w:val="28"/>
          <w:szCs w:val="28"/>
        </w:rPr>
      </w:r>
    </w:p>
    <w:p>
      <w:pPr>
        <w:pStyle w:val="732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 в преамбуле слова «06.10.2003 № 131-ФЗ «Об общих принципах организации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местного самоуправления в Российской Федерации»» </w:t>
      </w:r>
      <w:r>
        <w:rPr>
          <w:color w:val="000000"/>
          <w:sz w:val="28"/>
          <w:szCs w:val="28"/>
        </w:rPr>
        <w:t xml:space="preserve">заменить словами «20.03.2025 № 33</w:t>
      </w:r>
      <w:r>
        <w:rPr>
          <w:color w:val="000000"/>
          <w:sz w:val="28"/>
          <w:szCs w:val="28"/>
        </w:rPr>
        <w:t xml:space="preserve">-ФЗ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«Об общих принципах организации местного самоуправления в единой системе публичной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власти»»;</w:t>
      </w:r>
      <w:r>
        <w:rPr>
          <w:sz w:val="28"/>
          <w:szCs w:val="28"/>
        </w:rPr>
      </w:r>
    </w:p>
    <w:p>
      <w:pPr>
        <w:pStyle w:val="732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1.2 в пункте 1 цифры «2015-2028»</w:t>
      </w:r>
      <w:r>
        <w:rPr>
          <w:color w:val="000000"/>
          <w:sz w:val="28"/>
          <w:szCs w:val="28"/>
        </w:rPr>
        <w:t xml:space="preserve"> заменить цифрами «2015-2029».</w:t>
      </w:r>
      <w:r>
        <w:rPr>
          <w:sz w:val="28"/>
          <w:szCs w:val="28"/>
        </w:rPr>
      </w:r>
    </w:p>
    <w:p>
      <w:pPr>
        <w:pStyle w:val="911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ind w:left="0" w:firstLine="709"/>
        <w:jc w:val="both"/>
        <w:tabs>
          <w:tab w:val="left" w:pos="0" w:leader="none"/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Обнародовать настоящее решение посредством официаль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ind w:left="0" w:firstLine="709"/>
        <w:jc w:val="both"/>
        <w:tabs>
          <w:tab w:val="left" w:pos="0" w:leader="none"/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ind w:left="0" w:firstLine="709"/>
        <w:jc w:val="both"/>
        <w:spacing w:after="720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Контроль за</w:t>
      </w:r>
      <w:r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 Пермской городской Думы по социальной политике.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ind w:left="0" w:firstLine="709"/>
        <w:jc w:val="both"/>
        <w:spacing w:after="720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ind w:left="0" w:firstLine="709"/>
        <w:jc w:val="both"/>
        <w:spacing w:after="720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contextualSpacing w:val="0"/>
        <w:ind w:left="0"/>
        <w:jc w:val="both"/>
        <w:spacing w:before="720" w:after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contextualSpacing w:val="0"/>
        <w:ind w:left="0"/>
        <w:jc w:val="both"/>
        <w:spacing w:after="720" w:line="283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 xml:space="preserve">Пермской городской Думы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Д.В. Малютин</w:t>
      </w:r>
      <w:r>
        <w:rPr>
          <w:rFonts w:ascii="Times New Roman" w:hAnsi="Times New Roman"/>
          <w:sz w:val="24"/>
        </w:rPr>
      </w:r>
    </w:p>
    <w:p>
      <w:pPr>
        <w:tabs>
          <w:tab w:val="left" w:pos="783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12</cp:revision>
  <dcterms:created xsi:type="dcterms:W3CDTF">2023-02-17T09:58:00Z</dcterms:created>
  <dcterms:modified xsi:type="dcterms:W3CDTF">2026-08-26T08:50:47Z</dcterms:modified>
</cp:coreProperties>
</file>